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1F98B5" w14:textId="77777777" w:rsidR="00B73CCD" w:rsidRPr="00E321B9" w:rsidRDefault="00B73CCD" w:rsidP="00116537">
      <w:pPr>
        <w:pStyle w:val="NormalWeb"/>
        <w:spacing w:before="60" w:beforeAutospacing="0" w:after="60" w:afterAutospacing="0"/>
        <w:ind w:firstLine="1418"/>
        <w:jc w:val="center"/>
        <w:rPr>
          <w:rFonts w:ascii="Helvetica" w:hAnsi="Helvetica"/>
          <w:b/>
          <w:sz w:val="22"/>
          <w:szCs w:val="22"/>
        </w:rPr>
      </w:pPr>
      <w:r w:rsidRPr="00E321B9">
        <w:rPr>
          <w:rFonts w:ascii="Helvetica" w:hAnsi="Helvetica"/>
          <w:b/>
          <w:sz w:val="22"/>
          <w:szCs w:val="22"/>
        </w:rPr>
        <w:t>DECRETO Nº</w:t>
      </w:r>
      <w:r w:rsidR="00E321B9">
        <w:rPr>
          <w:rFonts w:ascii="Helvetica" w:hAnsi="Helvetica"/>
          <w:b/>
          <w:sz w:val="22"/>
          <w:szCs w:val="22"/>
        </w:rPr>
        <w:t xml:space="preserve"> 64.881, DE 22 DE MARÇO DE 2020</w:t>
      </w:r>
    </w:p>
    <w:p w14:paraId="0A3234E5" w14:textId="77777777" w:rsidR="00B73CCD" w:rsidRPr="00B73CCD" w:rsidRDefault="00B73CCD" w:rsidP="00116537">
      <w:pPr>
        <w:pStyle w:val="NormalWeb"/>
        <w:spacing w:before="60" w:beforeAutospacing="0" w:after="60" w:afterAutospacing="0"/>
        <w:ind w:left="3686"/>
        <w:jc w:val="both"/>
        <w:rPr>
          <w:rFonts w:ascii="Helvetica" w:hAnsi="Helvetica"/>
          <w:sz w:val="22"/>
          <w:szCs w:val="22"/>
        </w:rPr>
      </w:pPr>
      <w:r w:rsidRPr="00B73CCD">
        <w:rPr>
          <w:rFonts w:ascii="Helvetica" w:hAnsi="Helvetica"/>
          <w:sz w:val="22"/>
          <w:szCs w:val="22"/>
        </w:rPr>
        <w:t xml:space="preserve">Decreta quarentena no Estado de São Paulo, no contexto da pandemia do COVID-19 (Novo Coronavírus), e dá providências complementares. </w:t>
      </w:r>
    </w:p>
    <w:p w14:paraId="4323E033" w14:textId="77777777" w:rsidR="00B73CCD" w:rsidRPr="00B73CCD" w:rsidRDefault="00B73CCD" w:rsidP="00E321B9">
      <w:pPr>
        <w:pStyle w:val="NormalWeb"/>
        <w:spacing w:before="60" w:beforeAutospacing="0" w:after="60" w:afterAutospacing="0"/>
        <w:ind w:firstLine="1418"/>
        <w:jc w:val="both"/>
        <w:rPr>
          <w:rFonts w:ascii="Helvetica" w:hAnsi="Helvetica"/>
          <w:sz w:val="22"/>
          <w:szCs w:val="22"/>
        </w:rPr>
      </w:pPr>
      <w:r w:rsidRPr="00B73CCD">
        <w:rPr>
          <w:rFonts w:ascii="Helvetica" w:hAnsi="Helvetica"/>
          <w:sz w:val="22"/>
          <w:szCs w:val="22"/>
        </w:rPr>
        <w:t xml:space="preserve">JOÃO DORIA, GOVERNADOR DO ESTADO DE SÃO PAULO, no uso de suas atribuições legais, </w:t>
      </w:r>
    </w:p>
    <w:p w14:paraId="525CE868" w14:textId="77777777" w:rsidR="00B73CCD" w:rsidRPr="00B73CCD" w:rsidRDefault="00B73CCD" w:rsidP="00E321B9">
      <w:pPr>
        <w:pStyle w:val="NormalWeb"/>
        <w:spacing w:before="60" w:beforeAutospacing="0" w:after="60" w:afterAutospacing="0"/>
        <w:ind w:firstLine="1418"/>
        <w:jc w:val="both"/>
        <w:rPr>
          <w:rFonts w:ascii="Helvetica" w:hAnsi="Helvetica"/>
          <w:sz w:val="22"/>
          <w:szCs w:val="22"/>
        </w:rPr>
      </w:pPr>
      <w:r w:rsidRPr="00B73CCD">
        <w:rPr>
          <w:rFonts w:ascii="Helvetica" w:hAnsi="Helvetica"/>
          <w:sz w:val="22"/>
          <w:szCs w:val="22"/>
        </w:rPr>
        <w:t xml:space="preserve">Considerando a Portaria MS nº 188, de 3 de fevereiro de 2020, por meio da qual o Ministro de Estado da Saúde declarou Emergência em Saúde Pública de Importância Nacional (ESPIN) em decorrência da Infecção Humana pelo Novo Coronavírus; </w:t>
      </w:r>
    </w:p>
    <w:p w14:paraId="514CBC7D" w14:textId="77777777" w:rsidR="00B73CCD" w:rsidRPr="00B73CCD" w:rsidRDefault="00B73CCD" w:rsidP="00E321B9">
      <w:pPr>
        <w:pStyle w:val="NormalWeb"/>
        <w:spacing w:before="60" w:beforeAutospacing="0" w:after="60" w:afterAutospacing="0"/>
        <w:ind w:firstLine="1418"/>
        <w:jc w:val="both"/>
        <w:rPr>
          <w:rFonts w:ascii="Helvetica" w:hAnsi="Helvetica"/>
          <w:sz w:val="22"/>
          <w:szCs w:val="22"/>
        </w:rPr>
      </w:pPr>
      <w:r w:rsidRPr="00B73CCD">
        <w:rPr>
          <w:rFonts w:ascii="Helvetica" w:hAnsi="Helvetica"/>
          <w:sz w:val="22"/>
          <w:szCs w:val="22"/>
        </w:rPr>
        <w:t xml:space="preserve">Considerando que a Lei federal nº 13.979, de 6 de fevereiro de 2020, ao dispor sobre medidas para o enfrentamento da citada emergência, incluiu a quarentena (art. 2º, II), a qual abrange a “restrição de atividades [...] de maneira a evitar possível contaminação ou propagação do coronavírus”;    </w:t>
      </w:r>
    </w:p>
    <w:p w14:paraId="07E7F808" w14:textId="77777777" w:rsidR="00B73CCD" w:rsidRPr="00B73CCD" w:rsidRDefault="00B73CCD" w:rsidP="00E321B9">
      <w:pPr>
        <w:pStyle w:val="NormalWeb"/>
        <w:spacing w:before="60" w:beforeAutospacing="0" w:after="60" w:afterAutospacing="0"/>
        <w:ind w:firstLine="1418"/>
        <w:jc w:val="both"/>
        <w:rPr>
          <w:rFonts w:ascii="Helvetica" w:hAnsi="Helvetica"/>
          <w:sz w:val="22"/>
          <w:szCs w:val="22"/>
        </w:rPr>
      </w:pPr>
      <w:r w:rsidRPr="00B73CCD">
        <w:rPr>
          <w:rFonts w:ascii="Helvetica" w:hAnsi="Helvetica"/>
          <w:sz w:val="22"/>
          <w:szCs w:val="22"/>
        </w:rPr>
        <w:t xml:space="preserve">Considerando que, nos termos do artigo 3º, § 7º, inciso II, da aludida lei federal, o gestor local de saúde, autorizado pelo Ministério da Saúde, pode adotar a medida da quarentena; </w:t>
      </w:r>
    </w:p>
    <w:p w14:paraId="6922FE9B" w14:textId="77777777" w:rsidR="00B73CCD" w:rsidRPr="00B73CCD" w:rsidRDefault="00B73CCD" w:rsidP="00E321B9">
      <w:pPr>
        <w:pStyle w:val="NormalWeb"/>
        <w:spacing w:before="60" w:beforeAutospacing="0" w:after="60" w:afterAutospacing="0"/>
        <w:ind w:firstLine="1418"/>
        <w:jc w:val="both"/>
        <w:rPr>
          <w:rFonts w:ascii="Helvetica" w:hAnsi="Helvetica"/>
          <w:sz w:val="22"/>
          <w:szCs w:val="22"/>
        </w:rPr>
      </w:pPr>
      <w:r w:rsidRPr="00B73CCD">
        <w:rPr>
          <w:rFonts w:ascii="Helvetica" w:hAnsi="Helvetica"/>
          <w:sz w:val="22"/>
          <w:szCs w:val="22"/>
        </w:rPr>
        <w:t xml:space="preserve">Considerando que nos termos do artigo 4º, §§ 1º e 2º, da Portaria MS nº 356, de 11 de março de 2020, o Secretário de Saúde do Estado ou seu superior está autorizado a determinar a medida de quarentena, pelo prazo de 40 (quarenta) dias;   </w:t>
      </w:r>
    </w:p>
    <w:p w14:paraId="7E8E66E2" w14:textId="77777777" w:rsidR="00B73CCD" w:rsidRPr="00B73CCD" w:rsidRDefault="00B73CCD" w:rsidP="00E321B9">
      <w:pPr>
        <w:pStyle w:val="NormalWeb"/>
        <w:spacing w:before="60" w:beforeAutospacing="0" w:after="60" w:afterAutospacing="0"/>
        <w:ind w:firstLine="1418"/>
        <w:jc w:val="both"/>
        <w:rPr>
          <w:rFonts w:ascii="Helvetica" w:hAnsi="Helvetica"/>
          <w:sz w:val="22"/>
          <w:szCs w:val="22"/>
        </w:rPr>
      </w:pPr>
      <w:r w:rsidRPr="00B73CCD">
        <w:rPr>
          <w:rFonts w:ascii="Helvetica" w:hAnsi="Helvetica"/>
          <w:sz w:val="22"/>
          <w:szCs w:val="22"/>
        </w:rPr>
        <w:t xml:space="preserve">Considerando o disposto no Decreto federal nº 10.282, de 20 de março de 2020, em especial o rol de serviços públicos e atividades essenciais de saúde, alimentação, abastecimento e segurança; </w:t>
      </w:r>
    </w:p>
    <w:p w14:paraId="380DDF7E" w14:textId="77777777" w:rsidR="00B73CCD" w:rsidRPr="00B73CCD" w:rsidRDefault="00B73CCD" w:rsidP="00E321B9">
      <w:pPr>
        <w:pStyle w:val="NormalWeb"/>
        <w:spacing w:before="60" w:beforeAutospacing="0" w:after="60" w:afterAutospacing="0"/>
        <w:ind w:firstLine="1418"/>
        <w:jc w:val="both"/>
        <w:rPr>
          <w:rFonts w:ascii="Helvetica" w:hAnsi="Helvetica"/>
          <w:sz w:val="22"/>
          <w:szCs w:val="22"/>
        </w:rPr>
      </w:pPr>
      <w:r w:rsidRPr="00B73CCD">
        <w:rPr>
          <w:rFonts w:ascii="Helvetica" w:hAnsi="Helvetica"/>
          <w:sz w:val="22"/>
          <w:szCs w:val="22"/>
        </w:rPr>
        <w:t xml:space="preserve">Considerando a recomendação do Centro de Contingência do Coronavírus, instituído pela Resolução nº 27, de 13 de março de 2020, do Secretário de Estado da Saúde, que aponta a crescente propagação do coronavírus no Estado de São Paulo, bem assim a necessidade de promover e preservar a saúde pública; </w:t>
      </w:r>
    </w:p>
    <w:p w14:paraId="0743B420" w14:textId="77777777" w:rsidR="00B73CCD" w:rsidRPr="00B73CCD" w:rsidRDefault="00B73CCD" w:rsidP="00E321B9">
      <w:pPr>
        <w:pStyle w:val="NormalWeb"/>
        <w:spacing w:before="60" w:beforeAutospacing="0" w:after="60" w:afterAutospacing="0"/>
        <w:ind w:firstLine="1418"/>
        <w:jc w:val="both"/>
        <w:rPr>
          <w:rFonts w:ascii="Helvetica" w:hAnsi="Helvetica"/>
          <w:sz w:val="22"/>
          <w:szCs w:val="22"/>
        </w:rPr>
      </w:pPr>
      <w:r w:rsidRPr="00B73CCD">
        <w:rPr>
          <w:rFonts w:ascii="Helvetica" w:hAnsi="Helvetica"/>
          <w:sz w:val="22"/>
          <w:szCs w:val="22"/>
        </w:rPr>
        <w:t xml:space="preserve">Considerando a conveniência de conferir tratamento uniforme às medidas restritivas que vêm sendo adotadas por diferentes Municípios, </w:t>
      </w:r>
    </w:p>
    <w:p w14:paraId="4B61F0D0" w14:textId="77777777" w:rsidR="00B73CCD" w:rsidRPr="00B73CCD" w:rsidRDefault="00B73CCD" w:rsidP="00E321B9">
      <w:pPr>
        <w:pStyle w:val="NormalWeb"/>
        <w:spacing w:before="60" w:beforeAutospacing="0" w:after="60" w:afterAutospacing="0"/>
        <w:ind w:firstLine="1418"/>
        <w:jc w:val="both"/>
        <w:rPr>
          <w:rFonts w:ascii="Helvetica" w:hAnsi="Helvetica"/>
          <w:sz w:val="22"/>
          <w:szCs w:val="22"/>
        </w:rPr>
      </w:pPr>
      <w:r w:rsidRPr="00B73CCD">
        <w:rPr>
          <w:rFonts w:ascii="Helvetica" w:hAnsi="Helvetica"/>
          <w:sz w:val="22"/>
          <w:szCs w:val="22"/>
        </w:rPr>
        <w:t xml:space="preserve">Decreta: </w:t>
      </w:r>
    </w:p>
    <w:p w14:paraId="07603674" w14:textId="77777777" w:rsidR="00B73CCD" w:rsidRPr="00B73CCD" w:rsidRDefault="00B73CCD" w:rsidP="00E321B9">
      <w:pPr>
        <w:pStyle w:val="NormalWeb"/>
        <w:spacing w:before="60" w:beforeAutospacing="0" w:after="60" w:afterAutospacing="0"/>
        <w:ind w:firstLine="1418"/>
        <w:jc w:val="both"/>
        <w:rPr>
          <w:rFonts w:ascii="Helvetica" w:hAnsi="Helvetica"/>
          <w:sz w:val="22"/>
          <w:szCs w:val="22"/>
        </w:rPr>
      </w:pPr>
      <w:r w:rsidRPr="00B73CCD">
        <w:rPr>
          <w:rFonts w:ascii="Helvetica" w:hAnsi="Helvetica"/>
          <w:sz w:val="22"/>
          <w:szCs w:val="22"/>
        </w:rPr>
        <w:t xml:space="preserve">Artigo 1º - Fica decretada medida de quarentena no Estado de São Paulo, consistente em restrição de atividades de maneira a evitar a possível contaminação ou propagação do coronavírus, nos termos deste decreto.  </w:t>
      </w:r>
    </w:p>
    <w:p w14:paraId="1115C048" w14:textId="77777777" w:rsidR="00B73CCD" w:rsidRPr="00B73CCD" w:rsidRDefault="00B73CCD" w:rsidP="00E321B9">
      <w:pPr>
        <w:pStyle w:val="NormalWeb"/>
        <w:spacing w:before="60" w:beforeAutospacing="0" w:after="60" w:afterAutospacing="0"/>
        <w:ind w:firstLine="1418"/>
        <w:jc w:val="both"/>
        <w:rPr>
          <w:rFonts w:ascii="Helvetica" w:hAnsi="Helvetica"/>
          <w:sz w:val="22"/>
          <w:szCs w:val="22"/>
        </w:rPr>
      </w:pPr>
      <w:r w:rsidRPr="00B73CCD">
        <w:rPr>
          <w:rFonts w:ascii="Helvetica" w:hAnsi="Helvetica"/>
          <w:sz w:val="22"/>
          <w:szCs w:val="22"/>
        </w:rPr>
        <w:t xml:space="preserve">Parágrafo único – A medida a que alude o “caput” deste artigo vigorará de 24 de março a 7 de abril de 2020. </w:t>
      </w:r>
    </w:p>
    <w:p w14:paraId="0A7E5038" w14:textId="77777777" w:rsidR="00B73CCD" w:rsidRPr="00B73CCD" w:rsidRDefault="00B73CCD" w:rsidP="00E321B9">
      <w:pPr>
        <w:pStyle w:val="NormalWeb"/>
        <w:spacing w:before="60" w:beforeAutospacing="0" w:after="60" w:afterAutospacing="0"/>
        <w:ind w:firstLine="1418"/>
        <w:jc w:val="both"/>
        <w:rPr>
          <w:rFonts w:ascii="Helvetica" w:hAnsi="Helvetica"/>
          <w:sz w:val="22"/>
          <w:szCs w:val="22"/>
        </w:rPr>
      </w:pPr>
      <w:r w:rsidRPr="00B73CCD">
        <w:rPr>
          <w:rFonts w:ascii="Helvetica" w:hAnsi="Helvetica"/>
          <w:sz w:val="22"/>
          <w:szCs w:val="22"/>
        </w:rPr>
        <w:t xml:space="preserve">Artigo 2º - Para o fim de que cuida o artigo 1º deste decreto, fica suspenso: </w:t>
      </w:r>
    </w:p>
    <w:p w14:paraId="2AD82174" w14:textId="77777777" w:rsidR="00B73CCD" w:rsidRPr="009E73EC" w:rsidRDefault="00B73CCD" w:rsidP="00E321B9">
      <w:pPr>
        <w:pStyle w:val="NormalWeb"/>
        <w:spacing w:before="60" w:beforeAutospacing="0" w:after="60" w:afterAutospacing="0"/>
        <w:ind w:firstLine="1418"/>
        <w:jc w:val="both"/>
        <w:rPr>
          <w:rFonts w:ascii="Helvetica" w:hAnsi="Helvetica"/>
          <w:strike/>
          <w:sz w:val="22"/>
          <w:szCs w:val="22"/>
        </w:rPr>
      </w:pPr>
      <w:r w:rsidRPr="009E73EC">
        <w:rPr>
          <w:rFonts w:ascii="Helvetica" w:hAnsi="Helvetica"/>
          <w:strike/>
          <w:sz w:val="22"/>
          <w:szCs w:val="22"/>
        </w:rPr>
        <w:t xml:space="preserve">I - </w:t>
      </w:r>
      <w:proofErr w:type="gramStart"/>
      <w:r w:rsidRPr="009E73EC">
        <w:rPr>
          <w:rFonts w:ascii="Helvetica" w:hAnsi="Helvetica"/>
          <w:strike/>
          <w:sz w:val="22"/>
          <w:szCs w:val="22"/>
        </w:rPr>
        <w:t>o</w:t>
      </w:r>
      <w:proofErr w:type="gramEnd"/>
      <w:r w:rsidRPr="009E73EC">
        <w:rPr>
          <w:rFonts w:ascii="Helvetica" w:hAnsi="Helvetica"/>
          <w:strike/>
          <w:sz w:val="22"/>
          <w:szCs w:val="22"/>
        </w:rPr>
        <w:t xml:space="preserve"> atendimento presencial ao público em estabelecimentos comerciais e prestadores de serviços, especialmente em casas noturnas, “shopping centers”, galerias e estabelecimentos congêneres, academias e centros de ginástica, ressalvadas as atividades internas; </w:t>
      </w:r>
    </w:p>
    <w:p w14:paraId="40881FF4" w14:textId="77777777" w:rsidR="009E73EC" w:rsidRDefault="009E73EC" w:rsidP="009E73EC">
      <w:pPr>
        <w:autoSpaceDE w:val="0"/>
        <w:autoSpaceDN w:val="0"/>
        <w:adjustRightInd w:val="0"/>
        <w:spacing w:before="120" w:after="120" w:line="240" w:lineRule="auto"/>
        <w:ind w:firstLine="1418"/>
        <w:jc w:val="both"/>
        <w:rPr>
          <w:rFonts w:ascii="Helv" w:hAnsi="Helv" w:cs="Helv"/>
          <w:b/>
          <w:bCs/>
          <w:i/>
          <w:iCs/>
          <w:color w:val="000000"/>
          <w:sz w:val="20"/>
          <w:szCs w:val="20"/>
        </w:rPr>
      </w:pPr>
      <w:r>
        <w:rPr>
          <w:rFonts w:cs="Helvetica"/>
          <w:b/>
          <w:bCs/>
          <w:i/>
          <w:iCs/>
          <w:color w:val="000000"/>
          <w:sz w:val="22"/>
        </w:rPr>
        <w:t>(</w:t>
      </w:r>
      <w:r>
        <w:rPr>
          <w:rFonts w:cs="Helvetica"/>
          <w:b/>
          <w:bCs/>
          <w:i/>
          <w:iCs/>
          <w:color w:val="800080"/>
          <w:sz w:val="22"/>
        </w:rPr>
        <w:t>*</w:t>
      </w:r>
      <w:r>
        <w:rPr>
          <w:rFonts w:cs="Helvetica"/>
          <w:b/>
          <w:bCs/>
          <w:i/>
          <w:iCs/>
          <w:color w:val="000000"/>
          <w:sz w:val="22"/>
        </w:rPr>
        <w:t>) Nova reda</w:t>
      </w:r>
      <w:r>
        <w:rPr>
          <w:rFonts w:ascii="Calibri" w:hAnsi="Calibri" w:cs="Calibri"/>
          <w:b/>
          <w:bCs/>
          <w:i/>
          <w:iCs/>
          <w:color w:val="000000"/>
          <w:sz w:val="22"/>
        </w:rPr>
        <w:t>çã</w:t>
      </w:r>
      <w:r>
        <w:rPr>
          <w:rFonts w:cs="Helvetica"/>
          <w:b/>
          <w:bCs/>
          <w:i/>
          <w:iCs/>
          <w:color w:val="000000"/>
          <w:sz w:val="22"/>
        </w:rPr>
        <w:t>o dada pelo Decreto n</w:t>
      </w:r>
      <w:r>
        <w:rPr>
          <w:rFonts w:ascii="Calibri" w:hAnsi="Calibri" w:cs="Calibri"/>
          <w:b/>
          <w:bCs/>
          <w:i/>
          <w:iCs/>
          <w:color w:val="000000"/>
          <w:sz w:val="22"/>
        </w:rPr>
        <w:t>º</w:t>
      </w:r>
      <w:r>
        <w:rPr>
          <w:rFonts w:cs="Helvetica"/>
          <w:b/>
          <w:bCs/>
          <w:i/>
          <w:iCs/>
          <w:color w:val="000000"/>
          <w:sz w:val="22"/>
        </w:rPr>
        <w:t xml:space="preserve"> 64.975, de 13 de maio de </w:t>
      </w:r>
      <w:proofErr w:type="gramStart"/>
      <w:r>
        <w:rPr>
          <w:rFonts w:cs="Helvetica"/>
          <w:b/>
          <w:bCs/>
          <w:i/>
          <w:iCs/>
          <w:color w:val="000000"/>
          <w:sz w:val="22"/>
        </w:rPr>
        <w:t>2020  (</w:t>
      </w:r>
      <w:proofErr w:type="gramEnd"/>
      <w:r>
        <w:rPr>
          <w:rFonts w:cs="Helvetica"/>
          <w:b/>
          <w:bCs/>
          <w:i/>
          <w:iCs/>
          <w:color w:val="000000"/>
          <w:sz w:val="22"/>
        </w:rPr>
        <w:t>art.1</w:t>
      </w:r>
      <w:r>
        <w:rPr>
          <w:rFonts w:ascii="Calibri" w:hAnsi="Calibri" w:cs="Calibri"/>
          <w:b/>
          <w:bCs/>
          <w:i/>
          <w:iCs/>
          <w:color w:val="000000"/>
          <w:sz w:val="22"/>
        </w:rPr>
        <w:t>º</w:t>
      </w:r>
      <w:r>
        <w:rPr>
          <w:rFonts w:cs="Helvetica"/>
          <w:b/>
          <w:bCs/>
          <w:i/>
          <w:iCs/>
          <w:color w:val="000000"/>
          <w:sz w:val="22"/>
        </w:rPr>
        <w:t xml:space="preserve">) </w:t>
      </w:r>
      <w:r>
        <w:rPr>
          <w:rFonts w:ascii="Helv" w:hAnsi="Helv" w:cs="Helv"/>
          <w:b/>
          <w:bCs/>
          <w:i/>
          <w:iCs/>
          <w:color w:val="000000"/>
          <w:sz w:val="20"/>
          <w:szCs w:val="20"/>
        </w:rPr>
        <w:t>:</w:t>
      </w:r>
    </w:p>
    <w:p w14:paraId="413EB20D" w14:textId="77777777" w:rsidR="009E73EC" w:rsidRDefault="009E73EC" w:rsidP="009E73EC">
      <w:pPr>
        <w:pStyle w:val="NormalWeb"/>
        <w:spacing w:before="60" w:beforeAutospacing="0" w:after="60" w:afterAutospacing="0"/>
        <w:ind w:firstLine="1418"/>
        <w:jc w:val="both"/>
        <w:rPr>
          <w:rFonts w:ascii="Helvetica" w:hAnsi="Helvetica"/>
          <w:sz w:val="22"/>
          <w:szCs w:val="22"/>
        </w:rPr>
      </w:pPr>
      <w:r>
        <w:rPr>
          <w:rFonts w:cs="Helvetica"/>
          <w:color w:val="0000FF"/>
          <w:sz w:val="22"/>
        </w:rPr>
        <w:t xml:space="preserve">"I - o atendimento presencial ao público em estabelecimentos comerciais e prestadores de serviços, especialmente em casas noturnas, “shopping centers”, galerias e estabelecimentos congêneres, salões de beleza e barbearias, academias de esporte de todas as modalidades e centros de ginástica, ressalvadas as atividades </w:t>
      </w:r>
      <w:proofErr w:type="gramStart"/>
      <w:r>
        <w:rPr>
          <w:rFonts w:cs="Helvetica"/>
          <w:color w:val="0000FF"/>
          <w:sz w:val="22"/>
        </w:rPr>
        <w:t>internas;  (</w:t>
      </w:r>
      <w:proofErr w:type="gramEnd"/>
      <w:r>
        <w:rPr>
          <w:rFonts w:cs="Helvetica"/>
          <w:color w:val="0000FF"/>
          <w:sz w:val="22"/>
        </w:rPr>
        <w:t>NR)</w:t>
      </w:r>
    </w:p>
    <w:p w14:paraId="1D417178" w14:textId="77777777" w:rsidR="00B73CCD" w:rsidRPr="00B73CCD" w:rsidRDefault="00B73CCD" w:rsidP="00E321B9">
      <w:pPr>
        <w:pStyle w:val="NormalWeb"/>
        <w:spacing w:before="60" w:beforeAutospacing="0" w:after="60" w:afterAutospacing="0"/>
        <w:ind w:firstLine="1418"/>
        <w:jc w:val="both"/>
        <w:rPr>
          <w:rFonts w:ascii="Helvetica" w:hAnsi="Helvetica"/>
          <w:sz w:val="22"/>
          <w:szCs w:val="22"/>
        </w:rPr>
      </w:pPr>
      <w:r w:rsidRPr="00B73CCD">
        <w:rPr>
          <w:rFonts w:ascii="Helvetica" w:hAnsi="Helvetica"/>
          <w:sz w:val="22"/>
          <w:szCs w:val="22"/>
        </w:rPr>
        <w:lastRenderedPageBreak/>
        <w:t xml:space="preserve">II – </w:t>
      </w:r>
      <w:proofErr w:type="gramStart"/>
      <w:r w:rsidRPr="00B73CCD">
        <w:rPr>
          <w:rFonts w:ascii="Helvetica" w:hAnsi="Helvetica"/>
          <w:sz w:val="22"/>
          <w:szCs w:val="22"/>
        </w:rPr>
        <w:t>o</w:t>
      </w:r>
      <w:proofErr w:type="gramEnd"/>
      <w:r w:rsidRPr="00B73CCD">
        <w:rPr>
          <w:rFonts w:ascii="Helvetica" w:hAnsi="Helvetica"/>
          <w:sz w:val="22"/>
          <w:szCs w:val="22"/>
        </w:rPr>
        <w:t xml:space="preserve"> consumo local em bares, restaurantes, padarias e supermercados, sem prejuízo dos serviços de entrega (“delivery”) e “drive </w:t>
      </w:r>
      <w:proofErr w:type="spellStart"/>
      <w:r w:rsidRPr="00B73CCD">
        <w:rPr>
          <w:rFonts w:ascii="Helvetica" w:hAnsi="Helvetica"/>
          <w:sz w:val="22"/>
          <w:szCs w:val="22"/>
        </w:rPr>
        <w:t>thru</w:t>
      </w:r>
      <w:proofErr w:type="spellEnd"/>
      <w:r w:rsidRPr="00B73CCD">
        <w:rPr>
          <w:rFonts w:ascii="Helvetica" w:hAnsi="Helvetica"/>
          <w:sz w:val="22"/>
          <w:szCs w:val="22"/>
        </w:rPr>
        <w:t xml:space="preserve">”. </w:t>
      </w:r>
    </w:p>
    <w:p w14:paraId="72AACCC7" w14:textId="77777777" w:rsidR="00B73CCD" w:rsidRPr="00B73CCD" w:rsidRDefault="00B73CCD" w:rsidP="00E321B9">
      <w:pPr>
        <w:pStyle w:val="NormalWeb"/>
        <w:spacing w:before="60" w:beforeAutospacing="0" w:after="60" w:afterAutospacing="0"/>
        <w:ind w:firstLine="1418"/>
        <w:jc w:val="both"/>
        <w:rPr>
          <w:rFonts w:ascii="Helvetica" w:hAnsi="Helvetica"/>
          <w:sz w:val="22"/>
          <w:szCs w:val="22"/>
        </w:rPr>
      </w:pPr>
      <w:r w:rsidRPr="00B73CCD">
        <w:rPr>
          <w:rFonts w:ascii="Helvetica" w:hAnsi="Helvetica"/>
          <w:sz w:val="22"/>
          <w:szCs w:val="22"/>
        </w:rPr>
        <w:t xml:space="preserve">§ 1º - O disposto no “caput” deste artigo não se aplica a estabelecimentos que tenham por objeto atividades essenciais, na seguinte conformidade: </w:t>
      </w:r>
    </w:p>
    <w:p w14:paraId="1D7ED360" w14:textId="77777777" w:rsidR="00B73CCD" w:rsidRPr="00B73CCD" w:rsidRDefault="00B73CCD" w:rsidP="00E321B9">
      <w:pPr>
        <w:pStyle w:val="NormalWeb"/>
        <w:spacing w:before="60" w:beforeAutospacing="0" w:after="60" w:afterAutospacing="0"/>
        <w:ind w:firstLine="1418"/>
        <w:jc w:val="both"/>
        <w:rPr>
          <w:rFonts w:ascii="Helvetica" w:hAnsi="Helvetica"/>
          <w:sz w:val="22"/>
          <w:szCs w:val="22"/>
        </w:rPr>
      </w:pPr>
      <w:r w:rsidRPr="00B73CCD">
        <w:rPr>
          <w:rFonts w:ascii="Helvetica" w:hAnsi="Helvetica"/>
          <w:sz w:val="22"/>
          <w:szCs w:val="22"/>
        </w:rPr>
        <w:t xml:space="preserve">1. saúde: hospitais, clínicas, farmácias, lavanderias e serviços de limpeza e hotéis; </w:t>
      </w:r>
    </w:p>
    <w:p w14:paraId="257FBEB4" w14:textId="77777777" w:rsidR="00B73CCD" w:rsidRPr="00B73CCD" w:rsidRDefault="00B73CCD" w:rsidP="00E321B9">
      <w:pPr>
        <w:pStyle w:val="NormalWeb"/>
        <w:spacing w:before="60" w:beforeAutospacing="0" w:after="60" w:afterAutospacing="0"/>
        <w:ind w:firstLine="1418"/>
        <w:jc w:val="both"/>
        <w:rPr>
          <w:rFonts w:ascii="Helvetica" w:hAnsi="Helvetica"/>
          <w:sz w:val="22"/>
          <w:szCs w:val="22"/>
        </w:rPr>
      </w:pPr>
      <w:r w:rsidRPr="00B73CCD">
        <w:rPr>
          <w:rFonts w:ascii="Helvetica" w:hAnsi="Helvetica"/>
          <w:sz w:val="22"/>
          <w:szCs w:val="22"/>
        </w:rPr>
        <w:t xml:space="preserve">2. alimentação: supermercados e congêneres, bem como os serviços de entrega (“delivery”) e “drive </w:t>
      </w:r>
      <w:proofErr w:type="spellStart"/>
      <w:r w:rsidRPr="00B73CCD">
        <w:rPr>
          <w:rFonts w:ascii="Helvetica" w:hAnsi="Helvetica"/>
          <w:sz w:val="22"/>
          <w:szCs w:val="22"/>
        </w:rPr>
        <w:t>thru</w:t>
      </w:r>
      <w:proofErr w:type="spellEnd"/>
      <w:r w:rsidRPr="00B73CCD">
        <w:rPr>
          <w:rFonts w:ascii="Helvetica" w:hAnsi="Helvetica"/>
          <w:sz w:val="22"/>
          <w:szCs w:val="22"/>
        </w:rPr>
        <w:t xml:space="preserve">” de bares, restaurantes </w:t>
      </w:r>
      <w:proofErr w:type="gramStart"/>
      <w:r w:rsidRPr="00B73CCD">
        <w:rPr>
          <w:rFonts w:ascii="Helvetica" w:hAnsi="Helvetica"/>
          <w:sz w:val="22"/>
          <w:szCs w:val="22"/>
        </w:rPr>
        <w:t>e  padarias</w:t>
      </w:r>
      <w:proofErr w:type="gramEnd"/>
      <w:r w:rsidRPr="00B73CCD">
        <w:rPr>
          <w:rFonts w:ascii="Helvetica" w:hAnsi="Helvetica"/>
          <w:sz w:val="22"/>
          <w:szCs w:val="22"/>
        </w:rPr>
        <w:t xml:space="preserve">;  </w:t>
      </w:r>
    </w:p>
    <w:p w14:paraId="30C3B50A" w14:textId="77777777" w:rsidR="00B73CCD" w:rsidRPr="00B73CCD" w:rsidRDefault="00B73CCD" w:rsidP="00E321B9">
      <w:pPr>
        <w:pStyle w:val="NormalWeb"/>
        <w:spacing w:before="60" w:beforeAutospacing="0" w:after="60" w:afterAutospacing="0"/>
        <w:ind w:firstLine="1418"/>
        <w:jc w:val="both"/>
        <w:rPr>
          <w:rFonts w:ascii="Helvetica" w:hAnsi="Helvetica"/>
          <w:sz w:val="22"/>
          <w:szCs w:val="22"/>
        </w:rPr>
      </w:pPr>
      <w:r w:rsidRPr="00B73CCD">
        <w:rPr>
          <w:rFonts w:ascii="Helvetica" w:hAnsi="Helvetica"/>
          <w:sz w:val="22"/>
          <w:szCs w:val="22"/>
        </w:rPr>
        <w:t xml:space="preserve">3. abastecimento: transportadoras, postos de combustíveis e derivados, armazéns, oficinas de veículos automotores e bancas de jornal; </w:t>
      </w:r>
    </w:p>
    <w:p w14:paraId="5F051C91" w14:textId="77777777" w:rsidR="00B73CCD" w:rsidRPr="00B73CCD" w:rsidRDefault="00B73CCD" w:rsidP="00E321B9">
      <w:pPr>
        <w:pStyle w:val="NormalWeb"/>
        <w:spacing w:before="60" w:beforeAutospacing="0" w:after="60" w:afterAutospacing="0"/>
        <w:ind w:firstLine="1418"/>
        <w:jc w:val="both"/>
        <w:rPr>
          <w:rFonts w:ascii="Helvetica" w:hAnsi="Helvetica"/>
          <w:sz w:val="22"/>
          <w:szCs w:val="22"/>
        </w:rPr>
      </w:pPr>
      <w:r w:rsidRPr="00B73CCD">
        <w:rPr>
          <w:rFonts w:ascii="Helvetica" w:hAnsi="Helvetica"/>
          <w:sz w:val="22"/>
          <w:szCs w:val="22"/>
        </w:rPr>
        <w:t xml:space="preserve">4. segurança: serviços de segurança privada; </w:t>
      </w:r>
    </w:p>
    <w:p w14:paraId="6225E202" w14:textId="77777777" w:rsidR="00B73CCD" w:rsidRPr="00B73CCD" w:rsidRDefault="00B73CCD" w:rsidP="00E321B9">
      <w:pPr>
        <w:pStyle w:val="NormalWeb"/>
        <w:spacing w:before="60" w:beforeAutospacing="0" w:after="60" w:afterAutospacing="0"/>
        <w:ind w:firstLine="1418"/>
        <w:jc w:val="both"/>
        <w:rPr>
          <w:rFonts w:ascii="Helvetica" w:hAnsi="Helvetica"/>
          <w:sz w:val="22"/>
          <w:szCs w:val="22"/>
        </w:rPr>
      </w:pPr>
      <w:r w:rsidRPr="00B73CCD">
        <w:rPr>
          <w:rFonts w:ascii="Helvetica" w:hAnsi="Helvetica"/>
          <w:sz w:val="22"/>
          <w:szCs w:val="22"/>
        </w:rPr>
        <w:t xml:space="preserve">5. comunicação social: meios de comunicação social, inclusive eletrônica, executada por empresas jornalísticas e de </w:t>
      </w:r>
      <w:proofErr w:type="spellStart"/>
      <w:r w:rsidRPr="00B73CCD">
        <w:rPr>
          <w:rFonts w:ascii="Helvetica" w:hAnsi="Helvetica"/>
          <w:sz w:val="22"/>
          <w:szCs w:val="22"/>
        </w:rPr>
        <w:t>radiofusão</w:t>
      </w:r>
      <w:proofErr w:type="spellEnd"/>
      <w:r w:rsidRPr="00B73CCD">
        <w:rPr>
          <w:rFonts w:ascii="Helvetica" w:hAnsi="Helvetica"/>
          <w:sz w:val="22"/>
          <w:szCs w:val="22"/>
        </w:rPr>
        <w:t xml:space="preserve"> sonora e de sons e imagens; </w:t>
      </w:r>
    </w:p>
    <w:p w14:paraId="625C3FD1" w14:textId="77777777" w:rsidR="00B73CCD" w:rsidRPr="009E73EC" w:rsidRDefault="00B73CCD" w:rsidP="00E321B9">
      <w:pPr>
        <w:pStyle w:val="NormalWeb"/>
        <w:spacing w:before="60" w:beforeAutospacing="0" w:after="60" w:afterAutospacing="0"/>
        <w:ind w:firstLine="1418"/>
        <w:jc w:val="both"/>
        <w:rPr>
          <w:rFonts w:ascii="Helvetica" w:hAnsi="Helvetica"/>
          <w:strike/>
          <w:sz w:val="22"/>
          <w:szCs w:val="22"/>
        </w:rPr>
      </w:pPr>
      <w:r w:rsidRPr="009E73EC">
        <w:rPr>
          <w:rFonts w:ascii="Helvetica" w:hAnsi="Helvetica"/>
          <w:strike/>
          <w:sz w:val="22"/>
          <w:szCs w:val="22"/>
        </w:rPr>
        <w:t xml:space="preserve">6. demais atividades relacionadas no § 1º do artigo 3º do Decreto federal nº 10.282, de 20 de março de 2020.  </w:t>
      </w:r>
    </w:p>
    <w:p w14:paraId="08090DA5" w14:textId="77777777" w:rsidR="009E73EC" w:rsidRDefault="009E73EC" w:rsidP="009E73EC">
      <w:pPr>
        <w:autoSpaceDE w:val="0"/>
        <w:autoSpaceDN w:val="0"/>
        <w:adjustRightInd w:val="0"/>
        <w:spacing w:before="120" w:after="120" w:line="240" w:lineRule="auto"/>
        <w:ind w:firstLine="1418"/>
        <w:jc w:val="both"/>
        <w:rPr>
          <w:rFonts w:ascii="Helv" w:hAnsi="Helv" w:cs="Helv"/>
          <w:b/>
          <w:bCs/>
          <w:i/>
          <w:iCs/>
          <w:color w:val="000000"/>
          <w:sz w:val="20"/>
          <w:szCs w:val="20"/>
        </w:rPr>
      </w:pPr>
      <w:r>
        <w:rPr>
          <w:rFonts w:cs="Helvetica"/>
          <w:b/>
          <w:bCs/>
          <w:i/>
          <w:iCs/>
          <w:color w:val="000000"/>
          <w:sz w:val="22"/>
        </w:rPr>
        <w:t>(</w:t>
      </w:r>
      <w:r>
        <w:rPr>
          <w:rFonts w:cs="Helvetica"/>
          <w:b/>
          <w:bCs/>
          <w:i/>
          <w:iCs/>
          <w:color w:val="800080"/>
          <w:sz w:val="22"/>
        </w:rPr>
        <w:t>*</w:t>
      </w:r>
      <w:r>
        <w:rPr>
          <w:rFonts w:cs="Helvetica"/>
          <w:b/>
          <w:bCs/>
          <w:i/>
          <w:iCs/>
          <w:color w:val="000000"/>
          <w:sz w:val="22"/>
        </w:rPr>
        <w:t>) Nova reda</w:t>
      </w:r>
      <w:r>
        <w:rPr>
          <w:rFonts w:ascii="Calibri" w:hAnsi="Calibri" w:cs="Calibri"/>
          <w:b/>
          <w:bCs/>
          <w:i/>
          <w:iCs/>
          <w:color w:val="000000"/>
          <w:sz w:val="22"/>
        </w:rPr>
        <w:t>çã</w:t>
      </w:r>
      <w:r>
        <w:rPr>
          <w:rFonts w:cs="Helvetica"/>
          <w:b/>
          <w:bCs/>
          <w:i/>
          <w:iCs/>
          <w:color w:val="000000"/>
          <w:sz w:val="22"/>
        </w:rPr>
        <w:t>o dada pelo Decreto n</w:t>
      </w:r>
      <w:r>
        <w:rPr>
          <w:rFonts w:ascii="Calibri" w:hAnsi="Calibri" w:cs="Calibri"/>
          <w:b/>
          <w:bCs/>
          <w:i/>
          <w:iCs/>
          <w:color w:val="000000"/>
          <w:sz w:val="22"/>
        </w:rPr>
        <w:t>º</w:t>
      </w:r>
      <w:r>
        <w:rPr>
          <w:rFonts w:cs="Helvetica"/>
          <w:b/>
          <w:bCs/>
          <w:i/>
          <w:iCs/>
          <w:color w:val="000000"/>
          <w:sz w:val="22"/>
        </w:rPr>
        <w:t xml:space="preserve"> 64.975, de 13 de maio de </w:t>
      </w:r>
      <w:proofErr w:type="gramStart"/>
      <w:r>
        <w:rPr>
          <w:rFonts w:cs="Helvetica"/>
          <w:b/>
          <w:bCs/>
          <w:i/>
          <w:iCs/>
          <w:color w:val="000000"/>
          <w:sz w:val="22"/>
        </w:rPr>
        <w:t>2020  (</w:t>
      </w:r>
      <w:proofErr w:type="gramEnd"/>
      <w:r>
        <w:rPr>
          <w:rFonts w:cs="Helvetica"/>
          <w:b/>
          <w:bCs/>
          <w:i/>
          <w:iCs/>
          <w:color w:val="000000"/>
          <w:sz w:val="22"/>
        </w:rPr>
        <w:t>art.1</w:t>
      </w:r>
      <w:r>
        <w:rPr>
          <w:rFonts w:ascii="Calibri" w:hAnsi="Calibri" w:cs="Calibri"/>
          <w:b/>
          <w:bCs/>
          <w:i/>
          <w:iCs/>
          <w:color w:val="000000"/>
          <w:sz w:val="22"/>
        </w:rPr>
        <w:t>º</w:t>
      </w:r>
      <w:r>
        <w:rPr>
          <w:rFonts w:cs="Helvetica"/>
          <w:b/>
          <w:bCs/>
          <w:i/>
          <w:iCs/>
          <w:color w:val="000000"/>
          <w:sz w:val="22"/>
        </w:rPr>
        <w:t xml:space="preserve">) </w:t>
      </w:r>
      <w:r>
        <w:rPr>
          <w:rFonts w:ascii="Helv" w:hAnsi="Helv" w:cs="Helv"/>
          <w:b/>
          <w:bCs/>
          <w:i/>
          <w:iCs/>
          <w:color w:val="000000"/>
          <w:sz w:val="20"/>
          <w:szCs w:val="20"/>
        </w:rPr>
        <w:t>:</w:t>
      </w:r>
    </w:p>
    <w:p w14:paraId="5E5D28D0" w14:textId="77777777" w:rsidR="009E73EC" w:rsidRDefault="009E73EC" w:rsidP="009E73EC">
      <w:pPr>
        <w:pStyle w:val="NormalWeb"/>
        <w:spacing w:before="60" w:beforeAutospacing="0" w:after="60" w:afterAutospacing="0"/>
        <w:ind w:firstLine="1418"/>
        <w:jc w:val="both"/>
        <w:rPr>
          <w:rFonts w:ascii="Helvetica" w:hAnsi="Helvetica"/>
          <w:sz w:val="22"/>
          <w:szCs w:val="22"/>
        </w:rPr>
      </w:pPr>
      <w:r>
        <w:rPr>
          <w:rFonts w:cs="Helvetica"/>
          <w:color w:val="0000FF"/>
          <w:sz w:val="22"/>
        </w:rPr>
        <w:t>"6. demais atividades relacionadas no § 1º do artigo 3º do Decreto federal nº 10.282, de 20 de março de 2020, ressalvada eventual orientação contrária, formal e fundamentada, do Centro de Contingência do Coronavírus, da Secretaria da Saúde. (NR)</w:t>
      </w:r>
    </w:p>
    <w:p w14:paraId="004E6E83" w14:textId="77BE0DCA" w:rsidR="006543E4" w:rsidRDefault="006543E4" w:rsidP="006543E4">
      <w:pPr>
        <w:autoSpaceDE w:val="0"/>
        <w:autoSpaceDN w:val="0"/>
        <w:adjustRightInd w:val="0"/>
        <w:spacing w:before="120" w:after="120" w:line="240" w:lineRule="auto"/>
        <w:ind w:firstLine="1418"/>
        <w:jc w:val="both"/>
        <w:rPr>
          <w:rFonts w:ascii="Helv" w:hAnsi="Helv" w:cs="Helv"/>
          <w:b/>
          <w:bCs/>
          <w:i/>
          <w:iCs/>
          <w:color w:val="000000"/>
          <w:sz w:val="20"/>
          <w:szCs w:val="20"/>
        </w:rPr>
      </w:pPr>
      <w:r>
        <w:rPr>
          <w:rFonts w:cs="Helvetica"/>
          <w:b/>
          <w:bCs/>
          <w:i/>
          <w:iCs/>
          <w:color w:val="000000"/>
          <w:sz w:val="22"/>
        </w:rPr>
        <w:t>(</w:t>
      </w:r>
      <w:r>
        <w:rPr>
          <w:rFonts w:cs="Helvetica"/>
          <w:b/>
          <w:bCs/>
          <w:i/>
          <w:iCs/>
          <w:color w:val="800080"/>
          <w:sz w:val="22"/>
        </w:rPr>
        <w:t>*</w:t>
      </w:r>
      <w:r>
        <w:rPr>
          <w:rFonts w:cs="Helvetica"/>
          <w:b/>
          <w:bCs/>
          <w:i/>
          <w:iCs/>
          <w:color w:val="000000"/>
          <w:sz w:val="22"/>
        </w:rPr>
        <w:t>) Acrescentado pelo Decreto n</w:t>
      </w:r>
      <w:r>
        <w:rPr>
          <w:rFonts w:ascii="Calibri" w:hAnsi="Calibri" w:cs="Calibri"/>
          <w:b/>
          <w:bCs/>
          <w:i/>
          <w:iCs/>
          <w:color w:val="000000"/>
          <w:sz w:val="22"/>
        </w:rPr>
        <w:t>º</w:t>
      </w:r>
      <w:r>
        <w:rPr>
          <w:rFonts w:cs="Helvetica"/>
          <w:b/>
          <w:bCs/>
          <w:i/>
          <w:iCs/>
          <w:color w:val="000000"/>
          <w:sz w:val="22"/>
        </w:rPr>
        <w:t xml:space="preserve"> 65.541, de 1</w:t>
      </w:r>
      <w:r>
        <w:rPr>
          <w:rFonts w:ascii="Calibri" w:hAnsi="Calibri" w:cs="Calibri"/>
          <w:b/>
          <w:bCs/>
          <w:i/>
          <w:iCs/>
          <w:color w:val="000000"/>
          <w:sz w:val="22"/>
        </w:rPr>
        <w:t>º</w:t>
      </w:r>
      <w:r>
        <w:rPr>
          <w:rFonts w:cs="Helvetica"/>
          <w:b/>
          <w:bCs/>
          <w:i/>
          <w:iCs/>
          <w:color w:val="000000"/>
          <w:sz w:val="22"/>
        </w:rPr>
        <w:t xml:space="preserve"> de mar</w:t>
      </w:r>
      <w:r>
        <w:rPr>
          <w:rFonts w:ascii="Calibri" w:hAnsi="Calibri" w:cs="Calibri"/>
          <w:b/>
          <w:bCs/>
          <w:i/>
          <w:iCs/>
          <w:color w:val="000000"/>
          <w:sz w:val="22"/>
        </w:rPr>
        <w:t>ç</w:t>
      </w:r>
      <w:r>
        <w:rPr>
          <w:rFonts w:cs="Helvetica"/>
          <w:b/>
          <w:bCs/>
          <w:i/>
          <w:iCs/>
          <w:color w:val="000000"/>
          <w:sz w:val="22"/>
        </w:rPr>
        <w:t>o de 2021 (art.1</w:t>
      </w:r>
      <w:r>
        <w:rPr>
          <w:rFonts w:ascii="Calibri" w:hAnsi="Calibri" w:cs="Calibri"/>
          <w:b/>
          <w:bCs/>
          <w:i/>
          <w:iCs/>
          <w:color w:val="000000"/>
          <w:sz w:val="22"/>
        </w:rPr>
        <w:t>º</w:t>
      </w:r>
      <w:proofErr w:type="gramStart"/>
      <w:r>
        <w:rPr>
          <w:rFonts w:cs="Helvetica"/>
          <w:b/>
          <w:bCs/>
          <w:i/>
          <w:iCs/>
          <w:color w:val="000000"/>
          <w:sz w:val="22"/>
        </w:rPr>
        <w:t xml:space="preserve">) </w:t>
      </w:r>
      <w:r>
        <w:rPr>
          <w:rFonts w:ascii="Helv" w:hAnsi="Helv" w:cs="Helv"/>
          <w:b/>
          <w:bCs/>
          <w:i/>
          <w:iCs/>
          <w:color w:val="000000"/>
          <w:sz w:val="20"/>
          <w:szCs w:val="20"/>
        </w:rPr>
        <w:t>:</w:t>
      </w:r>
      <w:proofErr w:type="gramEnd"/>
    </w:p>
    <w:p w14:paraId="661928BA" w14:textId="5BF24140" w:rsidR="006543E4" w:rsidRDefault="006543E4" w:rsidP="006543E4">
      <w:pPr>
        <w:pStyle w:val="NormalWeb"/>
        <w:spacing w:before="60" w:beforeAutospacing="0" w:after="60" w:afterAutospacing="0"/>
        <w:ind w:firstLine="1418"/>
        <w:jc w:val="both"/>
        <w:rPr>
          <w:rFonts w:ascii="Helvetica" w:hAnsi="Helvetica"/>
          <w:strike/>
          <w:sz w:val="22"/>
          <w:szCs w:val="22"/>
        </w:rPr>
      </w:pPr>
      <w:r>
        <w:rPr>
          <w:rFonts w:cs="Helvetica"/>
          <w:color w:val="FF0000"/>
          <w:sz w:val="22"/>
        </w:rPr>
        <w:t>"7. atividades religiosas de qualquer natureza, obedecidas as determina</w:t>
      </w:r>
      <w:r>
        <w:rPr>
          <w:rFonts w:ascii="Calibri" w:hAnsi="Calibri" w:cs="Calibri"/>
          <w:color w:val="FF0000"/>
          <w:sz w:val="22"/>
        </w:rPr>
        <w:t>çõ</w:t>
      </w:r>
      <w:r>
        <w:rPr>
          <w:rFonts w:cs="Helvetica"/>
          <w:color w:val="FF0000"/>
          <w:sz w:val="22"/>
        </w:rPr>
        <w:t>es sanit</w:t>
      </w:r>
      <w:r>
        <w:rPr>
          <w:rFonts w:ascii="Calibri" w:hAnsi="Calibri" w:cs="Calibri"/>
          <w:color w:val="FF0000"/>
          <w:sz w:val="22"/>
        </w:rPr>
        <w:t>á</w:t>
      </w:r>
      <w:r>
        <w:rPr>
          <w:rFonts w:cs="Helvetica"/>
          <w:color w:val="FF0000"/>
          <w:sz w:val="22"/>
        </w:rPr>
        <w:t>rias."</w:t>
      </w:r>
    </w:p>
    <w:p w14:paraId="36F3A468" w14:textId="168ACE4D" w:rsidR="00B73CCD" w:rsidRPr="009E73EC" w:rsidRDefault="00B73CCD" w:rsidP="00E321B9">
      <w:pPr>
        <w:pStyle w:val="NormalWeb"/>
        <w:spacing w:before="60" w:beforeAutospacing="0" w:after="60" w:afterAutospacing="0"/>
        <w:ind w:firstLine="1418"/>
        <w:jc w:val="both"/>
        <w:rPr>
          <w:rFonts w:ascii="Helvetica" w:hAnsi="Helvetica"/>
          <w:strike/>
          <w:sz w:val="22"/>
          <w:szCs w:val="22"/>
        </w:rPr>
      </w:pPr>
      <w:r w:rsidRPr="009E73EC">
        <w:rPr>
          <w:rFonts w:ascii="Helvetica" w:hAnsi="Helvetica"/>
          <w:strike/>
          <w:sz w:val="22"/>
          <w:szCs w:val="22"/>
        </w:rPr>
        <w:t xml:space="preserve">§ 2º - O Comitê Administrativo Extraordinário COVID-19, instituído pelo Decreto nº 64.864, de 16 de março de 2020, deliberará sobre casos adicionais abrangidos pela medida de quarentena de que trata este decreto. </w:t>
      </w:r>
    </w:p>
    <w:p w14:paraId="3BF6F263" w14:textId="77777777" w:rsidR="009E73EC" w:rsidRDefault="009E73EC" w:rsidP="009E73EC">
      <w:pPr>
        <w:autoSpaceDE w:val="0"/>
        <w:autoSpaceDN w:val="0"/>
        <w:adjustRightInd w:val="0"/>
        <w:spacing w:before="120" w:after="120" w:line="240" w:lineRule="auto"/>
        <w:ind w:firstLine="1418"/>
        <w:jc w:val="both"/>
        <w:rPr>
          <w:rFonts w:ascii="Helv" w:hAnsi="Helv" w:cs="Helv"/>
          <w:b/>
          <w:bCs/>
          <w:i/>
          <w:iCs/>
          <w:color w:val="000000"/>
          <w:sz w:val="20"/>
          <w:szCs w:val="20"/>
        </w:rPr>
      </w:pPr>
      <w:r>
        <w:rPr>
          <w:rFonts w:cs="Helvetica"/>
          <w:b/>
          <w:bCs/>
          <w:i/>
          <w:iCs/>
          <w:color w:val="000000"/>
          <w:sz w:val="22"/>
        </w:rPr>
        <w:t>(</w:t>
      </w:r>
      <w:r>
        <w:rPr>
          <w:rFonts w:cs="Helvetica"/>
          <w:b/>
          <w:bCs/>
          <w:i/>
          <w:iCs/>
          <w:color w:val="800080"/>
          <w:sz w:val="22"/>
        </w:rPr>
        <w:t>*</w:t>
      </w:r>
      <w:r>
        <w:rPr>
          <w:rFonts w:cs="Helvetica"/>
          <w:b/>
          <w:bCs/>
          <w:i/>
          <w:iCs/>
          <w:color w:val="000000"/>
          <w:sz w:val="22"/>
        </w:rPr>
        <w:t>) Nova reda</w:t>
      </w:r>
      <w:r>
        <w:rPr>
          <w:rFonts w:ascii="Calibri" w:hAnsi="Calibri" w:cs="Calibri"/>
          <w:b/>
          <w:bCs/>
          <w:i/>
          <w:iCs/>
          <w:color w:val="000000"/>
          <w:sz w:val="22"/>
        </w:rPr>
        <w:t>çã</w:t>
      </w:r>
      <w:r>
        <w:rPr>
          <w:rFonts w:cs="Helvetica"/>
          <w:b/>
          <w:bCs/>
          <w:i/>
          <w:iCs/>
          <w:color w:val="000000"/>
          <w:sz w:val="22"/>
        </w:rPr>
        <w:t>o dada pelo Decreto n</w:t>
      </w:r>
      <w:r>
        <w:rPr>
          <w:rFonts w:ascii="Calibri" w:hAnsi="Calibri" w:cs="Calibri"/>
          <w:b/>
          <w:bCs/>
          <w:i/>
          <w:iCs/>
          <w:color w:val="000000"/>
          <w:sz w:val="22"/>
        </w:rPr>
        <w:t>º</w:t>
      </w:r>
      <w:r>
        <w:rPr>
          <w:rFonts w:cs="Helvetica"/>
          <w:b/>
          <w:bCs/>
          <w:i/>
          <w:iCs/>
          <w:color w:val="000000"/>
          <w:sz w:val="22"/>
        </w:rPr>
        <w:t xml:space="preserve"> 64.975, de 13 de maio de </w:t>
      </w:r>
      <w:proofErr w:type="gramStart"/>
      <w:r>
        <w:rPr>
          <w:rFonts w:cs="Helvetica"/>
          <w:b/>
          <w:bCs/>
          <w:i/>
          <w:iCs/>
          <w:color w:val="000000"/>
          <w:sz w:val="22"/>
        </w:rPr>
        <w:t>2020  (</w:t>
      </w:r>
      <w:proofErr w:type="gramEnd"/>
      <w:r>
        <w:rPr>
          <w:rFonts w:cs="Helvetica"/>
          <w:b/>
          <w:bCs/>
          <w:i/>
          <w:iCs/>
          <w:color w:val="000000"/>
          <w:sz w:val="22"/>
        </w:rPr>
        <w:t>art.1</w:t>
      </w:r>
      <w:r>
        <w:rPr>
          <w:rFonts w:ascii="Calibri" w:hAnsi="Calibri" w:cs="Calibri"/>
          <w:b/>
          <w:bCs/>
          <w:i/>
          <w:iCs/>
          <w:color w:val="000000"/>
          <w:sz w:val="22"/>
        </w:rPr>
        <w:t>º</w:t>
      </w:r>
      <w:r>
        <w:rPr>
          <w:rFonts w:cs="Helvetica"/>
          <w:b/>
          <w:bCs/>
          <w:i/>
          <w:iCs/>
          <w:color w:val="000000"/>
          <w:sz w:val="22"/>
        </w:rPr>
        <w:t xml:space="preserve">) </w:t>
      </w:r>
      <w:r>
        <w:rPr>
          <w:rFonts w:ascii="Helv" w:hAnsi="Helv" w:cs="Helv"/>
          <w:b/>
          <w:bCs/>
          <w:i/>
          <w:iCs/>
          <w:color w:val="000000"/>
          <w:sz w:val="20"/>
          <w:szCs w:val="20"/>
        </w:rPr>
        <w:t>:</w:t>
      </w:r>
    </w:p>
    <w:p w14:paraId="0BBD9A2F" w14:textId="77777777" w:rsidR="009E73EC" w:rsidRDefault="009E73EC" w:rsidP="009E73EC">
      <w:pPr>
        <w:pStyle w:val="NormalWeb"/>
        <w:spacing w:before="60" w:beforeAutospacing="0" w:after="60" w:afterAutospacing="0"/>
        <w:ind w:firstLine="1418"/>
        <w:jc w:val="both"/>
        <w:rPr>
          <w:rFonts w:ascii="Helvetica" w:hAnsi="Helvetica"/>
          <w:sz w:val="22"/>
          <w:szCs w:val="22"/>
        </w:rPr>
      </w:pPr>
      <w:r>
        <w:rPr>
          <w:rFonts w:cs="Helvetica"/>
          <w:color w:val="0000FF"/>
          <w:sz w:val="22"/>
        </w:rPr>
        <w:t>"§ 2º - O Comitê Administrativo Extraordinário COVID-19, instituído pelo Decreto nº 64.864, de 16 de março de 2020, deliberará sobre casos adicionais abrangidos pela medida de quarentena de que trata este decreto, restringindo-se, na hipótese do item 6 do § 1º, a implementar, mediante deliberação específica, a orientação do Centro de Contingência do Coronavírus, da Secretaria da Saúde. (NR)</w:t>
      </w:r>
    </w:p>
    <w:p w14:paraId="03D0A4DD" w14:textId="77777777" w:rsidR="00B73CCD" w:rsidRPr="00B73CCD" w:rsidRDefault="00B73CCD" w:rsidP="00E321B9">
      <w:pPr>
        <w:pStyle w:val="NormalWeb"/>
        <w:spacing w:before="60" w:beforeAutospacing="0" w:after="60" w:afterAutospacing="0"/>
        <w:ind w:firstLine="1418"/>
        <w:jc w:val="both"/>
        <w:rPr>
          <w:rFonts w:ascii="Helvetica" w:hAnsi="Helvetica"/>
          <w:sz w:val="22"/>
          <w:szCs w:val="22"/>
        </w:rPr>
      </w:pPr>
      <w:r w:rsidRPr="00B73CCD">
        <w:rPr>
          <w:rFonts w:ascii="Helvetica" w:hAnsi="Helvetica"/>
          <w:sz w:val="22"/>
          <w:szCs w:val="22"/>
        </w:rPr>
        <w:t xml:space="preserve">Artigo 3º - A Secretaria da Segurança Pública atentará, em caso de descumprimento deste decreto, ao disposto nos artigos 268 e 330 do Código Penal, se a infração não constituir crime mais grave. </w:t>
      </w:r>
    </w:p>
    <w:p w14:paraId="76517711" w14:textId="77777777" w:rsidR="00B73CCD" w:rsidRPr="006F3FC4" w:rsidRDefault="00B73CCD" w:rsidP="00E321B9">
      <w:pPr>
        <w:pStyle w:val="NormalWeb"/>
        <w:spacing w:before="60" w:beforeAutospacing="0" w:after="60" w:afterAutospacing="0"/>
        <w:ind w:firstLine="1418"/>
        <w:jc w:val="both"/>
        <w:rPr>
          <w:rFonts w:ascii="Helvetica" w:hAnsi="Helvetica"/>
          <w:strike/>
          <w:sz w:val="22"/>
          <w:szCs w:val="22"/>
        </w:rPr>
      </w:pPr>
      <w:r w:rsidRPr="006F3FC4">
        <w:rPr>
          <w:rFonts w:ascii="Helvetica" w:hAnsi="Helvetica"/>
          <w:strike/>
          <w:sz w:val="22"/>
          <w:szCs w:val="22"/>
        </w:rPr>
        <w:t xml:space="preserve">Artigo 4º - Fica recomendado que a circulação de pessoas no âmbito do Estado de São Paulo se limite às necessidades imediatas de alimentação, cuidados de saúde e exercícios de atividades essenciais.  </w:t>
      </w:r>
    </w:p>
    <w:p w14:paraId="2E51BDA4" w14:textId="74ED3668" w:rsidR="006F3FC4" w:rsidRPr="0059429A" w:rsidRDefault="006F3FC4" w:rsidP="00E321B9">
      <w:pPr>
        <w:pStyle w:val="NormalWeb"/>
        <w:spacing w:before="60" w:beforeAutospacing="0" w:after="60" w:afterAutospacing="0"/>
        <w:ind w:firstLine="1418"/>
        <w:jc w:val="both"/>
        <w:rPr>
          <w:rFonts w:ascii="Helvetica" w:hAnsi="Helvetica" w:cs="Calibri"/>
          <w:b/>
          <w:i/>
          <w:strike/>
          <w:sz w:val="22"/>
          <w:szCs w:val="22"/>
        </w:rPr>
      </w:pPr>
      <w:r w:rsidRPr="0059429A">
        <w:rPr>
          <w:rFonts w:ascii="Helvetica" w:hAnsi="Helvetica" w:cs="Calibri"/>
          <w:b/>
          <w:i/>
          <w:strike/>
          <w:sz w:val="22"/>
          <w:szCs w:val="22"/>
        </w:rPr>
        <w:t>(</w:t>
      </w:r>
      <w:r w:rsidRPr="0059429A">
        <w:rPr>
          <w:rFonts w:ascii="Helvetica" w:hAnsi="Helvetica" w:cs="Calibri"/>
          <w:b/>
          <w:i/>
          <w:strike/>
          <w:color w:val="660066"/>
          <w:sz w:val="22"/>
          <w:szCs w:val="22"/>
        </w:rPr>
        <w:t>*</w:t>
      </w:r>
      <w:r w:rsidRPr="0059429A">
        <w:rPr>
          <w:rFonts w:ascii="Helvetica" w:hAnsi="Helvetica" w:cs="Calibri"/>
          <w:b/>
          <w:i/>
          <w:strike/>
          <w:sz w:val="22"/>
          <w:szCs w:val="22"/>
        </w:rPr>
        <w:t>) Nova reda</w:t>
      </w:r>
      <w:r w:rsidRPr="0059429A">
        <w:rPr>
          <w:rFonts w:ascii="Calibri" w:hAnsi="Calibri" w:cs="Calibri"/>
          <w:b/>
          <w:i/>
          <w:strike/>
          <w:sz w:val="22"/>
          <w:szCs w:val="22"/>
        </w:rPr>
        <w:t>çã</w:t>
      </w:r>
      <w:r w:rsidRPr="0059429A">
        <w:rPr>
          <w:rFonts w:ascii="Helvetica" w:hAnsi="Helvetica" w:cs="Calibri"/>
          <w:b/>
          <w:i/>
          <w:strike/>
          <w:sz w:val="22"/>
          <w:szCs w:val="22"/>
        </w:rPr>
        <w:t>o dada pelo Decreto n</w:t>
      </w:r>
      <w:r w:rsidRPr="0059429A">
        <w:rPr>
          <w:rFonts w:ascii="Calibri" w:hAnsi="Calibri" w:cs="Calibri"/>
          <w:b/>
          <w:i/>
          <w:strike/>
          <w:sz w:val="22"/>
          <w:szCs w:val="22"/>
        </w:rPr>
        <w:t>º</w:t>
      </w:r>
      <w:r w:rsidRPr="0059429A">
        <w:rPr>
          <w:rFonts w:ascii="Helvetica" w:hAnsi="Helvetica" w:cs="Calibri"/>
          <w:b/>
          <w:i/>
          <w:strike/>
          <w:sz w:val="22"/>
          <w:szCs w:val="22"/>
        </w:rPr>
        <w:t xml:space="preserve"> 64.949, de 23 de abril de 2020 (art.1</w:t>
      </w:r>
      <w:r w:rsidRPr="0059429A">
        <w:rPr>
          <w:rFonts w:ascii="Calibri" w:hAnsi="Calibri" w:cs="Calibri"/>
          <w:b/>
          <w:i/>
          <w:strike/>
          <w:sz w:val="22"/>
          <w:szCs w:val="22"/>
        </w:rPr>
        <w:t>º</w:t>
      </w:r>
      <w:r w:rsidRPr="0059429A">
        <w:rPr>
          <w:rFonts w:ascii="Helvetica" w:hAnsi="Helvetica" w:cs="Calibri"/>
          <w:b/>
          <w:i/>
          <w:strike/>
          <w:sz w:val="22"/>
          <w:szCs w:val="22"/>
        </w:rPr>
        <w:t>):</w:t>
      </w:r>
    </w:p>
    <w:p w14:paraId="10E4F6CD" w14:textId="77777777" w:rsidR="006F3FC4" w:rsidRPr="0059429A" w:rsidRDefault="006F3FC4" w:rsidP="006F3FC4">
      <w:pPr>
        <w:pStyle w:val="NormalWeb"/>
        <w:spacing w:beforeLines="60" w:before="144" w:beforeAutospacing="0" w:afterLines="60" w:after="144" w:afterAutospacing="0"/>
        <w:ind w:firstLine="1418"/>
        <w:jc w:val="both"/>
        <w:rPr>
          <w:rFonts w:ascii="Helvetica" w:hAnsi="Helvetica"/>
          <w:strike/>
          <w:color w:val="0000FF"/>
          <w:sz w:val="22"/>
          <w:szCs w:val="22"/>
        </w:rPr>
      </w:pPr>
      <w:r w:rsidRPr="0059429A">
        <w:rPr>
          <w:strike/>
          <w:color w:val="0000FF"/>
          <w:sz w:val="22"/>
          <w:szCs w:val="22"/>
        </w:rPr>
        <w:t>“</w:t>
      </w:r>
      <w:r w:rsidRPr="0059429A">
        <w:rPr>
          <w:rFonts w:ascii="Helvetica" w:hAnsi="Helvetica"/>
          <w:strike/>
          <w:color w:val="0000FF"/>
          <w:sz w:val="22"/>
          <w:szCs w:val="22"/>
        </w:rPr>
        <w:t>Artigo 4</w:t>
      </w:r>
      <w:r w:rsidRPr="0059429A">
        <w:rPr>
          <w:rFonts w:ascii="Cambria" w:hAnsi="Cambria" w:cs="Cambria"/>
          <w:strike/>
          <w:color w:val="0000FF"/>
          <w:sz w:val="22"/>
          <w:szCs w:val="22"/>
        </w:rPr>
        <w:t>º</w:t>
      </w:r>
      <w:r w:rsidRPr="0059429A">
        <w:rPr>
          <w:rFonts w:ascii="Helvetica" w:hAnsi="Helvetica"/>
          <w:strike/>
          <w:color w:val="0000FF"/>
          <w:sz w:val="22"/>
          <w:szCs w:val="22"/>
        </w:rPr>
        <w:t xml:space="preserve"> - Fica recomendado que a circula</w:t>
      </w:r>
      <w:r w:rsidRPr="0059429A">
        <w:rPr>
          <w:rFonts w:ascii="Cambria" w:hAnsi="Cambria" w:cs="Cambria"/>
          <w:strike/>
          <w:color w:val="0000FF"/>
          <w:sz w:val="22"/>
          <w:szCs w:val="22"/>
        </w:rPr>
        <w:t>çã</w:t>
      </w:r>
      <w:r w:rsidRPr="0059429A">
        <w:rPr>
          <w:rFonts w:ascii="Helvetica" w:hAnsi="Helvetica"/>
          <w:strike/>
          <w:color w:val="0000FF"/>
          <w:sz w:val="22"/>
          <w:szCs w:val="22"/>
        </w:rPr>
        <w:t xml:space="preserve">o de pessoas no </w:t>
      </w:r>
      <w:r w:rsidRPr="0059429A">
        <w:rPr>
          <w:rFonts w:ascii="Cambria" w:hAnsi="Cambria" w:cs="Cambria"/>
          <w:strike/>
          <w:color w:val="0000FF"/>
          <w:sz w:val="22"/>
          <w:szCs w:val="22"/>
        </w:rPr>
        <w:t>â</w:t>
      </w:r>
      <w:r w:rsidRPr="0059429A">
        <w:rPr>
          <w:rFonts w:ascii="Helvetica" w:hAnsi="Helvetica"/>
          <w:strike/>
          <w:color w:val="0000FF"/>
          <w:sz w:val="22"/>
          <w:szCs w:val="22"/>
        </w:rPr>
        <w:t>mbito do Estado de S</w:t>
      </w:r>
      <w:r w:rsidRPr="0059429A">
        <w:rPr>
          <w:rFonts w:ascii="Cambria" w:hAnsi="Cambria" w:cs="Cambria"/>
          <w:strike/>
          <w:color w:val="0000FF"/>
          <w:sz w:val="22"/>
          <w:szCs w:val="22"/>
        </w:rPr>
        <w:t>ã</w:t>
      </w:r>
      <w:r w:rsidRPr="0059429A">
        <w:rPr>
          <w:rFonts w:ascii="Helvetica" w:hAnsi="Helvetica"/>
          <w:strike/>
          <w:color w:val="0000FF"/>
          <w:sz w:val="22"/>
          <w:szCs w:val="22"/>
        </w:rPr>
        <w:t xml:space="preserve">o Paulo se limite </w:t>
      </w:r>
      <w:r w:rsidRPr="0059429A">
        <w:rPr>
          <w:rFonts w:ascii="Cambria" w:hAnsi="Cambria" w:cs="Cambria"/>
          <w:strike/>
          <w:color w:val="0000FF"/>
          <w:sz w:val="22"/>
          <w:szCs w:val="22"/>
        </w:rPr>
        <w:t>à</w:t>
      </w:r>
      <w:r w:rsidRPr="0059429A">
        <w:rPr>
          <w:rFonts w:ascii="Helvetica" w:hAnsi="Helvetica"/>
          <w:strike/>
          <w:color w:val="0000FF"/>
          <w:sz w:val="22"/>
          <w:szCs w:val="22"/>
        </w:rPr>
        <w:t>s necessidades imediatas de alimenta</w:t>
      </w:r>
      <w:r w:rsidRPr="0059429A">
        <w:rPr>
          <w:rFonts w:ascii="Cambria" w:hAnsi="Cambria" w:cs="Cambria"/>
          <w:strike/>
          <w:color w:val="0000FF"/>
          <w:sz w:val="22"/>
          <w:szCs w:val="22"/>
        </w:rPr>
        <w:t>çã</w:t>
      </w:r>
      <w:r w:rsidRPr="0059429A">
        <w:rPr>
          <w:rFonts w:ascii="Helvetica" w:hAnsi="Helvetica"/>
          <w:strike/>
          <w:color w:val="0000FF"/>
          <w:sz w:val="22"/>
          <w:szCs w:val="22"/>
        </w:rPr>
        <w:t>o, cuidados de sa</w:t>
      </w:r>
      <w:r w:rsidRPr="0059429A">
        <w:rPr>
          <w:rFonts w:ascii="Cambria" w:hAnsi="Cambria" w:cs="Cambria"/>
          <w:strike/>
          <w:color w:val="0000FF"/>
          <w:sz w:val="22"/>
          <w:szCs w:val="22"/>
        </w:rPr>
        <w:t>ú</w:t>
      </w:r>
      <w:r w:rsidRPr="0059429A">
        <w:rPr>
          <w:rFonts w:ascii="Helvetica" w:hAnsi="Helvetica"/>
          <w:strike/>
          <w:color w:val="0000FF"/>
          <w:sz w:val="22"/>
          <w:szCs w:val="22"/>
        </w:rPr>
        <w:t>de e exerc</w:t>
      </w:r>
      <w:r w:rsidRPr="0059429A">
        <w:rPr>
          <w:rFonts w:ascii="Cambria" w:hAnsi="Cambria" w:cs="Cambria"/>
          <w:strike/>
          <w:color w:val="0000FF"/>
          <w:sz w:val="22"/>
          <w:szCs w:val="22"/>
        </w:rPr>
        <w:t>í</w:t>
      </w:r>
      <w:r w:rsidRPr="0059429A">
        <w:rPr>
          <w:rFonts w:ascii="Helvetica" w:hAnsi="Helvetica"/>
          <w:strike/>
          <w:color w:val="0000FF"/>
          <w:sz w:val="22"/>
          <w:szCs w:val="22"/>
        </w:rPr>
        <w:t>cio de atividades essenciais, observado o uso permanente de m</w:t>
      </w:r>
      <w:r w:rsidRPr="0059429A">
        <w:rPr>
          <w:rFonts w:ascii="Cambria" w:hAnsi="Cambria" w:cs="Cambria"/>
          <w:strike/>
          <w:color w:val="0000FF"/>
          <w:sz w:val="22"/>
          <w:szCs w:val="22"/>
        </w:rPr>
        <w:t>á</w:t>
      </w:r>
      <w:r w:rsidRPr="0059429A">
        <w:rPr>
          <w:rFonts w:ascii="Helvetica" w:hAnsi="Helvetica"/>
          <w:strike/>
          <w:color w:val="0000FF"/>
          <w:sz w:val="22"/>
          <w:szCs w:val="22"/>
        </w:rPr>
        <w:t>scaras faciais, de uso profissional ou n</w:t>
      </w:r>
      <w:r w:rsidRPr="0059429A">
        <w:rPr>
          <w:rFonts w:ascii="Cambria" w:hAnsi="Cambria" w:cs="Cambria"/>
          <w:strike/>
          <w:color w:val="0000FF"/>
          <w:sz w:val="22"/>
          <w:szCs w:val="22"/>
        </w:rPr>
        <w:t>ã</w:t>
      </w:r>
      <w:r w:rsidRPr="0059429A">
        <w:rPr>
          <w:rFonts w:ascii="Helvetica" w:hAnsi="Helvetica"/>
          <w:strike/>
          <w:color w:val="0000FF"/>
          <w:sz w:val="22"/>
          <w:szCs w:val="22"/>
        </w:rPr>
        <w:t>o.</w:t>
      </w:r>
      <w:r w:rsidRPr="0059429A">
        <w:rPr>
          <w:strike/>
          <w:color w:val="0000FF"/>
          <w:sz w:val="22"/>
          <w:szCs w:val="22"/>
        </w:rPr>
        <w:t>”</w:t>
      </w:r>
      <w:r w:rsidRPr="0059429A">
        <w:rPr>
          <w:rFonts w:ascii="Helvetica" w:hAnsi="Helvetica"/>
          <w:strike/>
          <w:color w:val="0000FF"/>
          <w:sz w:val="22"/>
          <w:szCs w:val="22"/>
        </w:rPr>
        <w:t xml:space="preserve"> (NR)</w:t>
      </w:r>
    </w:p>
    <w:p w14:paraId="303A207E" w14:textId="62D08972" w:rsidR="0059429A" w:rsidRPr="00FE7A18" w:rsidRDefault="0059429A" w:rsidP="0059429A">
      <w:pPr>
        <w:autoSpaceDE w:val="0"/>
        <w:autoSpaceDN w:val="0"/>
        <w:adjustRightInd w:val="0"/>
        <w:spacing w:before="120" w:after="120" w:line="240" w:lineRule="auto"/>
        <w:ind w:firstLine="1418"/>
        <w:jc w:val="both"/>
        <w:rPr>
          <w:rFonts w:ascii="Helv" w:hAnsi="Helv" w:cs="Helv"/>
          <w:b/>
          <w:bCs/>
          <w:i/>
          <w:iCs/>
          <w:strike/>
          <w:color w:val="000000"/>
          <w:sz w:val="20"/>
          <w:szCs w:val="20"/>
        </w:rPr>
      </w:pPr>
      <w:r w:rsidRPr="00FE7A18">
        <w:rPr>
          <w:rFonts w:cs="Helvetica"/>
          <w:b/>
          <w:bCs/>
          <w:i/>
          <w:iCs/>
          <w:strike/>
          <w:color w:val="000000"/>
          <w:sz w:val="22"/>
        </w:rPr>
        <w:lastRenderedPageBreak/>
        <w:t>(</w:t>
      </w:r>
      <w:r w:rsidRPr="00FE7A18">
        <w:rPr>
          <w:rFonts w:cs="Helvetica"/>
          <w:b/>
          <w:bCs/>
          <w:i/>
          <w:iCs/>
          <w:strike/>
          <w:color w:val="800080"/>
          <w:sz w:val="22"/>
        </w:rPr>
        <w:t>*</w:t>
      </w:r>
      <w:r w:rsidRPr="00FE7A18">
        <w:rPr>
          <w:rFonts w:cs="Helvetica"/>
          <w:b/>
          <w:bCs/>
          <w:i/>
          <w:iCs/>
          <w:strike/>
          <w:color w:val="000000"/>
          <w:sz w:val="22"/>
        </w:rPr>
        <w:t>) Nova reda</w:t>
      </w:r>
      <w:r w:rsidRPr="00FE7A18">
        <w:rPr>
          <w:rFonts w:ascii="Calibri" w:hAnsi="Calibri" w:cs="Calibri"/>
          <w:b/>
          <w:bCs/>
          <w:i/>
          <w:iCs/>
          <w:strike/>
          <w:color w:val="000000"/>
          <w:sz w:val="22"/>
        </w:rPr>
        <w:t>çã</w:t>
      </w:r>
      <w:r w:rsidRPr="00FE7A18">
        <w:rPr>
          <w:rFonts w:cs="Helvetica"/>
          <w:b/>
          <w:bCs/>
          <w:i/>
          <w:iCs/>
          <w:strike/>
          <w:color w:val="000000"/>
          <w:sz w:val="22"/>
        </w:rPr>
        <w:t>o dada pelo Decreto n</w:t>
      </w:r>
      <w:r w:rsidRPr="00FE7A18">
        <w:rPr>
          <w:rFonts w:ascii="Calibri" w:hAnsi="Calibri" w:cs="Calibri"/>
          <w:b/>
          <w:bCs/>
          <w:i/>
          <w:iCs/>
          <w:strike/>
          <w:color w:val="000000"/>
          <w:sz w:val="22"/>
        </w:rPr>
        <w:t>º</w:t>
      </w:r>
      <w:r w:rsidRPr="00FE7A18">
        <w:rPr>
          <w:rFonts w:cs="Helvetica"/>
          <w:b/>
          <w:bCs/>
          <w:i/>
          <w:iCs/>
          <w:strike/>
          <w:color w:val="000000"/>
          <w:sz w:val="22"/>
        </w:rPr>
        <w:t xml:space="preserve"> 65.545, de 3 de mar</w:t>
      </w:r>
      <w:r w:rsidRPr="00FE7A18">
        <w:rPr>
          <w:rFonts w:ascii="Calibri" w:hAnsi="Calibri" w:cs="Calibri"/>
          <w:b/>
          <w:bCs/>
          <w:i/>
          <w:iCs/>
          <w:strike/>
          <w:color w:val="000000"/>
          <w:sz w:val="22"/>
        </w:rPr>
        <w:t>ç</w:t>
      </w:r>
      <w:r w:rsidRPr="00FE7A18">
        <w:rPr>
          <w:rFonts w:cs="Helvetica"/>
          <w:b/>
          <w:bCs/>
          <w:i/>
          <w:iCs/>
          <w:strike/>
          <w:color w:val="000000"/>
          <w:sz w:val="22"/>
        </w:rPr>
        <w:t>o de 2021 (art.3</w:t>
      </w:r>
      <w:r w:rsidRPr="00FE7A18">
        <w:rPr>
          <w:rFonts w:ascii="Calibri" w:hAnsi="Calibri" w:cs="Calibri"/>
          <w:b/>
          <w:bCs/>
          <w:i/>
          <w:iCs/>
          <w:strike/>
          <w:color w:val="000000"/>
          <w:sz w:val="22"/>
        </w:rPr>
        <w:t>º</w:t>
      </w:r>
      <w:r w:rsidRPr="00FE7A18">
        <w:rPr>
          <w:rFonts w:cs="Helvetica"/>
          <w:b/>
          <w:bCs/>
          <w:i/>
          <w:iCs/>
          <w:strike/>
          <w:color w:val="000000"/>
          <w:sz w:val="22"/>
        </w:rPr>
        <w:t>)</w:t>
      </w:r>
      <w:r w:rsidRPr="00FE7A18">
        <w:rPr>
          <w:rFonts w:ascii="Helv" w:hAnsi="Helv" w:cs="Helv"/>
          <w:b/>
          <w:bCs/>
          <w:i/>
          <w:iCs/>
          <w:strike/>
          <w:color w:val="000000"/>
          <w:sz w:val="20"/>
          <w:szCs w:val="20"/>
        </w:rPr>
        <w:t>:</w:t>
      </w:r>
    </w:p>
    <w:p w14:paraId="6CDB7030" w14:textId="40FD4788" w:rsidR="0059429A" w:rsidRPr="00FE7A18" w:rsidRDefault="0059429A" w:rsidP="0059429A">
      <w:pPr>
        <w:pStyle w:val="NormalWeb"/>
        <w:spacing w:before="60" w:beforeAutospacing="0" w:after="60" w:afterAutospacing="0"/>
        <w:ind w:firstLine="1418"/>
        <w:jc w:val="both"/>
        <w:rPr>
          <w:rFonts w:ascii="Helvetica" w:hAnsi="Helvetica"/>
          <w:strike/>
          <w:sz w:val="22"/>
          <w:szCs w:val="22"/>
        </w:rPr>
      </w:pPr>
      <w:r w:rsidRPr="00FE7A18">
        <w:rPr>
          <w:rFonts w:cs="Helvetica"/>
          <w:strike/>
          <w:color w:val="0000FF"/>
          <w:sz w:val="22"/>
        </w:rPr>
        <w:t>"Artigo 4</w:t>
      </w:r>
      <w:r w:rsidRPr="00FE7A18">
        <w:rPr>
          <w:rFonts w:ascii="Calibri" w:hAnsi="Calibri" w:cs="Calibri"/>
          <w:strike/>
          <w:color w:val="0000FF"/>
          <w:sz w:val="22"/>
        </w:rPr>
        <w:t>º</w:t>
      </w:r>
      <w:r w:rsidRPr="00FE7A18">
        <w:rPr>
          <w:rFonts w:cs="Helvetica"/>
          <w:strike/>
          <w:color w:val="0000FF"/>
          <w:sz w:val="22"/>
        </w:rPr>
        <w:t xml:space="preserve"> - Observado o uso permanente de m</w:t>
      </w:r>
      <w:r w:rsidRPr="00FE7A18">
        <w:rPr>
          <w:rFonts w:ascii="Calibri" w:hAnsi="Calibri" w:cs="Calibri"/>
          <w:strike/>
          <w:color w:val="0000FF"/>
          <w:sz w:val="22"/>
        </w:rPr>
        <w:t>á</w:t>
      </w:r>
      <w:r w:rsidRPr="00FE7A18">
        <w:rPr>
          <w:rFonts w:cs="Helvetica"/>
          <w:strike/>
          <w:color w:val="0000FF"/>
          <w:sz w:val="22"/>
        </w:rPr>
        <w:t>scaras de prote</w:t>
      </w:r>
      <w:r w:rsidRPr="00FE7A18">
        <w:rPr>
          <w:rFonts w:ascii="Calibri" w:hAnsi="Calibri" w:cs="Calibri"/>
          <w:strike/>
          <w:color w:val="0000FF"/>
          <w:sz w:val="22"/>
        </w:rPr>
        <w:t>çã</w:t>
      </w:r>
      <w:r w:rsidRPr="00FE7A18">
        <w:rPr>
          <w:rFonts w:cs="Helvetica"/>
          <w:strike/>
          <w:color w:val="0000FF"/>
          <w:sz w:val="22"/>
        </w:rPr>
        <w:t>o facial, fica recomendado que a circula</w:t>
      </w:r>
      <w:r w:rsidRPr="00FE7A18">
        <w:rPr>
          <w:rFonts w:ascii="Calibri" w:hAnsi="Calibri" w:cs="Calibri"/>
          <w:strike/>
          <w:color w:val="0000FF"/>
          <w:sz w:val="22"/>
        </w:rPr>
        <w:t>çã</w:t>
      </w:r>
      <w:r w:rsidRPr="00FE7A18">
        <w:rPr>
          <w:rFonts w:cs="Helvetica"/>
          <w:strike/>
          <w:color w:val="0000FF"/>
          <w:sz w:val="22"/>
        </w:rPr>
        <w:t xml:space="preserve">o de pessoas no </w:t>
      </w:r>
      <w:r w:rsidRPr="00FE7A18">
        <w:rPr>
          <w:rFonts w:ascii="Calibri" w:hAnsi="Calibri" w:cs="Calibri"/>
          <w:strike/>
          <w:color w:val="0000FF"/>
          <w:sz w:val="22"/>
        </w:rPr>
        <w:t>â</w:t>
      </w:r>
      <w:r w:rsidRPr="00FE7A18">
        <w:rPr>
          <w:rFonts w:cs="Helvetica"/>
          <w:strike/>
          <w:color w:val="0000FF"/>
          <w:sz w:val="22"/>
        </w:rPr>
        <w:t>mbito do Estado de S</w:t>
      </w:r>
      <w:r w:rsidRPr="00FE7A18">
        <w:rPr>
          <w:rFonts w:ascii="Calibri" w:hAnsi="Calibri" w:cs="Calibri"/>
          <w:strike/>
          <w:color w:val="0000FF"/>
          <w:sz w:val="22"/>
        </w:rPr>
        <w:t>ã</w:t>
      </w:r>
      <w:r w:rsidRPr="00FE7A18">
        <w:rPr>
          <w:rFonts w:cs="Helvetica"/>
          <w:strike/>
          <w:color w:val="0000FF"/>
          <w:sz w:val="22"/>
        </w:rPr>
        <w:t>o Paulo se limite ao desempenho de atividades essenciais, em especial no per</w:t>
      </w:r>
      <w:r w:rsidRPr="00FE7A18">
        <w:rPr>
          <w:rFonts w:ascii="Calibri" w:hAnsi="Calibri" w:cs="Calibri"/>
          <w:strike/>
          <w:color w:val="0000FF"/>
          <w:sz w:val="22"/>
        </w:rPr>
        <w:t>í</w:t>
      </w:r>
      <w:r w:rsidRPr="00FE7A18">
        <w:rPr>
          <w:rFonts w:cs="Helvetica"/>
          <w:strike/>
          <w:color w:val="0000FF"/>
          <w:sz w:val="22"/>
        </w:rPr>
        <w:t>odo entre 20 horas e 5 horas." (NR)</w:t>
      </w:r>
    </w:p>
    <w:p w14:paraId="3780F32D" w14:textId="6D319413" w:rsidR="00FE7A18" w:rsidRPr="00960CC4" w:rsidRDefault="00FE7A18" w:rsidP="00FE7A18">
      <w:pPr>
        <w:autoSpaceDE w:val="0"/>
        <w:autoSpaceDN w:val="0"/>
        <w:adjustRightInd w:val="0"/>
        <w:spacing w:before="120" w:after="120" w:line="240" w:lineRule="auto"/>
        <w:ind w:firstLine="1418"/>
        <w:jc w:val="both"/>
        <w:rPr>
          <w:rFonts w:cs="Helvetica"/>
          <w:b/>
          <w:bCs/>
          <w:i/>
          <w:iCs/>
          <w:color w:val="008000"/>
          <w:sz w:val="22"/>
        </w:rPr>
      </w:pPr>
      <w:r w:rsidRPr="00960CC4">
        <w:rPr>
          <w:rFonts w:cs="Helvetica"/>
          <w:b/>
          <w:bCs/>
          <w:i/>
          <w:iCs/>
          <w:color w:val="008000"/>
          <w:sz w:val="22"/>
        </w:rPr>
        <w:t>(*) Nova redação dada pelo Decreto nº 65.680, de 7 de maio de 2021 (art.3º</w:t>
      </w:r>
      <w:proofErr w:type="gramStart"/>
      <w:r w:rsidRPr="00960CC4">
        <w:rPr>
          <w:rFonts w:cs="Helvetica"/>
          <w:b/>
          <w:bCs/>
          <w:i/>
          <w:iCs/>
          <w:color w:val="008000"/>
          <w:sz w:val="22"/>
        </w:rPr>
        <w:t>) :</w:t>
      </w:r>
      <w:proofErr w:type="gramEnd"/>
    </w:p>
    <w:p w14:paraId="577791B2" w14:textId="02ACBAC3" w:rsidR="00FE7A18" w:rsidRPr="00960CC4" w:rsidRDefault="00FE7A18" w:rsidP="00FE7A18">
      <w:pPr>
        <w:pStyle w:val="NormalWeb"/>
        <w:spacing w:before="60" w:beforeAutospacing="0" w:after="60" w:afterAutospacing="0"/>
        <w:ind w:firstLine="1418"/>
        <w:jc w:val="both"/>
        <w:rPr>
          <w:rFonts w:ascii="Helvetica" w:hAnsi="Helvetica" w:cs="Helvetica"/>
          <w:color w:val="008000"/>
          <w:sz w:val="22"/>
          <w:szCs w:val="22"/>
        </w:rPr>
      </w:pPr>
      <w:r w:rsidRPr="00960CC4">
        <w:rPr>
          <w:rFonts w:ascii="Helvetica" w:hAnsi="Helvetica" w:cs="Helvetica"/>
          <w:color w:val="008000"/>
          <w:sz w:val="22"/>
          <w:szCs w:val="22"/>
        </w:rPr>
        <w:t>"Artigo 4º - Observado o uso permanente de máscaras de proteção facial, fica recomendado que a circulação de pessoas no âmbito do Estado de São Paulo se limite ao desempenho de atividades essenciais, em especial no período entre 21 horas e 5 horas." (NR)</w:t>
      </w:r>
    </w:p>
    <w:p w14:paraId="7F22C89E" w14:textId="77777777" w:rsidR="00960CC4" w:rsidRPr="00960CC4" w:rsidRDefault="00960CC4" w:rsidP="00960CC4">
      <w:pPr>
        <w:pStyle w:val="NormalWeb"/>
        <w:spacing w:before="60" w:beforeAutospacing="0" w:after="60" w:afterAutospacing="0"/>
        <w:ind w:firstLine="1418"/>
        <w:jc w:val="both"/>
        <w:rPr>
          <w:rFonts w:ascii="Helvetica" w:hAnsi="Helvetica" w:cs="Helvetica"/>
          <w:b/>
          <w:i/>
          <w:sz w:val="22"/>
          <w:szCs w:val="22"/>
        </w:rPr>
      </w:pPr>
      <w:bookmarkStart w:id="0" w:name="_Hlk74841048"/>
    </w:p>
    <w:p w14:paraId="37858822" w14:textId="072540AE" w:rsidR="00960CC4" w:rsidRPr="00960CC4" w:rsidRDefault="00960CC4" w:rsidP="00960CC4">
      <w:pPr>
        <w:pStyle w:val="NormalWeb"/>
        <w:spacing w:before="60" w:beforeAutospacing="0" w:after="60" w:afterAutospacing="0"/>
        <w:ind w:firstLine="1418"/>
        <w:jc w:val="both"/>
        <w:rPr>
          <w:rFonts w:ascii="Helvetica" w:hAnsi="Helvetica" w:cs="Helvetica"/>
          <w:sz w:val="22"/>
          <w:szCs w:val="22"/>
        </w:rPr>
      </w:pPr>
      <w:r w:rsidRPr="00960CC4">
        <w:rPr>
          <w:rFonts w:ascii="Helvetica" w:hAnsi="Helvetica" w:cs="Helvetica"/>
          <w:b/>
          <w:i/>
          <w:sz w:val="22"/>
          <w:szCs w:val="22"/>
        </w:rPr>
        <w:t>(</w:t>
      </w:r>
      <w:r w:rsidRPr="00960CC4">
        <w:rPr>
          <w:rFonts w:ascii="Helvetica" w:hAnsi="Helvetica" w:cs="Helvetica"/>
          <w:b/>
          <w:i/>
          <w:color w:val="800080"/>
          <w:sz w:val="22"/>
          <w:szCs w:val="22"/>
        </w:rPr>
        <w:t>*</w:t>
      </w:r>
      <w:r w:rsidRPr="00960CC4">
        <w:rPr>
          <w:rFonts w:ascii="Helvetica" w:hAnsi="Helvetica" w:cs="Helvetica"/>
          <w:b/>
          <w:i/>
          <w:sz w:val="22"/>
          <w:szCs w:val="22"/>
        </w:rPr>
        <w:t xml:space="preserve">) Revogado pelo Decreto nº </w:t>
      </w:r>
      <w:r w:rsidRPr="00960CC4">
        <w:rPr>
          <w:rFonts w:ascii="Helvetica" w:hAnsi="Helvetica" w:cs="Helvetica"/>
          <w:b/>
          <w:i/>
          <w:color w:val="000000"/>
          <w:sz w:val="22"/>
          <w:szCs w:val="22"/>
        </w:rPr>
        <w:t>65.</w:t>
      </w:r>
      <w:r w:rsidRPr="00960CC4">
        <w:rPr>
          <w:rFonts w:ascii="Helvetica" w:hAnsi="Helvetica" w:cs="Helvetica"/>
          <w:b/>
          <w:i/>
          <w:color w:val="000000"/>
          <w:sz w:val="22"/>
          <w:szCs w:val="22"/>
        </w:rPr>
        <w:t>924</w:t>
      </w:r>
      <w:r w:rsidRPr="00960CC4">
        <w:rPr>
          <w:rFonts w:ascii="Helvetica" w:hAnsi="Helvetica" w:cs="Helvetica"/>
          <w:b/>
          <w:i/>
          <w:color w:val="000000"/>
          <w:sz w:val="22"/>
          <w:szCs w:val="22"/>
        </w:rPr>
        <w:t xml:space="preserve">, de 16 de </w:t>
      </w:r>
      <w:r w:rsidRPr="00960CC4">
        <w:rPr>
          <w:rFonts w:ascii="Helvetica" w:hAnsi="Helvetica" w:cs="Helvetica"/>
          <w:b/>
          <w:i/>
          <w:color w:val="000000"/>
          <w:sz w:val="22"/>
          <w:szCs w:val="22"/>
        </w:rPr>
        <w:t xml:space="preserve">agosto </w:t>
      </w:r>
      <w:r w:rsidRPr="00960CC4">
        <w:rPr>
          <w:rFonts w:ascii="Helvetica" w:hAnsi="Helvetica" w:cs="Helvetica"/>
          <w:b/>
          <w:i/>
          <w:color w:val="000000"/>
          <w:sz w:val="22"/>
          <w:szCs w:val="22"/>
        </w:rPr>
        <w:t>de 2021</w:t>
      </w:r>
      <w:bookmarkEnd w:id="0"/>
    </w:p>
    <w:p w14:paraId="3ADCCF1E" w14:textId="40AA11BF" w:rsidR="00B73CCD" w:rsidRPr="00B73CCD" w:rsidRDefault="00B73CCD" w:rsidP="00E321B9">
      <w:pPr>
        <w:pStyle w:val="NormalWeb"/>
        <w:spacing w:before="60" w:beforeAutospacing="0" w:after="60" w:afterAutospacing="0"/>
        <w:ind w:firstLine="1418"/>
        <w:jc w:val="both"/>
        <w:rPr>
          <w:rFonts w:ascii="Helvetica" w:hAnsi="Helvetica"/>
          <w:sz w:val="22"/>
          <w:szCs w:val="22"/>
        </w:rPr>
      </w:pPr>
      <w:r w:rsidRPr="00B73CCD">
        <w:rPr>
          <w:rFonts w:ascii="Helvetica" w:hAnsi="Helvetica"/>
          <w:sz w:val="22"/>
          <w:szCs w:val="22"/>
        </w:rPr>
        <w:t xml:space="preserve">Artigo 5º - Este decreto entra em vigor em 24 de março de 2020, ficando revogadas as disposições em contrário, em especial: </w:t>
      </w:r>
    </w:p>
    <w:p w14:paraId="44029807" w14:textId="77777777" w:rsidR="00B73CCD" w:rsidRPr="00B73CCD" w:rsidRDefault="00B73CCD" w:rsidP="00E321B9">
      <w:pPr>
        <w:pStyle w:val="NormalWeb"/>
        <w:spacing w:before="60" w:beforeAutospacing="0" w:after="60" w:afterAutospacing="0"/>
        <w:ind w:firstLine="1418"/>
        <w:jc w:val="both"/>
        <w:rPr>
          <w:rFonts w:ascii="Helvetica" w:hAnsi="Helvetica"/>
          <w:sz w:val="22"/>
          <w:szCs w:val="22"/>
        </w:rPr>
      </w:pPr>
      <w:r w:rsidRPr="00B73CCD">
        <w:rPr>
          <w:rFonts w:ascii="Helvetica" w:hAnsi="Helvetica"/>
          <w:sz w:val="22"/>
          <w:szCs w:val="22"/>
        </w:rPr>
        <w:t xml:space="preserve">I – </w:t>
      </w:r>
      <w:proofErr w:type="gramStart"/>
      <w:r w:rsidRPr="00B73CCD">
        <w:rPr>
          <w:rFonts w:ascii="Helvetica" w:hAnsi="Helvetica"/>
          <w:sz w:val="22"/>
          <w:szCs w:val="22"/>
        </w:rPr>
        <w:t>o</w:t>
      </w:r>
      <w:proofErr w:type="gramEnd"/>
      <w:r w:rsidRPr="00B73CCD">
        <w:rPr>
          <w:rFonts w:ascii="Helvetica" w:hAnsi="Helvetica"/>
          <w:sz w:val="22"/>
          <w:szCs w:val="22"/>
        </w:rPr>
        <w:t xml:space="preserve"> inciso II do artigo 4º do Decreto nº 64.862, de 13 de março de 2020; </w:t>
      </w:r>
    </w:p>
    <w:p w14:paraId="328F0E20" w14:textId="77777777" w:rsidR="00B73CCD" w:rsidRPr="00B73CCD" w:rsidRDefault="00B73CCD" w:rsidP="00E321B9">
      <w:pPr>
        <w:pStyle w:val="NormalWeb"/>
        <w:spacing w:before="60" w:beforeAutospacing="0" w:after="60" w:afterAutospacing="0"/>
        <w:ind w:firstLine="1418"/>
        <w:jc w:val="both"/>
        <w:rPr>
          <w:rFonts w:ascii="Helvetica" w:hAnsi="Helvetica"/>
          <w:sz w:val="22"/>
          <w:szCs w:val="22"/>
        </w:rPr>
      </w:pPr>
      <w:r w:rsidRPr="00B73CCD">
        <w:rPr>
          <w:rFonts w:ascii="Helvetica" w:hAnsi="Helvetica"/>
          <w:sz w:val="22"/>
          <w:szCs w:val="22"/>
        </w:rPr>
        <w:t xml:space="preserve">II – </w:t>
      </w:r>
      <w:proofErr w:type="gramStart"/>
      <w:r w:rsidRPr="00B73CCD">
        <w:rPr>
          <w:rFonts w:ascii="Helvetica" w:hAnsi="Helvetica"/>
          <w:sz w:val="22"/>
          <w:szCs w:val="22"/>
        </w:rPr>
        <w:t>o</w:t>
      </w:r>
      <w:proofErr w:type="gramEnd"/>
      <w:r w:rsidRPr="00B73CCD">
        <w:rPr>
          <w:rFonts w:ascii="Helvetica" w:hAnsi="Helvetica"/>
          <w:sz w:val="22"/>
          <w:szCs w:val="22"/>
        </w:rPr>
        <w:t xml:space="preserve"> artigo 6º do Decreto nº 64.864, de 16 de março de 2020, salvo na parte em que dá nova redação ao inciso II do artigo 1º do Decreto nº 64.862, de 13 de março de 2020; </w:t>
      </w:r>
    </w:p>
    <w:p w14:paraId="351DA357" w14:textId="77777777" w:rsidR="00B73CCD" w:rsidRPr="00B73CCD" w:rsidRDefault="00B73CCD" w:rsidP="00E321B9">
      <w:pPr>
        <w:pStyle w:val="NormalWeb"/>
        <w:spacing w:before="60" w:beforeAutospacing="0" w:after="60" w:afterAutospacing="0"/>
        <w:ind w:firstLine="1418"/>
        <w:jc w:val="both"/>
        <w:rPr>
          <w:rFonts w:ascii="Helvetica" w:hAnsi="Helvetica"/>
          <w:sz w:val="22"/>
          <w:szCs w:val="22"/>
        </w:rPr>
      </w:pPr>
      <w:r w:rsidRPr="00B73CCD">
        <w:rPr>
          <w:rFonts w:ascii="Helvetica" w:hAnsi="Helvetica"/>
          <w:sz w:val="22"/>
          <w:szCs w:val="22"/>
        </w:rPr>
        <w:t>III – o Decreto nº 6</w:t>
      </w:r>
      <w:r w:rsidR="00116537">
        <w:rPr>
          <w:rFonts w:ascii="Helvetica" w:hAnsi="Helvetica"/>
          <w:sz w:val="22"/>
          <w:szCs w:val="22"/>
        </w:rPr>
        <w:t>4.865, de 18 de março de 2020.</w:t>
      </w:r>
    </w:p>
    <w:p w14:paraId="4D0FFF8B" w14:textId="77777777" w:rsidR="00B73CCD" w:rsidRPr="00B73CCD" w:rsidRDefault="00B73CCD" w:rsidP="00E321B9">
      <w:pPr>
        <w:pStyle w:val="NormalWeb"/>
        <w:spacing w:before="60" w:beforeAutospacing="0" w:after="60" w:afterAutospacing="0"/>
        <w:ind w:firstLine="1418"/>
        <w:jc w:val="both"/>
        <w:rPr>
          <w:rFonts w:ascii="Helvetica" w:hAnsi="Helvetica"/>
          <w:sz w:val="22"/>
          <w:szCs w:val="22"/>
        </w:rPr>
      </w:pPr>
      <w:r w:rsidRPr="00B73CCD">
        <w:rPr>
          <w:rFonts w:ascii="Helvetica" w:hAnsi="Helvetica"/>
          <w:sz w:val="22"/>
          <w:szCs w:val="22"/>
        </w:rPr>
        <w:t xml:space="preserve">Palácio dos Bandeirantes, 22 de março de 2020.  </w:t>
      </w:r>
    </w:p>
    <w:p w14:paraId="79CB6783" w14:textId="77777777" w:rsidR="00B73CCD" w:rsidRPr="00B73CCD" w:rsidRDefault="00B73CCD" w:rsidP="00E321B9">
      <w:pPr>
        <w:pStyle w:val="NormalWeb"/>
        <w:spacing w:before="60" w:beforeAutospacing="0" w:after="60" w:afterAutospacing="0"/>
        <w:ind w:firstLine="1418"/>
        <w:jc w:val="both"/>
        <w:rPr>
          <w:rFonts w:ascii="Helvetica" w:hAnsi="Helvetica"/>
          <w:sz w:val="22"/>
          <w:szCs w:val="22"/>
        </w:rPr>
      </w:pPr>
      <w:r w:rsidRPr="00B73CCD">
        <w:rPr>
          <w:rFonts w:ascii="Helvetica" w:hAnsi="Helvetica"/>
          <w:sz w:val="22"/>
          <w:szCs w:val="22"/>
        </w:rPr>
        <w:t xml:space="preserve">JOÃO DORIA </w:t>
      </w:r>
    </w:p>
    <w:sectPr w:rsidR="00B73CCD" w:rsidRPr="00B73CCD" w:rsidSect="00116537">
      <w:pgSz w:w="11906" w:h="16838" w:code="9"/>
      <w:pgMar w:top="1928" w:right="1701" w:bottom="146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CCD"/>
    <w:rsid w:val="00116537"/>
    <w:rsid w:val="004C770D"/>
    <w:rsid w:val="0059429A"/>
    <w:rsid w:val="006543E4"/>
    <w:rsid w:val="006F3FC4"/>
    <w:rsid w:val="00960CC4"/>
    <w:rsid w:val="009E73EC"/>
    <w:rsid w:val="00AB2148"/>
    <w:rsid w:val="00B73CCD"/>
    <w:rsid w:val="00E321B9"/>
    <w:rsid w:val="00FE7A1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8572E"/>
  <w15:chartTrackingRefBased/>
  <w15:docId w15:val="{1E4DCD05-E6A9-4B0E-BAB3-1066EEA63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Helvetica" w:eastAsiaTheme="minorHAnsi" w:hAnsi="Helvetica" w:cstheme="minorBidi"/>
        <w:sz w:val="24"/>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B73CCD"/>
    <w:pPr>
      <w:spacing w:before="100" w:beforeAutospacing="1" w:after="100" w:afterAutospacing="1" w:line="240" w:lineRule="auto"/>
    </w:pPr>
    <w:rPr>
      <w:rFonts w:ascii="Times New Roman" w:eastAsia="Times New Roman" w:hAnsi="Times New Roman" w:cs="Times New Roman"/>
      <w:szCs w:val="24"/>
      <w:lang w:eastAsia="pt-BR"/>
    </w:rPr>
  </w:style>
  <w:style w:type="paragraph" w:styleId="PargrafodaLista">
    <w:name w:val="List Paragraph"/>
    <w:basedOn w:val="Normal"/>
    <w:uiPriority w:val="34"/>
    <w:qFormat/>
    <w:rsid w:val="00960CC4"/>
    <w:pPr>
      <w:ind w:left="720"/>
      <w:contextualSpacing/>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7696329">
      <w:bodyDiv w:val="1"/>
      <w:marLeft w:val="0"/>
      <w:marRight w:val="0"/>
      <w:marTop w:val="0"/>
      <w:marBottom w:val="0"/>
      <w:divBdr>
        <w:top w:val="none" w:sz="0" w:space="0" w:color="auto"/>
        <w:left w:val="none" w:sz="0" w:space="0" w:color="auto"/>
        <w:bottom w:val="none" w:sz="0" w:space="0" w:color="auto"/>
        <w:right w:val="none" w:sz="0" w:space="0" w:color="auto"/>
      </w:divBdr>
    </w:div>
    <w:div w:id="549347130">
      <w:bodyDiv w:val="1"/>
      <w:marLeft w:val="0"/>
      <w:marRight w:val="0"/>
      <w:marTop w:val="0"/>
      <w:marBottom w:val="0"/>
      <w:divBdr>
        <w:top w:val="none" w:sz="0" w:space="0" w:color="auto"/>
        <w:left w:val="none" w:sz="0" w:space="0" w:color="auto"/>
        <w:bottom w:val="none" w:sz="0" w:space="0" w:color="auto"/>
        <w:right w:val="none" w:sz="0" w:space="0" w:color="auto"/>
      </w:divBdr>
    </w:div>
    <w:div w:id="1684088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1099</Words>
  <Characters>5940</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Mara de Oliveira</dc:creator>
  <cp:keywords/>
  <dc:description/>
  <cp:lastModifiedBy>Joice Crislayne Goncalves da Silva</cp:lastModifiedBy>
  <cp:revision>2</cp:revision>
  <dcterms:created xsi:type="dcterms:W3CDTF">2021-08-17T12:52:00Z</dcterms:created>
  <dcterms:modified xsi:type="dcterms:W3CDTF">2021-08-17T12:52:00Z</dcterms:modified>
</cp:coreProperties>
</file>