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B76859" w14:textId="77777777" w:rsidR="006A49B8" w:rsidRPr="004F319D" w:rsidRDefault="006A49B8" w:rsidP="004F319D">
      <w:pPr>
        <w:autoSpaceDE w:val="0"/>
        <w:autoSpaceDN w:val="0"/>
        <w:adjustRightInd w:val="0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color w:val="000000"/>
          <w:sz w:val="22"/>
          <w:szCs w:val="22"/>
        </w:rPr>
      </w:pPr>
      <w:r w:rsidRPr="004F319D">
        <w:rPr>
          <w:rFonts w:ascii="Helvetica" w:hAnsi="Helvetica" w:cs="Courier New"/>
          <w:b/>
          <w:color w:val="000000"/>
          <w:sz w:val="22"/>
          <w:szCs w:val="22"/>
        </w:rPr>
        <w:t>DECRETO Nº 60.868, DE 29 DE OUTUBRO DE 2014</w:t>
      </w:r>
    </w:p>
    <w:p w14:paraId="382ADA33" w14:textId="77777777" w:rsidR="006A49B8" w:rsidRPr="00EB3AC6" w:rsidRDefault="006A49B8" w:rsidP="004F319D">
      <w:pPr>
        <w:autoSpaceDE w:val="0"/>
        <w:autoSpaceDN w:val="0"/>
        <w:adjustRightInd w:val="0"/>
        <w:spacing w:beforeLines="60" w:before="144" w:afterLines="60" w:after="144"/>
        <w:ind w:left="3686"/>
        <w:jc w:val="both"/>
        <w:rPr>
          <w:rFonts w:ascii="Helvetica" w:hAnsi="Helvetica" w:cs="Courier New"/>
          <w:color w:val="000000"/>
          <w:sz w:val="22"/>
          <w:szCs w:val="22"/>
        </w:rPr>
      </w:pPr>
      <w:r w:rsidRPr="00EB3AC6">
        <w:rPr>
          <w:rFonts w:ascii="Helvetica" w:hAnsi="Helvetica" w:cs="Courier New"/>
          <w:color w:val="000000"/>
          <w:sz w:val="22"/>
          <w:szCs w:val="22"/>
        </w:rPr>
        <w:t>Dá nova redação e adiciona dispositivo ao Decreto nº 59.215, de 21 de maio de 2013, que dispõe sobre a celebração de convênios no âmbito da Administração Centralizada e Autárquica</w:t>
      </w:r>
    </w:p>
    <w:p w14:paraId="5F01B563" w14:textId="77777777" w:rsidR="006A49B8" w:rsidRPr="00581BDE" w:rsidRDefault="006A49B8" w:rsidP="006A49B8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b/>
          <w:bCs/>
          <w:color w:val="008000"/>
          <w:sz w:val="22"/>
          <w:szCs w:val="22"/>
        </w:rPr>
      </w:pPr>
      <w:r w:rsidRPr="00581BDE">
        <w:rPr>
          <w:rFonts w:ascii="Helvetica" w:hAnsi="Helvetica" w:cs="Courier New"/>
          <w:b/>
          <w:bCs/>
          <w:color w:val="008000"/>
          <w:sz w:val="22"/>
          <w:szCs w:val="22"/>
        </w:rPr>
        <w:t xml:space="preserve">GERALDO ALCKMIN, </w:t>
      </w:r>
      <w:r w:rsidR="004F319D" w:rsidRPr="00581BDE">
        <w:rPr>
          <w:rFonts w:ascii="Helvetica" w:hAnsi="Helvetica" w:cs="Courier New"/>
          <w:b/>
          <w:bCs/>
          <w:color w:val="008000"/>
          <w:sz w:val="22"/>
          <w:szCs w:val="22"/>
        </w:rPr>
        <w:t>GOVERNADOR DO ESTADO DE SÃO PAULO</w:t>
      </w:r>
      <w:r w:rsidRPr="00581BDE">
        <w:rPr>
          <w:rFonts w:ascii="Helvetica" w:hAnsi="Helvetica" w:cs="Courier New"/>
          <w:b/>
          <w:bCs/>
          <w:color w:val="008000"/>
          <w:sz w:val="22"/>
          <w:szCs w:val="22"/>
        </w:rPr>
        <w:t>, no uso de suas atribuições legais,</w:t>
      </w:r>
    </w:p>
    <w:p w14:paraId="5F986F27" w14:textId="77777777" w:rsidR="006A49B8" w:rsidRPr="00581BDE" w:rsidRDefault="006A49B8" w:rsidP="006A49B8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b/>
          <w:bCs/>
          <w:color w:val="008000"/>
          <w:sz w:val="22"/>
          <w:szCs w:val="22"/>
        </w:rPr>
      </w:pPr>
      <w:r w:rsidRPr="00581BDE">
        <w:rPr>
          <w:rFonts w:ascii="Helvetica" w:hAnsi="Helvetica" w:cs="Courier New"/>
          <w:b/>
          <w:bCs/>
          <w:color w:val="008000"/>
          <w:sz w:val="22"/>
          <w:szCs w:val="22"/>
        </w:rPr>
        <w:t>Decreta:</w:t>
      </w:r>
    </w:p>
    <w:p w14:paraId="75ED235A" w14:textId="77777777" w:rsidR="006A49B8" w:rsidRPr="00581BDE" w:rsidRDefault="006A49B8" w:rsidP="006A49B8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b/>
          <w:bCs/>
          <w:color w:val="008000"/>
          <w:sz w:val="22"/>
          <w:szCs w:val="22"/>
        </w:rPr>
      </w:pPr>
      <w:r w:rsidRPr="00581BDE">
        <w:rPr>
          <w:rFonts w:ascii="Helvetica" w:hAnsi="Helvetica" w:cs="Courier New"/>
          <w:b/>
          <w:bCs/>
          <w:color w:val="008000"/>
          <w:sz w:val="22"/>
          <w:szCs w:val="22"/>
        </w:rPr>
        <w:t>Artigo 1º - Os dispositivos adiante relacionados do Decreto nº 59.215, de 21 de maio de 2013, passam a vigorar com a seguinte redação:</w:t>
      </w:r>
    </w:p>
    <w:p w14:paraId="25721B06" w14:textId="77777777" w:rsidR="006A49B8" w:rsidRPr="00581BDE" w:rsidRDefault="006A49B8" w:rsidP="006A49B8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b/>
          <w:bCs/>
          <w:color w:val="008000"/>
          <w:sz w:val="22"/>
          <w:szCs w:val="22"/>
        </w:rPr>
      </w:pPr>
      <w:r w:rsidRPr="00581BDE">
        <w:rPr>
          <w:rFonts w:ascii="Helvetica" w:hAnsi="Helvetica" w:cs="Courier New"/>
          <w:b/>
          <w:bCs/>
          <w:color w:val="008000"/>
          <w:sz w:val="22"/>
          <w:szCs w:val="22"/>
        </w:rPr>
        <w:t xml:space="preserve">I – </w:t>
      </w:r>
      <w:proofErr w:type="gramStart"/>
      <w:r w:rsidRPr="00581BDE">
        <w:rPr>
          <w:rFonts w:ascii="Helvetica" w:hAnsi="Helvetica" w:cs="Courier New"/>
          <w:b/>
          <w:bCs/>
          <w:color w:val="008000"/>
          <w:sz w:val="22"/>
          <w:szCs w:val="22"/>
        </w:rPr>
        <w:t>do</w:t>
      </w:r>
      <w:proofErr w:type="gramEnd"/>
      <w:r w:rsidRPr="00581BDE">
        <w:rPr>
          <w:rFonts w:ascii="Helvetica" w:hAnsi="Helvetica" w:cs="Courier New"/>
          <w:b/>
          <w:bCs/>
          <w:color w:val="008000"/>
          <w:sz w:val="22"/>
          <w:szCs w:val="22"/>
        </w:rPr>
        <w:t xml:space="preserve"> artigo 5º, a alínea “g” do inciso II:</w:t>
      </w:r>
    </w:p>
    <w:p w14:paraId="25837B3D" w14:textId="77777777" w:rsidR="006A49B8" w:rsidRPr="00581BDE" w:rsidRDefault="006A49B8" w:rsidP="006A49B8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b/>
          <w:bCs/>
          <w:color w:val="008000"/>
          <w:sz w:val="22"/>
          <w:szCs w:val="22"/>
        </w:rPr>
      </w:pPr>
      <w:r w:rsidRPr="00581BDE">
        <w:rPr>
          <w:rFonts w:ascii="Helvetica" w:hAnsi="Helvetica" w:cs="Courier New"/>
          <w:b/>
          <w:bCs/>
          <w:color w:val="008000"/>
          <w:sz w:val="22"/>
          <w:szCs w:val="22"/>
        </w:rPr>
        <w:t>“g) se o ajuste compreender obra ou serviço de engenharia, comprovação de que o partícipe destinatário de recursos estaduais dispõe de recursos próprios para complementar a execução do objeto, quando for o caso;”; (NR)</w:t>
      </w:r>
    </w:p>
    <w:p w14:paraId="401BA6A1" w14:textId="77777777" w:rsidR="006A49B8" w:rsidRPr="00581BDE" w:rsidRDefault="006A49B8" w:rsidP="006A49B8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b/>
          <w:bCs/>
          <w:color w:val="008000"/>
          <w:sz w:val="22"/>
          <w:szCs w:val="22"/>
        </w:rPr>
      </w:pPr>
      <w:r w:rsidRPr="00581BDE">
        <w:rPr>
          <w:rFonts w:ascii="Helvetica" w:hAnsi="Helvetica" w:cs="Courier New"/>
          <w:b/>
          <w:bCs/>
          <w:color w:val="008000"/>
          <w:sz w:val="22"/>
          <w:szCs w:val="22"/>
        </w:rPr>
        <w:t xml:space="preserve">II – </w:t>
      </w:r>
      <w:proofErr w:type="gramStart"/>
      <w:r w:rsidRPr="00581BDE">
        <w:rPr>
          <w:rFonts w:ascii="Helvetica" w:hAnsi="Helvetica" w:cs="Courier New"/>
          <w:b/>
          <w:bCs/>
          <w:color w:val="008000"/>
          <w:sz w:val="22"/>
          <w:szCs w:val="22"/>
        </w:rPr>
        <w:t>o</w:t>
      </w:r>
      <w:proofErr w:type="gramEnd"/>
      <w:r w:rsidRPr="00581BDE">
        <w:rPr>
          <w:rFonts w:ascii="Helvetica" w:hAnsi="Helvetica" w:cs="Courier New"/>
          <w:b/>
          <w:bCs/>
          <w:color w:val="008000"/>
          <w:sz w:val="22"/>
          <w:szCs w:val="22"/>
        </w:rPr>
        <w:t xml:space="preserve"> artigo 6º:</w:t>
      </w:r>
    </w:p>
    <w:p w14:paraId="7FD455A9" w14:textId="77777777" w:rsidR="006A49B8" w:rsidRPr="00581BDE" w:rsidRDefault="006A49B8" w:rsidP="006A49B8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b/>
          <w:bCs/>
          <w:color w:val="008000"/>
          <w:sz w:val="22"/>
          <w:szCs w:val="22"/>
        </w:rPr>
      </w:pPr>
      <w:r w:rsidRPr="00581BDE">
        <w:rPr>
          <w:rFonts w:ascii="Helvetica" w:hAnsi="Helvetica" w:cs="Courier New"/>
          <w:b/>
          <w:bCs/>
          <w:color w:val="008000"/>
          <w:sz w:val="22"/>
          <w:szCs w:val="22"/>
        </w:rPr>
        <w:t>“Artigo 6º - A celebração de convênio com entidade ou Estado estrangeiros deverá ser precedida de consulta à União, por intermédio do Ministério das Relações Exteriores, quando dispuserem sobre as matérias de que tratam os artigos 49, inciso I, e 52, inciso V, da Constituição da República, pautando-se o Estado de São Paulo nos estritos termos do que lhe vier a ser estabelecido por esse ente.</w:t>
      </w:r>
    </w:p>
    <w:p w14:paraId="0FE7392C" w14:textId="77777777" w:rsidR="006A49B8" w:rsidRPr="00581BDE" w:rsidRDefault="006A49B8" w:rsidP="006A49B8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b/>
          <w:bCs/>
          <w:color w:val="008000"/>
          <w:sz w:val="22"/>
          <w:szCs w:val="22"/>
        </w:rPr>
      </w:pPr>
      <w:r w:rsidRPr="00581BDE">
        <w:rPr>
          <w:rFonts w:ascii="Helvetica" w:hAnsi="Helvetica" w:cs="Courier New"/>
          <w:b/>
          <w:bCs/>
          <w:color w:val="008000"/>
          <w:sz w:val="22"/>
          <w:szCs w:val="22"/>
        </w:rPr>
        <w:t>Parágrafo único – Não se verificando a hipótese de que trata o ‘caput’ deste artigo, a celebração de convênio com entidade ou Estado estrangeiros será objeto de comunicação à União, por intermédio do Ministério das Relações Exteriores, no prazo de até 5 (cinco) dias da assinatura do respectivo instrumento.”; (NR)</w:t>
      </w:r>
    </w:p>
    <w:p w14:paraId="3488FB5E" w14:textId="77777777" w:rsidR="006A49B8" w:rsidRPr="00581BDE" w:rsidRDefault="006A49B8" w:rsidP="006A49B8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b/>
          <w:bCs/>
          <w:color w:val="008000"/>
          <w:sz w:val="22"/>
          <w:szCs w:val="22"/>
        </w:rPr>
      </w:pPr>
      <w:r w:rsidRPr="00581BDE">
        <w:rPr>
          <w:rFonts w:ascii="Helvetica" w:hAnsi="Helvetica" w:cs="Courier New"/>
          <w:b/>
          <w:bCs/>
          <w:color w:val="008000"/>
          <w:sz w:val="22"/>
          <w:szCs w:val="22"/>
        </w:rPr>
        <w:t xml:space="preserve">III – do artigo 7º, o “caput": </w:t>
      </w:r>
    </w:p>
    <w:p w14:paraId="06200956" w14:textId="77777777" w:rsidR="006A49B8" w:rsidRPr="00581BDE" w:rsidRDefault="006A49B8" w:rsidP="006A49B8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b/>
          <w:bCs/>
          <w:color w:val="008000"/>
          <w:sz w:val="22"/>
          <w:szCs w:val="22"/>
        </w:rPr>
      </w:pPr>
      <w:r w:rsidRPr="00581BDE">
        <w:rPr>
          <w:rFonts w:ascii="Helvetica" w:hAnsi="Helvetica" w:cs="Courier New"/>
          <w:b/>
          <w:bCs/>
          <w:color w:val="008000"/>
          <w:sz w:val="22"/>
          <w:szCs w:val="22"/>
        </w:rPr>
        <w:t>“Artigo 7º - Na hipótese de convênios com entidade estrangeira, os autos deverão também ser instruídos com documentação hábil à comprovação de sua existência no plano jurídico e dos poderes de seus representantes, bem como da inserção das atividades previstas no ajuste no objeto da entidade signatária.”; (NR)</w:t>
      </w:r>
    </w:p>
    <w:p w14:paraId="1612E6F6" w14:textId="77777777" w:rsidR="006A49B8" w:rsidRPr="00581BDE" w:rsidRDefault="006A49B8" w:rsidP="006A49B8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b/>
          <w:bCs/>
          <w:color w:val="008000"/>
          <w:sz w:val="22"/>
          <w:szCs w:val="22"/>
        </w:rPr>
      </w:pPr>
      <w:r w:rsidRPr="00581BDE">
        <w:rPr>
          <w:rFonts w:ascii="Helvetica" w:hAnsi="Helvetica" w:cs="Courier New"/>
          <w:b/>
          <w:bCs/>
          <w:color w:val="008000"/>
          <w:sz w:val="22"/>
          <w:szCs w:val="22"/>
        </w:rPr>
        <w:t>Artigo 2º - O artigo 1º do Decreto nº 59.215, de 21 de maio de 2013, passa a vigorar acrescido de § 3º, com a seguinte redação:</w:t>
      </w:r>
    </w:p>
    <w:p w14:paraId="6E33201D" w14:textId="77777777" w:rsidR="006A49B8" w:rsidRPr="00581BDE" w:rsidRDefault="006A49B8" w:rsidP="006A49B8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b/>
          <w:bCs/>
          <w:color w:val="008000"/>
          <w:sz w:val="22"/>
          <w:szCs w:val="22"/>
        </w:rPr>
      </w:pPr>
      <w:r w:rsidRPr="00581BDE">
        <w:rPr>
          <w:rFonts w:ascii="Helvetica" w:hAnsi="Helvetica" w:cs="Courier New"/>
          <w:b/>
          <w:bCs/>
          <w:color w:val="008000"/>
          <w:sz w:val="22"/>
          <w:szCs w:val="22"/>
        </w:rPr>
        <w:t xml:space="preserve">“§ 3º - O disposto neste decreto não se aplica a parcerias voluntárias celebradas com organizações da sociedade civil, sujeitas ao disposto na Lei federal nº 13.019, de 31 de julho de 2014.”. </w:t>
      </w:r>
    </w:p>
    <w:p w14:paraId="3A63F3F1" w14:textId="77777777" w:rsidR="006A49B8" w:rsidRPr="00581BDE" w:rsidRDefault="006A49B8" w:rsidP="006A49B8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b/>
          <w:bCs/>
          <w:color w:val="008000"/>
          <w:sz w:val="22"/>
          <w:szCs w:val="22"/>
        </w:rPr>
      </w:pPr>
      <w:r w:rsidRPr="00581BDE">
        <w:rPr>
          <w:rFonts w:ascii="Helvetica" w:hAnsi="Helvetica" w:cs="Courier New"/>
          <w:b/>
          <w:bCs/>
          <w:color w:val="008000"/>
          <w:sz w:val="22"/>
          <w:szCs w:val="22"/>
        </w:rPr>
        <w:t>Artigo 3º - Fica revogado o inciso V do artigo 5º do Decreto nº 59.215, de 21 de maio de 2013.</w:t>
      </w:r>
    </w:p>
    <w:p w14:paraId="279244B0" w14:textId="77777777" w:rsidR="00996B32" w:rsidRPr="00581BDE" w:rsidRDefault="00996B32" w:rsidP="006A49B8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b/>
          <w:bCs/>
          <w:i/>
          <w:color w:val="008000"/>
          <w:sz w:val="22"/>
          <w:szCs w:val="22"/>
        </w:rPr>
      </w:pPr>
      <w:r w:rsidRPr="00581BDE">
        <w:rPr>
          <w:rFonts w:ascii="Helvetica" w:hAnsi="Helvetica" w:cs="Courier New"/>
          <w:b/>
          <w:bCs/>
          <w:i/>
          <w:color w:val="008000"/>
          <w:sz w:val="22"/>
          <w:szCs w:val="22"/>
        </w:rPr>
        <w:t>(*) Revogado pelo Decreto nº 60.908, de 21 de novembro de 2014</w:t>
      </w:r>
    </w:p>
    <w:p w14:paraId="3161C923" w14:textId="77777777" w:rsidR="006A49B8" w:rsidRPr="00581BDE" w:rsidRDefault="006A49B8" w:rsidP="006A49B8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b/>
          <w:bCs/>
          <w:color w:val="008000"/>
          <w:sz w:val="22"/>
          <w:szCs w:val="22"/>
        </w:rPr>
      </w:pPr>
      <w:r w:rsidRPr="00581BDE">
        <w:rPr>
          <w:rFonts w:ascii="Helvetica" w:hAnsi="Helvetica" w:cs="Courier New"/>
          <w:b/>
          <w:bCs/>
          <w:color w:val="008000"/>
          <w:sz w:val="22"/>
          <w:szCs w:val="22"/>
        </w:rPr>
        <w:t xml:space="preserve">Artigo 4º - Este decreto entra em vigor na data de sua publicação. </w:t>
      </w:r>
    </w:p>
    <w:p w14:paraId="0F6E1C35" w14:textId="77777777" w:rsidR="006A49B8" w:rsidRPr="00581BDE" w:rsidRDefault="006A49B8" w:rsidP="006A49B8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b/>
          <w:bCs/>
          <w:color w:val="008000"/>
          <w:sz w:val="22"/>
          <w:szCs w:val="22"/>
        </w:rPr>
      </w:pPr>
      <w:r w:rsidRPr="00581BDE">
        <w:rPr>
          <w:rFonts w:ascii="Helvetica" w:hAnsi="Helvetica" w:cs="Courier New"/>
          <w:b/>
          <w:bCs/>
          <w:color w:val="008000"/>
          <w:sz w:val="22"/>
          <w:szCs w:val="22"/>
        </w:rPr>
        <w:t>Palácio dos Bandeirantes, 29 de outubro de 2014</w:t>
      </w:r>
    </w:p>
    <w:p w14:paraId="0E3CE497" w14:textId="2CB0D91A" w:rsidR="006A49B8" w:rsidRPr="00581BDE" w:rsidRDefault="006A49B8" w:rsidP="006A49B8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b/>
          <w:bCs/>
          <w:color w:val="008000"/>
          <w:sz w:val="22"/>
          <w:szCs w:val="22"/>
        </w:rPr>
      </w:pPr>
      <w:r w:rsidRPr="00581BDE">
        <w:rPr>
          <w:rFonts w:ascii="Helvetica" w:hAnsi="Helvetica" w:cs="Courier New"/>
          <w:b/>
          <w:bCs/>
          <w:color w:val="008000"/>
          <w:sz w:val="22"/>
          <w:szCs w:val="22"/>
        </w:rPr>
        <w:lastRenderedPageBreak/>
        <w:t>GERALDO ALCKMIN</w:t>
      </w:r>
    </w:p>
    <w:p w14:paraId="17858B39" w14:textId="793AB5D6" w:rsidR="00307EB0" w:rsidRDefault="00307EB0" w:rsidP="006A49B8">
      <w:pPr>
        <w:autoSpaceDE w:val="0"/>
        <w:autoSpaceDN w:val="0"/>
        <w:adjustRightInd w:val="0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0000"/>
          <w:sz w:val="22"/>
          <w:szCs w:val="22"/>
        </w:rPr>
      </w:pPr>
      <w:r w:rsidRPr="000E7651">
        <w:rPr>
          <w:rFonts w:ascii="Helvetica" w:hAnsi="Helvetica" w:cs="Helvetica"/>
          <w:b/>
          <w:i/>
          <w:sz w:val="22"/>
          <w:szCs w:val="22"/>
        </w:rPr>
        <w:t>(</w:t>
      </w:r>
      <w:r w:rsidRPr="000E7651">
        <w:rPr>
          <w:rFonts w:ascii="Helvetica" w:hAnsi="Helvetica" w:cs="Helvetica"/>
          <w:b/>
          <w:i/>
          <w:color w:val="800080"/>
          <w:sz w:val="22"/>
          <w:szCs w:val="22"/>
        </w:rPr>
        <w:t>*</w:t>
      </w:r>
      <w:r w:rsidRPr="000E7651">
        <w:rPr>
          <w:rFonts w:ascii="Helvetica" w:hAnsi="Helvetica" w:cs="Helvetica"/>
          <w:b/>
          <w:i/>
          <w:sz w:val="22"/>
          <w:szCs w:val="22"/>
        </w:rPr>
        <w:t>) Revogado pelo Decreto nº</w:t>
      </w:r>
      <w:r>
        <w:rPr>
          <w:rFonts w:ascii="Helvetica" w:hAnsi="Helvetica" w:cs="Helvetica"/>
          <w:b/>
          <w:i/>
          <w:sz w:val="22"/>
          <w:szCs w:val="22"/>
        </w:rPr>
        <w:t xml:space="preserve"> </w:t>
      </w:r>
      <w:r w:rsidRPr="000E7651">
        <w:rPr>
          <w:rFonts w:ascii="Helvetica" w:hAnsi="Helvetica" w:cs="Helvetica"/>
          <w:b/>
          <w:i/>
          <w:color w:val="000000"/>
          <w:sz w:val="22"/>
          <w:szCs w:val="22"/>
        </w:rPr>
        <w:t>6</w:t>
      </w:r>
      <w:r>
        <w:rPr>
          <w:rFonts w:ascii="Helvetica" w:hAnsi="Helvetica" w:cs="Helvetica"/>
          <w:b/>
          <w:i/>
          <w:color w:val="000000"/>
          <w:sz w:val="22"/>
          <w:szCs w:val="22"/>
        </w:rPr>
        <w:t>6</w:t>
      </w:r>
      <w:r w:rsidRPr="000E7651">
        <w:rPr>
          <w:rFonts w:ascii="Helvetica" w:hAnsi="Helvetica" w:cs="Helvetica"/>
          <w:b/>
          <w:i/>
          <w:color w:val="000000"/>
          <w:sz w:val="22"/>
          <w:szCs w:val="22"/>
        </w:rPr>
        <w:t>.</w:t>
      </w:r>
      <w:r>
        <w:rPr>
          <w:rFonts w:ascii="Helvetica" w:hAnsi="Helvetica" w:cs="Helvetica"/>
          <w:b/>
          <w:i/>
          <w:color w:val="000000"/>
          <w:sz w:val="22"/>
          <w:szCs w:val="22"/>
        </w:rPr>
        <w:t>173</w:t>
      </w:r>
      <w:r w:rsidRPr="000E7651">
        <w:rPr>
          <w:rFonts w:ascii="Helvetica" w:hAnsi="Helvetica" w:cs="Helvetica"/>
          <w:b/>
          <w:i/>
          <w:color w:val="000000"/>
          <w:sz w:val="22"/>
          <w:szCs w:val="22"/>
        </w:rPr>
        <w:t xml:space="preserve">, de </w:t>
      </w:r>
      <w:r>
        <w:rPr>
          <w:rFonts w:ascii="Helvetica" w:hAnsi="Helvetica" w:cs="Helvetica"/>
          <w:b/>
          <w:i/>
          <w:color w:val="000000"/>
          <w:sz w:val="22"/>
          <w:szCs w:val="22"/>
        </w:rPr>
        <w:t>2</w:t>
      </w:r>
      <w:r w:rsidRPr="000E7651">
        <w:rPr>
          <w:rFonts w:ascii="Helvetica" w:hAnsi="Helvetica" w:cs="Helvetica"/>
          <w:b/>
          <w:i/>
          <w:color w:val="000000"/>
          <w:sz w:val="22"/>
          <w:szCs w:val="22"/>
        </w:rPr>
        <w:t xml:space="preserve">6 de </w:t>
      </w:r>
      <w:r>
        <w:rPr>
          <w:rFonts w:ascii="Helvetica" w:hAnsi="Helvetica" w:cs="Helvetica"/>
          <w:b/>
          <w:i/>
          <w:color w:val="000000"/>
          <w:sz w:val="22"/>
          <w:szCs w:val="22"/>
        </w:rPr>
        <w:t>outubro</w:t>
      </w:r>
      <w:r w:rsidRPr="000E7651">
        <w:rPr>
          <w:rFonts w:ascii="Helvetica" w:hAnsi="Helvetica" w:cs="Helvetica"/>
          <w:b/>
          <w:i/>
          <w:color w:val="000000"/>
          <w:sz w:val="22"/>
          <w:szCs w:val="22"/>
        </w:rPr>
        <w:t xml:space="preserve"> de 2021</w:t>
      </w:r>
    </w:p>
    <w:sectPr w:rsidR="00307EB0" w:rsidSect="006A49B8">
      <w:pgSz w:w="11907" w:h="16840" w:code="9"/>
      <w:pgMar w:top="1928" w:right="1701" w:bottom="1463" w:left="1701" w:header="709" w:footer="709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9B8"/>
    <w:rsid w:val="00307EB0"/>
    <w:rsid w:val="004F319D"/>
    <w:rsid w:val="00581BDE"/>
    <w:rsid w:val="00687DDF"/>
    <w:rsid w:val="006A49B8"/>
    <w:rsid w:val="006F07ED"/>
    <w:rsid w:val="00897644"/>
    <w:rsid w:val="00996B32"/>
    <w:rsid w:val="00D16BCC"/>
    <w:rsid w:val="00D8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171BB9"/>
  <w15:chartTrackingRefBased/>
  <w15:docId w15:val="{19EE8E27-BC01-4CBB-B589-65DA78384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49B8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423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Nº 60</vt:lpstr>
    </vt:vector>
  </TitlesOfParts>
  <Company>prodesp</Company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Nº 60</dc:title>
  <dc:subject/>
  <dc:creator>prodesp</dc:creator>
  <cp:keywords/>
  <dc:description/>
  <cp:lastModifiedBy>Joice Crislayne Goncalves da Silva</cp:lastModifiedBy>
  <cp:revision>4</cp:revision>
  <dcterms:created xsi:type="dcterms:W3CDTF">2021-10-27T13:14:00Z</dcterms:created>
  <dcterms:modified xsi:type="dcterms:W3CDTF">2021-10-27T13:38:00Z</dcterms:modified>
</cp:coreProperties>
</file>