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C011B" w14:textId="77777777" w:rsidR="001941DA" w:rsidRPr="007548A1" w:rsidRDefault="001941DA" w:rsidP="007548A1">
      <w:pPr>
        <w:autoSpaceDE w:val="0"/>
        <w:autoSpaceDN w:val="0"/>
        <w:adjustRightInd w:val="0"/>
        <w:spacing w:beforeLines="60" w:before="144" w:afterLines="60" w:after="144"/>
        <w:ind w:firstLine="1418"/>
        <w:jc w:val="center"/>
        <w:rPr>
          <w:rFonts w:ascii="Helvetica" w:hAnsi="Helvetica" w:cs="Courier New"/>
          <w:b/>
          <w:color w:val="000000"/>
          <w:sz w:val="22"/>
          <w:szCs w:val="22"/>
        </w:rPr>
      </w:pPr>
      <w:r w:rsidRPr="007548A1">
        <w:rPr>
          <w:rFonts w:ascii="Helvetica" w:hAnsi="Helvetica" w:cs="Courier New"/>
          <w:b/>
          <w:color w:val="000000"/>
          <w:sz w:val="22"/>
          <w:szCs w:val="22"/>
        </w:rPr>
        <w:t>DECRETO Nº 59.215, DE 21 DE MAIO DE 2013</w:t>
      </w:r>
    </w:p>
    <w:p w14:paraId="43E362CB" w14:textId="77777777" w:rsidR="001941DA" w:rsidRPr="00A4330A" w:rsidRDefault="001941DA" w:rsidP="007548A1">
      <w:pPr>
        <w:autoSpaceDE w:val="0"/>
        <w:autoSpaceDN w:val="0"/>
        <w:adjustRightInd w:val="0"/>
        <w:spacing w:beforeLines="60" w:before="144" w:afterLines="60" w:after="144"/>
        <w:ind w:left="3686"/>
        <w:jc w:val="both"/>
        <w:rPr>
          <w:rFonts w:ascii="Helvetica" w:hAnsi="Helvetica" w:cs="Courier New"/>
          <w:color w:val="000000"/>
          <w:sz w:val="22"/>
          <w:szCs w:val="22"/>
        </w:rPr>
      </w:pPr>
      <w:r w:rsidRPr="00A4330A">
        <w:rPr>
          <w:rFonts w:ascii="Helvetica" w:hAnsi="Helvetica" w:cs="Courier New"/>
          <w:color w:val="000000"/>
          <w:sz w:val="22"/>
          <w:szCs w:val="22"/>
        </w:rPr>
        <w:t>Dispõe sobre a disciplina acerca da celebração de convênios, no âmbito da Administração Ce</w:t>
      </w:r>
      <w:r w:rsidRPr="00A4330A">
        <w:rPr>
          <w:rFonts w:ascii="Helvetica" w:hAnsi="Helvetica" w:cs="Courier New"/>
          <w:color w:val="000000"/>
          <w:sz w:val="22"/>
          <w:szCs w:val="22"/>
        </w:rPr>
        <w:t>n</w:t>
      </w:r>
      <w:r w:rsidRPr="00A4330A">
        <w:rPr>
          <w:rFonts w:ascii="Helvetica" w:hAnsi="Helvetica" w:cs="Courier New"/>
          <w:color w:val="000000"/>
          <w:sz w:val="22"/>
          <w:szCs w:val="22"/>
        </w:rPr>
        <w:t>tralizada e Autárquica, e sobre a instrução dos processos re</w:t>
      </w:r>
      <w:r w:rsidRPr="00A4330A">
        <w:rPr>
          <w:rFonts w:ascii="Helvetica" w:hAnsi="Helvetica" w:cs="Courier New"/>
          <w:color w:val="000000"/>
          <w:sz w:val="22"/>
          <w:szCs w:val="22"/>
        </w:rPr>
        <w:t>s</w:t>
      </w:r>
      <w:r w:rsidRPr="00A4330A">
        <w:rPr>
          <w:rFonts w:ascii="Helvetica" w:hAnsi="Helvetica" w:cs="Courier New"/>
          <w:color w:val="000000"/>
          <w:sz w:val="22"/>
          <w:szCs w:val="22"/>
        </w:rPr>
        <w:t>pectivos</w:t>
      </w:r>
    </w:p>
    <w:p w14:paraId="0551D480"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GERALDO ALCKMIN, </w:t>
      </w:r>
      <w:r w:rsidR="007548A1" w:rsidRPr="008443CE">
        <w:rPr>
          <w:rFonts w:ascii="Helvetica" w:hAnsi="Helvetica" w:cs="Courier New"/>
          <w:b/>
          <w:bCs/>
          <w:color w:val="008000"/>
          <w:sz w:val="22"/>
          <w:szCs w:val="22"/>
        </w:rPr>
        <w:t>GOVERNADOR DO ESTADO DE SÃO PAULO</w:t>
      </w:r>
      <w:r w:rsidRPr="008443CE">
        <w:rPr>
          <w:rFonts w:ascii="Helvetica" w:hAnsi="Helvetica" w:cs="Courier New"/>
          <w:b/>
          <w:bCs/>
          <w:color w:val="008000"/>
          <w:sz w:val="22"/>
          <w:szCs w:val="22"/>
        </w:rPr>
        <w:t xml:space="preserve">, no uso de suas atribuições legais, com fundamento no artigo 47, incisos II e III, da Constituição do Estado, </w:t>
      </w:r>
    </w:p>
    <w:p w14:paraId="2F51E24E"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Decreta:</w:t>
      </w:r>
    </w:p>
    <w:p w14:paraId="73639FD4"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1º - Os convênios a serem celebrados pelo Estado de São Paulo, por intermédio das Secretarias de Estado, da Procuradoria Geral do Estado ou dos órgãos vinculados diretamente ao Governador, e pelas Autarquias dependem de pr</w:t>
      </w:r>
      <w:r w:rsidRPr="008443CE">
        <w:rPr>
          <w:rFonts w:ascii="Helvetica" w:hAnsi="Helvetica" w:cs="Courier New"/>
          <w:b/>
          <w:bCs/>
          <w:color w:val="008000"/>
          <w:sz w:val="22"/>
          <w:szCs w:val="22"/>
        </w:rPr>
        <w:t>é</w:t>
      </w:r>
      <w:r w:rsidRPr="008443CE">
        <w:rPr>
          <w:rFonts w:ascii="Helvetica" w:hAnsi="Helvetica" w:cs="Courier New"/>
          <w:b/>
          <w:bCs/>
          <w:color w:val="008000"/>
          <w:sz w:val="22"/>
          <w:szCs w:val="22"/>
        </w:rPr>
        <w:t>via autorização governamental, exceto quando o respectivo instrumento:</w:t>
      </w:r>
    </w:p>
    <w:p w14:paraId="4FF76B85"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 - </w:t>
      </w:r>
      <w:proofErr w:type="gramStart"/>
      <w:r w:rsidRPr="008443CE">
        <w:rPr>
          <w:rFonts w:ascii="Helvetica" w:hAnsi="Helvetica" w:cs="Courier New"/>
          <w:b/>
          <w:bCs/>
          <w:color w:val="008000"/>
          <w:sz w:val="22"/>
          <w:szCs w:val="22"/>
        </w:rPr>
        <w:t>seja</w:t>
      </w:r>
      <w:proofErr w:type="gramEnd"/>
      <w:r w:rsidRPr="008443CE">
        <w:rPr>
          <w:rFonts w:ascii="Helvetica" w:hAnsi="Helvetica" w:cs="Courier New"/>
          <w:b/>
          <w:bCs/>
          <w:color w:val="008000"/>
          <w:sz w:val="22"/>
          <w:szCs w:val="22"/>
        </w:rPr>
        <w:t xml:space="preserve"> subscrito pelo Chefe do Poder Executivo;</w:t>
      </w:r>
    </w:p>
    <w:p w14:paraId="61E4AF8C"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II - </w:t>
      </w:r>
      <w:proofErr w:type="gramStart"/>
      <w:r w:rsidRPr="008443CE">
        <w:rPr>
          <w:rFonts w:ascii="Helvetica" w:hAnsi="Helvetica" w:cs="Courier New"/>
          <w:b/>
          <w:bCs/>
          <w:color w:val="008000"/>
          <w:sz w:val="22"/>
          <w:szCs w:val="22"/>
        </w:rPr>
        <w:t>não</w:t>
      </w:r>
      <w:proofErr w:type="gramEnd"/>
      <w:r w:rsidRPr="008443CE">
        <w:rPr>
          <w:rFonts w:ascii="Helvetica" w:hAnsi="Helvetica" w:cs="Courier New"/>
          <w:b/>
          <w:bCs/>
          <w:color w:val="008000"/>
          <w:sz w:val="22"/>
          <w:szCs w:val="22"/>
        </w:rPr>
        <w:t xml:space="preserve"> estipule a transferência de recursos materiais e/ou financeiros por parte do Estado.</w:t>
      </w:r>
    </w:p>
    <w:p w14:paraId="1D2F6CB9"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1º - A celebração de convênios de que resultem para o Estado enca</w:t>
      </w:r>
      <w:r w:rsidRPr="008443CE">
        <w:rPr>
          <w:rFonts w:ascii="Helvetica" w:hAnsi="Helvetica" w:cs="Courier New"/>
          <w:b/>
          <w:bCs/>
          <w:color w:val="008000"/>
          <w:sz w:val="22"/>
          <w:szCs w:val="22"/>
        </w:rPr>
        <w:t>r</w:t>
      </w:r>
      <w:r w:rsidRPr="008443CE">
        <w:rPr>
          <w:rFonts w:ascii="Helvetica" w:hAnsi="Helvetica" w:cs="Courier New"/>
          <w:b/>
          <w:bCs/>
          <w:color w:val="008000"/>
          <w:sz w:val="22"/>
          <w:szCs w:val="22"/>
        </w:rPr>
        <w:t>gos não previstos na lei orçamentária depende de prévia autorização ou de aprovação da Assembléia Legislativa, nos termos do artigo 20, inciso XIX, da Constituição do Estado.</w:t>
      </w:r>
    </w:p>
    <w:p w14:paraId="3F6AA709"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2º - Na hipótese de que trata o inciso II deste artigo, fica atribuída competência ao respectivo Secretário de Estado, ao Procurador Geral do Estado ou ao dirigente máximo da Autarquia para a outorga da autorização.</w:t>
      </w:r>
    </w:p>
    <w:p w14:paraId="7996D617" w14:textId="77777777" w:rsidR="002E14E9" w:rsidRPr="008443CE" w:rsidRDefault="002E14E9" w:rsidP="001941DA">
      <w:pPr>
        <w:autoSpaceDE w:val="0"/>
        <w:autoSpaceDN w:val="0"/>
        <w:adjustRightInd w:val="0"/>
        <w:spacing w:beforeLines="60" w:before="144" w:afterLines="60" w:after="144"/>
        <w:ind w:firstLine="1418"/>
        <w:jc w:val="both"/>
        <w:rPr>
          <w:rFonts w:ascii="Helvetica" w:hAnsi="Helvetica" w:cs="Courier New"/>
          <w:b/>
          <w:bCs/>
          <w:i/>
          <w:strike/>
          <w:color w:val="008000"/>
          <w:sz w:val="22"/>
          <w:szCs w:val="22"/>
        </w:rPr>
      </w:pPr>
      <w:r w:rsidRPr="008443CE">
        <w:rPr>
          <w:rFonts w:ascii="Helvetica" w:hAnsi="Helvetica" w:cs="Courier New"/>
          <w:b/>
          <w:bCs/>
          <w:i/>
          <w:strike/>
          <w:color w:val="008000"/>
          <w:sz w:val="22"/>
          <w:szCs w:val="22"/>
        </w:rPr>
        <w:t>(*) Acrescentado pelo Decreto nº 60.868, de 29 de outubro de 2014 (art.2º</w:t>
      </w:r>
      <w:proofErr w:type="gramStart"/>
      <w:r w:rsidRPr="008443CE">
        <w:rPr>
          <w:rFonts w:ascii="Helvetica" w:hAnsi="Helvetica" w:cs="Courier New"/>
          <w:b/>
          <w:bCs/>
          <w:i/>
          <w:strike/>
          <w:color w:val="008000"/>
          <w:sz w:val="22"/>
          <w:szCs w:val="22"/>
        </w:rPr>
        <w:t>) :</w:t>
      </w:r>
      <w:proofErr w:type="gramEnd"/>
    </w:p>
    <w:p w14:paraId="2AA017AF" w14:textId="77777777" w:rsidR="002E14E9" w:rsidRPr="008443CE" w:rsidRDefault="002E14E9" w:rsidP="002E14E9">
      <w:pPr>
        <w:autoSpaceDE w:val="0"/>
        <w:autoSpaceDN w:val="0"/>
        <w:adjustRightInd w:val="0"/>
        <w:spacing w:beforeLines="60" w:before="144" w:afterLines="60" w:after="144"/>
        <w:ind w:firstLine="1418"/>
        <w:jc w:val="both"/>
        <w:rPr>
          <w:rFonts w:ascii="Helvetica" w:hAnsi="Helvetica" w:cs="Courier New"/>
          <w:b/>
          <w:bCs/>
          <w:strike/>
          <w:color w:val="008000"/>
          <w:sz w:val="22"/>
          <w:szCs w:val="22"/>
        </w:rPr>
      </w:pPr>
      <w:r w:rsidRPr="008443CE">
        <w:rPr>
          <w:rFonts w:ascii="Helvetica" w:hAnsi="Helvetica" w:cs="Courier New"/>
          <w:b/>
          <w:bCs/>
          <w:strike/>
          <w:color w:val="008000"/>
          <w:sz w:val="22"/>
          <w:szCs w:val="22"/>
        </w:rPr>
        <w:t xml:space="preserve">“§ 3º - O disposto neste decreto não se aplica a parcerias voluntárias celebradas com organizações da sociedade civil, sujeitas ao disposto na Lei federal nº 13.019, de 31 de julho de 2014.”. </w:t>
      </w:r>
    </w:p>
    <w:p w14:paraId="5AB95AA2" w14:textId="77777777" w:rsidR="00F67FD9" w:rsidRPr="008443CE" w:rsidRDefault="00F67FD9" w:rsidP="001941DA">
      <w:pPr>
        <w:autoSpaceDE w:val="0"/>
        <w:autoSpaceDN w:val="0"/>
        <w:adjustRightInd w:val="0"/>
        <w:spacing w:beforeLines="60" w:before="144" w:afterLines="60" w:after="144"/>
        <w:ind w:firstLine="1418"/>
        <w:jc w:val="both"/>
        <w:rPr>
          <w:rFonts w:ascii="Helvetica" w:hAnsi="Helvetica" w:cs="Courier New"/>
          <w:b/>
          <w:bCs/>
          <w:i/>
          <w:color w:val="008000"/>
          <w:sz w:val="22"/>
          <w:szCs w:val="22"/>
        </w:rPr>
      </w:pPr>
      <w:r w:rsidRPr="008443CE">
        <w:rPr>
          <w:rFonts w:ascii="Helvetica" w:hAnsi="Helvetica" w:cs="Courier New"/>
          <w:b/>
          <w:bCs/>
          <w:i/>
          <w:color w:val="008000"/>
          <w:sz w:val="22"/>
          <w:szCs w:val="22"/>
        </w:rPr>
        <w:t>(*) Nova redação dada pelo Decreto nº 61.981, de 20 de maio de 2016 (art.19</w:t>
      </w:r>
      <w:proofErr w:type="gramStart"/>
      <w:r w:rsidRPr="008443CE">
        <w:rPr>
          <w:rFonts w:ascii="Helvetica" w:hAnsi="Helvetica" w:cs="Courier New"/>
          <w:b/>
          <w:bCs/>
          <w:i/>
          <w:color w:val="008000"/>
          <w:sz w:val="22"/>
          <w:szCs w:val="22"/>
        </w:rPr>
        <w:t>) :</w:t>
      </w:r>
      <w:proofErr w:type="gramEnd"/>
    </w:p>
    <w:p w14:paraId="13D6CC53" w14:textId="77777777" w:rsidR="00F67FD9" w:rsidRPr="008443CE" w:rsidRDefault="00F67FD9" w:rsidP="00F67FD9">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3º - O disposto neste decreto não se aplica às parcerias com organ</w:t>
      </w:r>
      <w:r w:rsidRPr="008443CE">
        <w:rPr>
          <w:rFonts w:ascii="Helvetica" w:hAnsi="Helvetica" w:cs="Courier New"/>
          <w:b/>
          <w:bCs/>
          <w:color w:val="008000"/>
          <w:sz w:val="22"/>
          <w:szCs w:val="22"/>
        </w:rPr>
        <w:t>i</w:t>
      </w:r>
      <w:r w:rsidRPr="008443CE">
        <w:rPr>
          <w:rFonts w:ascii="Helvetica" w:hAnsi="Helvetica" w:cs="Courier New"/>
          <w:b/>
          <w:bCs/>
          <w:color w:val="008000"/>
          <w:sz w:val="22"/>
          <w:szCs w:val="22"/>
        </w:rPr>
        <w:t>zações da sociedade civil a que se refere a Lei federal nº 13.019, de 31 de julho de 2014.”.</w:t>
      </w:r>
    </w:p>
    <w:p w14:paraId="32694CF7"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2º - Nos convênios a serem celebrados com a União, por inte</w:t>
      </w:r>
      <w:r w:rsidRPr="008443CE">
        <w:rPr>
          <w:rFonts w:ascii="Helvetica" w:hAnsi="Helvetica" w:cs="Courier New"/>
          <w:b/>
          <w:bCs/>
          <w:color w:val="008000"/>
          <w:sz w:val="22"/>
          <w:szCs w:val="22"/>
        </w:rPr>
        <w:t>r</w:t>
      </w:r>
      <w:r w:rsidRPr="008443CE">
        <w:rPr>
          <w:rFonts w:ascii="Helvetica" w:hAnsi="Helvetica" w:cs="Courier New"/>
          <w:b/>
          <w:bCs/>
          <w:color w:val="008000"/>
          <w:sz w:val="22"/>
          <w:szCs w:val="22"/>
        </w:rPr>
        <w:t>médio dos Ministérios do Poder Executivo, ou com entidades estrangeiras, a represe</w:t>
      </w:r>
      <w:r w:rsidRPr="008443CE">
        <w:rPr>
          <w:rFonts w:ascii="Helvetica" w:hAnsi="Helvetica" w:cs="Courier New"/>
          <w:b/>
          <w:bCs/>
          <w:color w:val="008000"/>
          <w:sz w:val="22"/>
          <w:szCs w:val="22"/>
        </w:rPr>
        <w:t>n</w:t>
      </w:r>
      <w:r w:rsidRPr="008443CE">
        <w:rPr>
          <w:rFonts w:ascii="Helvetica" w:hAnsi="Helvetica" w:cs="Courier New"/>
          <w:b/>
          <w:bCs/>
          <w:color w:val="008000"/>
          <w:sz w:val="22"/>
          <w:szCs w:val="22"/>
        </w:rPr>
        <w:t>tação do Estado se fará pelo Governador, nos termos do artigo 47, inciso I, da Const</w:t>
      </w:r>
      <w:r w:rsidRPr="008443CE">
        <w:rPr>
          <w:rFonts w:ascii="Helvetica" w:hAnsi="Helvetica" w:cs="Courier New"/>
          <w:b/>
          <w:bCs/>
          <w:color w:val="008000"/>
          <w:sz w:val="22"/>
          <w:szCs w:val="22"/>
        </w:rPr>
        <w:t>i</w:t>
      </w:r>
      <w:r w:rsidRPr="008443CE">
        <w:rPr>
          <w:rFonts w:ascii="Helvetica" w:hAnsi="Helvetica" w:cs="Courier New"/>
          <w:b/>
          <w:bCs/>
          <w:color w:val="008000"/>
          <w:sz w:val="22"/>
          <w:szCs w:val="22"/>
        </w:rPr>
        <w:t>tuição do Estado.</w:t>
      </w:r>
    </w:p>
    <w:p w14:paraId="0CBA7E25"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3º - Independe da autorização governamental a celebração de protocolos de intenção, assim entendidos os ajustes destituídos de conteúdo obrig</w:t>
      </w:r>
      <w:r w:rsidRPr="008443CE">
        <w:rPr>
          <w:rFonts w:ascii="Helvetica" w:hAnsi="Helvetica" w:cs="Courier New"/>
          <w:b/>
          <w:bCs/>
          <w:color w:val="008000"/>
          <w:sz w:val="22"/>
          <w:szCs w:val="22"/>
        </w:rPr>
        <w:t>a</w:t>
      </w:r>
      <w:r w:rsidRPr="008443CE">
        <w:rPr>
          <w:rFonts w:ascii="Helvetica" w:hAnsi="Helvetica" w:cs="Courier New"/>
          <w:b/>
          <w:bCs/>
          <w:color w:val="008000"/>
          <w:sz w:val="22"/>
          <w:szCs w:val="22"/>
        </w:rPr>
        <w:t>cional, preparatórios da celebração de convênios, aplicando-se o disposto nos artigos 1º, § 2º, e 2º deste decreto no tocante à representação do Estado em tais avenças.</w:t>
      </w:r>
    </w:p>
    <w:p w14:paraId="6985FFD2"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lastRenderedPageBreak/>
        <w:t>Artigo 4º - A colaboração institucional, de natureza administrativa, entre Secretarias de Estado ou a Procuradoria Geral do Estado, ou entre o Poder Executivo e os demais Poderes do Estado ou seus órgãos autônomos, na medida em que co</w:t>
      </w:r>
      <w:r w:rsidRPr="008443CE">
        <w:rPr>
          <w:rFonts w:ascii="Helvetica" w:hAnsi="Helvetica" w:cs="Courier New"/>
          <w:b/>
          <w:bCs/>
          <w:color w:val="008000"/>
          <w:sz w:val="22"/>
          <w:szCs w:val="22"/>
        </w:rPr>
        <w:t>m</w:t>
      </w:r>
      <w:r w:rsidRPr="008443CE">
        <w:rPr>
          <w:rFonts w:ascii="Helvetica" w:hAnsi="Helvetica" w:cs="Courier New"/>
          <w:b/>
          <w:bCs/>
          <w:color w:val="008000"/>
          <w:sz w:val="22"/>
          <w:szCs w:val="22"/>
        </w:rPr>
        <w:t>porte formalização, será objeto de termo de cooperação, cuja celebração independe de autorização prévia, sendo o Poder Executivo representado pelo Governador do Estado na hipótese de ajuste com outro Poder do Estado ou órgão autônomo.</w:t>
      </w:r>
    </w:p>
    <w:p w14:paraId="54B405D6"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5º - Os processos objetivando a autorização de que cuida o artigo 1º deste decreto deverão ser instruídos com os seguintes elementos:</w:t>
      </w:r>
    </w:p>
    <w:p w14:paraId="1950C7D3"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 - </w:t>
      </w:r>
      <w:proofErr w:type="gramStart"/>
      <w:r w:rsidRPr="008443CE">
        <w:rPr>
          <w:rFonts w:ascii="Helvetica" w:hAnsi="Helvetica" w:cs="Courier New"/>
          <w:b/>
          <w:bCs/>
          <w:color w:val="008000"/>
          <w:sz w:val="22"/>
          <w:szCs w:val="22"/>
        </w:rPr>
        <w:t>parecer</w:t>
      </w:r>
      <w:proofErr w:type="gramEnd"/>
      <w:r w:rsidRPr="008443CE">
        <w:rPr>
          <w:rFonts w:ascii="Helvetica" w:hAnsi="Helvetica" w:cs="Courier New"/>
          <w:b/>
          <w:bCs/>
          <w:color w:val="008000"/>
          <w:sz w:val="22"/>
          <w:szCs w:val="22"/>
        </w:rPr>
        <w:t xml:space="preserve"> da Consultoria Jurídica que serve à Secretaria de Estado proponente ou, quando for o caso, do órgão jurídico da Autarquia, aprovando a minuta do instrumento de convênio (artigo 38, parágrafo único, da Lei federal nº 8.666, de 21 de junho de 1993) e demonstrando a inserção de seu objeto no campo de atuação funcional da Pasta ou da entidade autárquica;</w:t>
      </w:r>
    </w:p>
    <w:p w14:paraId="4B0E9E67"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II - </w:t>
      </w:r>
      <w:proofErr w:type="gramStart"/>
      <w:r w:rsidRPr="008443CE">
        <w:rPr>
          <w:rFonts w:ascii="Helvetica" w:hAnsi="Helvetica" w:cs="Courier New"/>
          <w:b/>
          <w:bCs/>
          <w:color w:val="008000"/>
          <w:sz w:val="22"/>
          <w:szCs w:val="22"/>
        </w:rPr>
        <w:t>plano</w:t>
      </w:r>
      <w:proofErr w:type="gramEnd"/>
      <w:r w:rsidRPr="008443CE">
        <w:rPr>
          <w:rFonts w:ascii="Helvetica" w:hAnsi="Helvetica" w:cs="Courier New"/>
          <w:b/>
          <w:bCs/>
          <w:color w:val="008000"/>
          <w:sz w:val="22"/>
          <w:szCs w:val="22"/>
        </w:rPr>
        <w:t xml:space="preserve"> de trabalho aprovado pelo órgão ou autoridade competente, demonstrando a conveniência e oportunidade da celebração e contendo, no que co</w:t>
      </w:r>
      <w:r w:rsidRPr="008443CE">
        <w:rPr>
          <w:rFonts w:ascii="Helvetica" w:hAnsi="Helvetica" w:cs="Courier New"/>
          <w:b/>
          <w:bCs/>
          <w:color w:val="008000"/>
          <w:sz w:val="22"/>
          <w:szCs w:val="22"/>
        </w:rPr>
        <w:t>u</w:t>
      </w:r>
      <w:r w:rsidRPr="008443CE">
        <w:rPr>
          <w:rFonts w:ascii="Helvetica" w:hAnsi="Helvetica" w:cs="Courier New"/>
          <w:b/>
          <w:bCs/>
          <w:color w:val="008000"/>
          <w:sz w:val="22"/>
          <w:szCs w:val="22"/>
        </w:rPr>
        <w:t>ber, as seguintes informações mínimas:</w:t>
      </w:r>
    </w:p>
    <w:p w14:paraId="0ADFAA77"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 identificação do objeto a ser executado;</w:t>
      </w:r>
    </w:p>
    <w:p w14:paraId="419B50ED"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b) metas a serem atingidas;</w:t>
      </w:r>
    </w:p>
    <w:p w14:paraId="7E7C68B0"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c) etapas ou fases de execução;</w:t>
      </w:r>
    </w:p>
    <w:p w14:paraId="05C92AEB"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d) plano de aplicação dos recursos financeiros;</w:t>
      </w:r>
    </w:p>
    <w:p w14:paraId="118019F8"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e) cronograma de desembolso;</w:t>
      </w:r>
    </w:p>
    <w:p w14:paraId="7A70F317"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f) previsão de início e fim da execução do objeto, bem assim da concl</w:t>
      </w:r>
      <w:r w:rsidRPr="008443CE">
        <w:rPr>
          <w:rFonts w:ascii="Helvetica" w:hAnsi="Helvetica" w:cs="Courier New"/>
          <w:b/>
          <w:bCs/>
          <w:color w:val="008000"/>
          <w:sz w:val="22"/>
          <w:szCs w:val="22"/>
        </w:rPr>
        <w:t>u</w:t>
      </w:r>
      <w:r w:rsidRPr="008443CE">
        <w:rPr>
          <w:rFonts w:ascii="Helvetica" w:hAnsi="Helvetica" w:cs="Courier New"/>
          <w:b/>
          <w:bCs/>
          <w:color w:val="008000"/>
          <w:sz w:val="22"/>
          <w:szCs w:val="22"/>
        </w:rPr>
        <w:t>são das etapas ou fases programadas;</w:t>
      </w:r>
    </w:p>
    <w:p w14:paraId="5A2ABBCE"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strike/>
          <w:color w:val="008000"/>
          <w:sz w:val="22"/>
          <w:szCs w:val="22"/>
        </w:rPr>
      </w:pPr>
      <w:r w:rsidRPr="008443CE">
        <w:rPr>
          <w:rFonts w:ascii="Helvetica" w:hAnsi="Helvetica" w:cs="Courier New"/>
          <w:b/>
          <w:bCs/>
          <w:strike/>
          <w:color w:val="008000"/>
          <w:sz w:val="22"/>
          <w:szCs w:val="22"/>
        </w:rPr>
        <w:t>g) se o ajuste compreender obra ou serviço de engenharia, comprov</w:t>
      </w:r>
      <w:r w:rsidRPr="008443CE">
        <w:rPr>
          <w:rFonts w:ascii="Helvetica" w:hAnsi="Helvetica" w:cs="Courier New"/>
          <w:b/>
          <w:bCs/>
          <w:strike/>
          <w:color w:val="008000"/>
          <w:sz w:val="22"/>
          <w:szCs w:val="22"/>
        </w:rPr>
        <w:t>a</w:t>
      </w:r>
      <w:r w:rsidRPr="008443CE">
        <w:rPr>
          <w:rFonts w:ascii="Helvetica" w:hAnsi="Helvetica" w:cs="Courier New"/>
          <w:b/>
          <w:bCs/>
          <w:strike/>
          <w:color w:val="008000"/>
          <w:sz w:val="22"/>
          <w:szCs w:val="22"/>
        </w:rPr>
        <w:t>ção de que a entidade destinatária de recursos estaduais dispõe de recursos próprios para complementar a execução do objeto, quando for o caso;</w:t>
      </w:r>
    </w:p>
    <w:p w14:paraId="3473B0D1" w14:textId="77777777" w:rsidR="002E14E9" w:rsidRPr="008443CE" w:rsidRDefault="002E14E9" w:rsidP="002E14E9">
      <w:pPr>
        <w:autoSpaceDE w:val="0"/>
        <w:autoSpaceDN w:val="0"/>
        <w:adjustRightInd w:val="0"/>
        <w:spacing w:beforeLines="60" w:before="144" w:afterLines="60" w:after="144"/>
        <w:ind w:firstLine="1418"/>
        <w:jc w:val="both"/>
        <w:rPr>
          <w:rFonts w:ascii="Helvetica" w:hAnsi="Helvetica" w:cs="Courier New"/>
          <w:b/>
          <w:bCs/>
          <w:i/>
          <w:color w:val="008000"/>
          <w:sz w:val="22"/>
          <w:szCs w:val="22"/>
        </w:rPr>
      </w:pPr>
      <w:r w:rsidRPr="008443CE">
        <w:rPr>
          <w:rFonts w:ascii="Helvetica" w:hAnsi="Helvetica" w:cs="Courier New"/>
          <w:b/>
          <w:bCs/>
          <w:i/>
          <w:color w:val="008000"/>
          <w:sz w:val="22"/>
          <w:szCs w:val="22"/>
        </w:rPr>
        <w:t>(*) Nova redação dada pelo Decreto nº 60.868, de 29 de outubro de 2014 (art.1º</w:t>
      </w:r>
      <w:proofErr w:type="gramStart"/>
      <w:r w:rsidRPr="008443CE">
        <w:rPr>
          <w:rFonts w:ascii="Helvetica" w:hAnsi="Helvetica" w:cs="Courier New"/>
          <w:b/>
          <w:bCs/>
          <w:i/>
          <w:color w:val="008000"/>
          <w:sz w:val="22"/>
          <w:szCs w:val="22"/>
        </w:rPr>
        <w:t>) :</w:t>
      </w:r>
      <w:proofErr w:type="gramEnd"/>
    </w:p>
    <w:p w14:paraId="555319BE" w14:textId="77777777" w:rsidR="002E14E9" w:rsidRPr="008443CE" w:rsidRDefault="002E14E9" w:rsidP="002E14E9">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“g) se o ajuste compreender obra ou serviço de engenharia, comprov</w:t>
      </w:r>
      <w:r w:rsidRPr="008443CE">
        <w:rPr>
          <w:rFonts w:ascii="Helvetica" w:hAnsi="Helvetica" w:cs="Courier New"/>
          <w:b/>
          <w:bCs/>
          <w:color w:val="008000"/>
          <w:sz w:val="22"/>
          <w:szCs w:val="22"/>
        </w:rPr>
        <w:t>a</w:t>
      </w:r>
      <w:r w:rsidRPr="008443CE">
        <w:rPr>
          <w:rFonts w:ascii="Helvetica" w:hAnsi="Helvetica" w:cs="Courier New"/>
          <w:b/>
          <w:bCs/>
          <w:color w:val="008000"/>
          <w:sz w:val="22"/>
          <w:szCs w:val="22"/>
        </w:rPr>
        <w:t>ção de que o partícipe destinatário de recursos estaduais dispõe de recursos próprios para complementar a execução do objeto, quando for o caso;”; (NR)</w:t>
      </w:r>
    </w:p>
    <w:p w14:paraId="700F635D" w14:textId="77777777" w:rsidR="002C361F" w:rsidRPr="008443CE" w:rsidRDefault="002C361F" w:rsidP="002C361F">
      <w:pPr>
        <w:autoSpaceDE w:val="0"/>
        <w:autoSpaceDN w:val="0"/>
        <w:adjustRightInd w:val="0"/>
        <w:spacing w:before="120" w:after="120"/>
        <w:ind w:firstLine="1418"/>
        <w:jc w:val="both"/>
        <w:rPr>
          <w:rFonts w:ascii="Helvetica" w:hAnsi="Helvetica" w:cs="Helvetica"/>
          <w:b/>
          <w:bCs/>
          <w:color w:val="008000"/>
          <w:sz w:val="22"/>
          <w:szCs w:val="22"/>
        </w:rPr>
      </w:pPr>
      <w:r w:rsidRPr="008443CE">
        <w:rPr>
          <w:rFonts w:ascii="Helvetica" w:hAnsi="Helvetica" w:cs="Helvetica"/>
          <w:b/>
          <w:bCs/>
          <w:color w:val="008000"/>
          <w:sz w:val="22"/>
          <w:szCs w:val="22"/>
        </w:rPr>
        <w:t>III - manifesta</w:t>
      </w:r>
      <w:r w:rsidRPr="008443CE">
        <w:rPr>
          <w:rFonts w:ascii="Calibri" w:hAnsi="Calibri" w:cs="Calibri"/>
          <w:b/>
          <w:bCs/>
          <w:color w:val="008000"/>
          <w:sz w:val="22"/>
          <w:szCs w:val="22"/>
        </w:rPr>
        <w:t>çã</w:t>
      </w:r>
      <w:r w:rsidRPr="008443CE">
        <w:rPr>
          <w:rFonts w:ascii="Helvetica" w:hAnsi="Helvetica" w:cs="Helvetica"/>
          <w:b/>
          <w:bCs/>
          <w:color w:val="008000"/>
          <w:sz w:val="22"/>
          <w:szCs w:val="22"/>
        </w:rPr>
        <w:t>o favor</w:t>
      </w:r>
      <w:r w:rsidRPr="008443CE">
        <w:rPr>
          <w:rFonts w:ascii="Calibri" w:hAnsi="Calibri" w:cs="Calibri"/>
          <w:b/>
          <w:bCs/>
          <w:color w:val="008000"/>
          <w:sz w:val="22"/>
          <w:szCs w:val="22"/>
        </w:rPr>
        <w:t>á</w:t>
      </w:r>
      <w:r w:rsidRPr="008443CE">
        <w:rPr>
          <w:rFonts w:ascii="Helvetica" w:hAnsi="Helvetica" w:cs="Helvetica"/>
          <w:b/>
          <w:bCs/>
          <w:color w:val="008000"/>
          <w:sz w:val="22"/>
          <w:szCs w:val="22"/>
        </w:rPr>
        <w:t>vel das Secretarias de Planejamento e Desenvolvimento Regional e da Fazenda, nas hip</w:t>
      </w:r>
      <w:r w:rsidRPr="008443CE">
        <w:rPr>
          <w:rFonts w:ascii="Calibri" w:hAnsi="Calibri" w:cs="Calibri"/>
          <w:b/>
          <w:bCs/>
          <w:color w:val="008000"/>
          <w:sz w:val="22"/>
          <w:szCs w:val="22"/>
        </w:rPr>
        <w:t>ó</w:t>
      </w:r>
      <w:r w:rsidRPr="008443CE">
        <w:rPr>
          <w:rFonts w:ascii="Helvetica" w:hAnsi="Helvetica" w:cs="Helvetica"/>
          <w:b/>
          <w:bCs/>
          <w:color w:val="008000"/>
          <w:sz w:val="22"/>
          <w:szCs w:val="22"/>
        </w:rPr>
        <w:t>teses em que tal audi</w:t>
      </w:r>
      <w:r w:rsidRPr="008443CE">
        <w:rPr>
          <w:rFonts w:ascii="Calibri" w:hAnsi="Calibri" w:cs="Calibri"/>
          <w:b/>
          <w:bCs/>
          <w:color w:val="008000"/>
          <w:sz w:val="22"/>
          <w:szCs w:val="22"/>
        </w:rPr>
        <w:t>ê</w:t>
      </w:r>
      <w:r w:rsidRPr="008443CE">
        <w:rPr>
          <w:rFonts w:ascii="Helvetica" w:hAnsi="Helvetica" w:cs="Helvetica"/>
          <w:b/>
          <w:bCs/>
          <w:color w:val="008000"/>
          <w:sz w:val="22"/>
          <w:szCs w:val="22"/>
        </w:rPr>
        <w:t>ncia pr</w:t>
      </w:r>
      <w:r w:rsidRPr="008443CE">
        <w:rPr>
          <w:rFonts w:ascii="Calibri" w:hAnsi="Calibri" w:cs="Calibri"/>
          <w:b/>
          <w:bCs/>
          <w:color w:val="008000"/>
          <w:sz w:val="22"/>
          <w:szCs w:val="22"/>
        </w:rPr>
        <w:t>é</w:t>
      </w:r>
      <w:r w:rsidRPr="008443CE">
        <w:rPr>
          <w:rFonts w:ascii="Helvetica" w:hAnsi="Helvetica" w:cs="Helvetica"/>
          <w:b/>
          <w:bCs/>
          <w:color w:val="008000"/>
          <w:sz w:val="22"/>
          <w:szCs w:val="22"/>
        </w:rPr>
        <w:t>via for determinada por norma regulamentar espec</w:t>
      </w:r>
      <w:r w:rsidRPr="008443CE">
        <w:rPr>
          <w:rFonts w:ascii="Calibri" w:hAnsi="Calibri" w:cs="Calibri"/>
          <w:b/>
          <w:bCs/>
          <w:color w:val="008000"/>
          <w:sz w:val="22"/>
          <w:szCs w:val="22"/>
        </w:rPr>
        <w:t>í</w:t>
      </w:r>
      <w:r w:rsidRPr="008443CE">
        <w:rPr>
          <w:rFonts w:ascii="Helvetica" w:hAnsi="Helvetica" w:cs="Helvetica"/>
          <w:b/>
          <w:bCs/>
          <w:color w:val="008000"/>
          <w:sz w:val="22"/>
          <w:szCs w:val="22"/>
        </w:rPr>
        <w:t>fica (artigo 1</w:t>
      </w:r>
      <w:r w:rsidRPr="008443CE">
        <w:rPr>
          <w:rFonts w:ascii="Calibri" w:hAnsi="Calibri" w:cs="Calibri"/>
          <w:b/>
          <w:bCs/>
          <w:color w:val="008000"/>
          <w:sz w:val="22"/>
          <w:szCs w:val="22"/>
        </w:rPr>
        <w:t>º</w:t>
      </w:r>
      <w:r w:rsidRPr="008443CE">
        <w:rPr>
          <w:rFonts w:ascii="Helvetica" w:hAnsi="Helvetica" w:cs="Helvetica"/>
          <w:b/>
          <w:bCs/>
          <w:color w:val="008000"/>
          <w:sz w:val="22"/>
          <w:szCs w:val="22"/>
        </w:rPr>
        <w:t xml:space="preserve"> do Decreto n</w:t>
      </w:r>
      <w:r w:rsidRPr="008443CE">
        <w:rPr>
          <w:rFonts w:ascii="Calibri" w:hAnsi="Calibri" w:cs="Calibri"/>
          <w:b/>
          <w:bCs/>
          <w:color w:val="008000"/>
          <w:sz w:val="22"/>
          <w:szCs w:val="22"/>
        </w:rPr>
        <w:t>º</w:t>
      </w:r>
      <w:r w:rsidRPr="008443CE">
        <w:rPr>
          <w:rFonts w:ascii="Helvetica" w:hAnsi="Helvetica" w:cs="Helvetica"/>
          <w:b/>
          <w:bCs/>
          <w:color w:val="008000"/>
          <w:sz w:val="22"/>
          <w:szCs w:val="22"/>
        </w:rPr>
        <w:t xml:space="preserve"> 41.165, de 20 de setembro de 1996, com suas altera</w:t>
      </w:r>
      <w:r w:rsidRPr="008443CE">
        <w:rPr>
          <w:rFonts w:ascii="Calibri" w:hAnsi="Calibri" w:cs="Calibri"/>
          <w:b/>
          <w:bCs/>
          <w:color w:val="008000"/>
          <w:sz w:val="22"/>
          <w:szCs w:val="22"/>
        </w:rPr>
        <w:t>çõ</w:t>
      </w:r>
      <w:r w:rsidRPr="008443CE">
        <w:rPr>
          <w:rFonts w:ascii="Helvetica" w:hAnsi="Helvetica" w:cs="Helvetica"/>
          <w:b/>
          <w:bCs/>
          <w:color w:val="008000"/>
          <w:sz w:val="22"/>
          <w:szCs w:val="22"/>
        </w:rPr>
        <w:t>es);</w:t>
      </w:r>
    </w:p>
    <w:p w14:paraId="1963E2B8" w14:textId="77777777" w:rsidR="002C361F" w:rsidRPr="008443CE" w:rsidRDefault="002C361F" w:rsidP="002C361F">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Helvetica"/>
          <w:b/>
          <w:bCs/>
          <w:i/>
          <w:iCs/>
          <w:color w:val="008000"/>
          <w:sz w:val="22"/>
          <w:szCs w:val="22"/>
        </w:rPr>
        <w:t>(*) Revogado pelo Decreto n</w:t>
      </w:r>
      <w:r w:rsidRPr="008443CE">
        <w:rPr>
          <w:rFonts w:ascii="Calibri" w:hAnsi="Calibri" w:cs="Calibri"/>
          <w:b/>
          <w:bCs/>
          <w:i/>
          <w:iCs/>
          <w:color w:val="008000"/>
          <w:sz w:val="22"/>
          <w:szCs w:val="22"/>
        </w:rPr>
        <w:t>º</w:t>
      </w:r>
      <w:r w:rsidRPr="008443CE">
        <w:rPr>
          <w:rFonts w:ascii="Helvetica" w:hAnsi="Helvetica" w:cs="Helvetica"/>
          <w:b/>
          <w:bCs/>
          <w:i/>
          <w:iCs/>
          <w:color w:val="008000"/>
          <w:sz w:val="22"/>
          <w:szCs w:val="22"/>
        </w:rPr>
        <w:t xml:space="preserve"> 64.757, de 24 de janeiro de 2020</w:t>
      </w:r>
    </w:p>
    <w:p w14:paraId="27FD711B"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IV - </w:t>
      </w:r>
      <w:proofErr w:type="gramStart"/>
      <w:r w:rsidRPr="008443CE">
        <w:rPr>
          <w:rFonts w:ascii="Helvetica" w:hAnsi="Helvetica" w:cs="Courier New"/>
          <w:b/>
          <w:bCs/>
          <w:color w:val="008000"/>
          <w:sz w:val="22"/>
          <w:szCs w:val="22"/>
        </w:rPr>
        <w:t>comprovação</w:t>
      </w:r>
      <w:proofErr w:type="gramEnd"/>
      <w:r w:rsidRPr="008443CE">
        <w:rPr>
          <w:rFonts w:ascii="Helvetica" w:hAnsi="Helvetica" w:cs="Courier New"/>
          <w:b/>
          <w:bCs/>
          <w:color w:val="008000"/>
          <w:sz w:val="22"/>
          <w:szCs w:val="22"/>
        </w:rPr>
        <w:t xml:space="preserve"> da existência de recursos orçamentários necessários à execução do objeto do convênio no exercício de sua celebração, mediante a emi</w:t>
      </w:r>
      <w:r w:rsidRPr="008443CE">
        <w:rPr>
          <w:rFonts w:ascii="Helvetica" w:hAnsi="Helvetica" w:cs="Courier New"/>
          <w:b/>
          <w:bCs/>
          <w:color w:val="008000"/>
          <w:sz w:val="22"/>
          <w:szCs w:val="22"/>
        </w:rPr>
        <w:t>s</w:t>
      </w:r>
      <w:r w:rsidRPr="008443CE">
        <w:rPr>
          <w:rFonts w:ascii="Helvetica" w:hAnsi="Helvetica" w:cs="Courier New"/>
          <w:b/>
          <w:bCs/>
          <w:color w:val="008000"/>
          <w:sz w:val="22"/>
          <w:szCs w:val="22"/>
        </w:rPr>
        <w:t>são da respectiva nota de reserva;</w:t>
      </w:r>
    </w:p>
    <w:p w14:paraId="40E8DE7E" w14:textId="77777777" w:rsidR="00A6593B" w:rsidRPr="008443CE" w:rsidRDefault="00A6593B" w:rsidP="00A6593B">
      <w:pPr>
        <w:autoSpaceDE w:val="0"/>
        <w:autoSpaceDN w:val="0"/>
        <w:adjustRightInd w:val="0"/>
        <w:spacing w:beforeLines="60" w:before="144" w:afterLines="60" w:after="144"/>
        <w:ind w:firstLine="1418"/>
        <w:jc w:val="both"/>
        <w:rPr>
          <w:rFonts w:ascii="Helvetica" w:hAnsi="Helvetica" w:cs="Courier New"/>
          <w:b/>
          <w:bCs/>
          <w:i/>
          <w:color w:val="008000"/>
          <w:sz w:val="22"/>
          <w:szCs w:val="22"/>
        </w:rPr>
      </w:pPr>
      <w:r w:rsidRPr="008443CE">
        <w:rPr>
          <w:rFonts w:ascii="Helvetica" w:hAnsi="Helvetica" w:cs="Courier New"/>
          <w:b/>
          <w:bCs/>
          <w:i/>
          <w:color w:val="008000"/>
          <w:sz w:val="22"/>
          <w:szCs w:val="22"/>
        </w:rPr>
        <w:lastRenderedPageBreak/>
        <w:t xml:space="preserve">(*) Revogado pelo Decreto nº 60.868, de 29 de outubro de 2014 e restabelecida a redação original pelo Decreto nº 60.908, de 21 de novembro de </w:t>
      </w:r>
      <w:proofErr w:type="gramStart"/>
      <w:r w:rsidRPr="008443CE">
        <w:rPr>
          <w:rFonts w:ascii="Helvetica" w:hAnsi="Helvetica" w:cs="Courier New"/>
          <w:b/>
          <w:bCs/>
          <w:i/>
          <w:color w:val="008000"/>
          <w:sz w:val="22"/>
          <w:szCs w:val="22"/>
        </w:rPr>
        <w:t>2014 :</w:t>
      </w:r>
      <w:proofErr w:type="gramEnd"/>
    </w:p>
    <w:p w14:paraId="40AC5EC4"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V - </w:t>
      </w:r>
      <w:proofErr w:type="gramStart"/>
      <w:r w:rsidRPr="008443CE">
        <w:rPr>
          <w:rFonts w:ascii="Helvetica" w:hAnsi="Helvetica" w:cs="Courier New"/>
          <w:b/>
          <w:bCs/>
          <w:color w:val="008000"/>
          <w:sz w:val="22"/>
          <w:szCs w:val="22"/>
        </w:rPr>
        <w:t>quando</w:t>
      </w:r>
      <w:proofErr w:type="gramEnd"/>
      <w:r w:rsidRPr="008443CE">
        <w:rPr>
          <w:rFonts w:ascii="Helvetica" w:hAnsi="Helvetica" w:cs="Courier New"/>
          <w:b/>
          <w:bCs/>
          <w:color w:val="008000"/>
          <w:sz w:val="22"/>
          <w:szCs w:val="22"/>
        </w:rPr>
        <w:t xml:space="preserve"> cabível, Certificado de Regularidade Cadastral de Entidade - CRCE, de que trata o Decreto nº 57.501, de 8 de novembro de 2011;</w:t>
      </w:r>
    </w:p>
    <w:p w14:paraId="2FBC5A9F"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VI - </w:t>
      </w:r>
      <w:proofErr w:type="gramStart"/>
      <w:r w:rsidRPr="008443CE">
        <w:rPr>
          <w:rFonts w:ascii="Helvetica" w:hAnsi="Helvetica" w:cs="Courier New"/>
          <w:b/>
          <w:bCs/>
          <w:color w:val="008000"/>
          <w:sz w:val="22"/>
          <w:szCs w:val="22"/>
        </w:rPr>
        <w:t>prova</w:t>
      </w:r>
      <w:proofErr w:type="gramEnd"/>
      <w:r w:rsidRPr="008443CE">
        <w:rPr>
          <w:rFonts w:ascii="Helvetica" w:hAnsi="Helvetica" w:cs="Courier New"/>
          <w:b/>
          <w:bCs/>
          <w:color w:val="008000"/>
          <w:sz w:val="22"/>
          <w:szCs w:val="22"/>
        </w:rPr>
        <w:t xml:space="preserve"> de inexistência de débito para com o sistema de seguridade social, o fundo de garantia por tempo de serviço e a Fazenda do Estado de São Paulo, observado, quanto a esta, o disposto na Lei nº 12.799, de 11 de janeiro de 2008.</w:t>
      </w:r>
    </w:p>
    <w:p w14:paraId="67ED624C" w14:textId="77777777" w:rsidR="00D114AF" w:rsidRPr="008443CE" w:rsidRDefault="00D114AF" w:rsidP="00D114AF">
      <w:pPr>
        <w:autoSpaceDE w:val="0"/>
        <w:autoSpaceDN w:val="0"/>
        <w:adjustRightInd w:val="0"/>
        <w:spacing w:beforeLines="60" w:before="144" w:afterLines="60" w:after="144"/>
        <w:ind w:firstLine="1418"/>
        <w:jc w:val="both"/>
        <w:rPr>
          <w:rFonts w:ascii="Helvetica" w:hAnsi="Helvetica" w:cs="Courier New"/>
          <w:b/>
          <w:bCs/>
          <w:i/>
          <w:strike/>
          <w:color w:val="008000"/>
          <w:sz w:val="22"/>
          <w:szCs w:val="22"/>
        </w:rPr>
      </w:pPr>
      <w:r w:rsidRPr="008443CE">
        <w:rPr>
          <w:rFonts w:ascii="Helvetica" w:hAnsi="Helvetica" w:cs="Courier New"/>
          <w:b/>
          <w:bCs/>
          <w:i/>
          <w:strike/>
          <w:color w:val="008000"/>
          <w:sz w:val="22"/>
          <w:szCs w:val="22"/>
        </w:rPr>
        <w:t>(*) Acrescentado pelo Decreto nº 64.065, de 2 de janeiro de 2019 (art.9º</w:t>
      </w:r>
      <w:proofErr w:type="gramStart"/>
      <w:r w:rsidRPr="008443CE">
        <w:rPr>
          <w:rFonts w:ascii="Helvetica" w:hAnsi="Helvetica" w:cs="Courier New"/>
          <w:b/>
          <w:bCs/>
          <w:i/>
          <w:strike/>
          <w:color w:val="008000"/>
          <w:sz w:val="22"/>
          <w:szCs w:val="22"/>
        </w:rPr>
        <w:t>) :</w:t>
      </w:r>
      <w:proofErr w:type="gramEnd"/>
      <w:r w:rsidRPr="008443CE">
        <w:rPr>
          <w:rFonts w:ascii="Helvetica" w:hAnsi="Helvetica" w:cs="Courier New"/>
          <w:b/>
          <w:bCs/>
          <w:i/>
          <w:strike/>
          <w:color w:val="008000"/>
          <w:sz w:val="22"/>
          <w:szCs w:val="22"/>
        </w:rPr>
        <w:t xml:space="preserve"> </w:t>
      </w:r>
    </w:p>
    <w:p w14:paraId="18E0E3F7" w14:textId="77777777" w:rsidR="00D114AF" w:rsidRPr="008443CE" w:rsidRDefault="00D114AF" w:rsidP="00D114AF">
      <w:pPr>
        <w:autoSpaceDE w:val="0"/>
        <w:autoSpaceDN w:val="0"/>
        <w:adjustRightInd w:val="0"/>
        <w:spacing w:beforeLines="60" w:before="144" w:afterLines="60" w:after="144"/>
        <w:ind w:firstLine="1418"/>
        <w:jc w:val="both"/>
        <w:rPr>
          <w:rFonts w:ascii="Helvetica" w:hAnsi="Helvetica" w:cs="Courier New"/>
          <w:b/>
          <w:bCs/>
          <w:strike/>
          <w:color w:val="008000"/>
          <w:sz w:val="22"/>
          <w:szCs w:val="22"/>
        </w:rPr>
      </w:pPr>
      <w:r w:rsidRPr="008443CE">
        <w:rPr>
          <w:rFonts w:ascii="Courier New" w:hAnsi="Courier New" w:cs="Courier New"/>
          <w:b/>
          <w:bCs/>
          <w:strike/>
          <w:color w:val="008000"/>
          <w:sz w:val="22"/>
          <w:szCs w:val="22"/>
        </w:rPr>
        <w:t>“</w:t>
      </w:r>
      <w:r w:rsidRPr="008443CE">
        <w:rPr>
          <w:rFonts w:ascii="Helvetica" w:hAnsi="Helvetica" w:cs="Courier New"/>
          <w:b/>
          <w:bCs/>
          <w:strike/>
          <w:color w:val="008000"/>
          <w:sz w:val="22"/>
          <w:szCs w:val="22"/>
        </w:rPr>
        <w:t xml:space="preserve">VII </w:t>
      </w:r>
      <w:r w:rsidRPr="008443CE">
        <w:rPr>
          <w:rFonts w:ascii="Courier New" w:hAnsi="Courier New" w:cs="Courier New"/>
          <w:b/>
          <w:bCs/>
          <w:strike/>
          <w:color w:val="008000"/>
          <w:sz w:val="22"/>
          <w:szCs w:val="22"/>
        </w:rPr>
        <w:t>–</w:t>
      </w:r>
      <w:r w:rsidRPr="008443CE">
        <w:rPr>
          <w:rFonts w:ascii="Helvetica" w:hAnsi="Helvetica" w:cs="Courier New"/>
          <w:b/>
          <w:bCs/>
          <w:strike/>
          <w:color w:val="008000"/>
          <w:sz w:val="22"/>
          <w:szCs w:val="22"/>
        </w:rPr>
        <w:t xml:space="preserve"> manifesta</w:t>
      </w:r>
      <w:r w:rsidRPr="008443CE">
        <w:rPr>
          <w:rFonts w:ascii="Courier New" w:hAnsi="Courier New" w:cs="Courier New"/>
          <w:b/>
          <w:bCs/>
          <w:strike/>
          <w:color w:val="008000"/>
          <w:sz w:val="22"/>
          <w:szCs w:val="22"/>
        </w:rPr>
        <w:t>çã</w:t>
      </w:r>
      <w:r w:rsidRPr="008443CE">
        <w:rPr>
          <w:rFonts w:ascii="Helvetica" w:hAnsi="Helvetica" w:cs="Courier New"/>
          <w:b/>
          <w:bCs/>
          <w:strike/>
          <w:color w:val="008000"/>
          <w:sz w:val="22"/>
          <w:szCs w:val="22"/>
        </w:rPr>
        <w:t>o do Comit</w:t>
      </w:r>
      <w:r w:rsidRPr="008443CE">
        <w:rPr>
          <w:rFonts w:ascii="Courier New" w:hAnsi="Courier New" w:cs="Courier New"/>
          <w:b/>
          <w:bCs/>
          <w:strike/>
          <w:color w:val="008000"/>
          <w:sz w:val="22"/>
          <w:szCs w:val="22"/>
        </w:rPr>
        <w:t>ê</w:t>
      </w:r>
      <w:r w:rsidRPr="008443CE">
        <w:rPr>
          <w:rFonts w:ascii="Helvetica" w:hAnsi="Helvetica" w:cs="Courier New"/>
          <w:b/>
          <w:bCs/>
          <w:strike/>
          <w:color w:val="008000"/>
          <w:sz w:val="22"/>
          <w:szCs w:val="22"/>
        </w:rPr>
        <w:t xml:space="preserve"> Gestor do Gasto P</w:t>
      </w:r>
      <w:r w:rsidRPr="008443CE">
        <w:rPr>
          <w:rFonts w:ascii="Courier New" w:hAnsi="Courier New" w:cs="Courier New"/>
          <w:b/>
          <w:bCs/>
          <w:strike/>
          <w:color w:val="008000"/>
          <w:sz w:val="22"/>
          <w:szCs w:val="22"/>
        </w:rPr>
        <w:t>ú</w:t>
      </w:r>
      <w:r w:rsidRPr="008443CE">
        <w:rPr>
          <w:rFonts w:ascii="Helvetica" w:hAnsi="Helvetica" w:cs="Courier New"/>
          <w:b/>
          <w:bCs/>
          <w:strike/>
          <w:color w:val="008000"/>
          <w:sz w:val="22"/>
          <w:szCs w:val="22"/>
        </w:rPr>
        <w:t>blico institu</w:t>
      </w:r>
      <w:r w:rsidRPr="008443CE">
        <w:rPr>
          <w:rFonts w:ascii="Courier New" w:hAnsi="Courier New" w:cs="Courier New"/>
          <w:b/>
          <w:bCs/>
          <w:strike/>
          <w:color w:val="008000"/>
          <w:sz w:val="22"/>
          <w:szCs w:val="22"/>
        </w:rPr>
        <w:t>í</w:t>
      </w:r>
      <w:r w:rsidRPr="008443CE">
        <w:rPr>
          <w:rFonts w:ascii="Helvetica" w:hAnsi="Helvetica" w:cs="Courier New"/>
          <w:b/>
          <w:bCs/>
          <w:strike/>
          <w:color w:val="008000"/>
          <w:sz w:val="22"/>
          <w:szCs w:val="22"/>
        </w:rPr>
        <w:t>do pelo Decreto n</w:t>
      </w:r>
      <w:r w:rsidRPr="008443CE">
        <w:rPr>
          <w:rFonts w:ascii="Courier New" w:hAnsi="Courier New" w:cs="Courier New"/>
          <w:b/>
          <w:bCs/>
          <w:strike/>
          <w:color w:val="008000"/>
          <w:sz w:val="22"/>
          <w:szCs w:val="22"/>
        </w:rPr>
        <w:t>°</w:t>
      </w:r>
      <w:r w:rsidRPr="008443CE">
        <w:rPr>
          <w:rFonts w:ascii="Helvetica" w:hAnsi="Helvetica" w:cs="Courier New"/>
          <w:b/>
          <w:bCs/>
          <w:strike/>
          <w:color w:val="008000"/>
          <w:sz w:val="22"/>
          <w:szCs w:val="22"/>
        </w:rPr>
        <w:t xml:space="preserve"> 64.065, de 2 de janeiro de 2019, quando houver previs</w:t>
      </w:r>
      <w:r w:rsidRPr="008443CE">
        <w:rPr>
          <w:rFonts w:ascii="Courier New" w:hAnsi="Courier New" w:cs="Courier New"/>
          <w:b/>
          <w:bCs/>
          <w:strike/>
          <w:color w:val="008000"/>
          <w:sz w:val="22"/>
          <w:szCs w:val="22"/>
        </w:rPr>
        <w:t>ã</w:t>
      </w:r>
      <w:r w:rsidRPr="008443CE">
        <w:rPr>
          <w:rFonts w:ascii="Helvetica" w:hAnsi="Helvetica" w:cs="Courier New"/>
          <w:b/>
          <w:bCs/>
          <w:strike/>
          <w:color w:val="008000"/>
          <w:sz w:val="22"/>
          <w:szCs w:val="22"/>
        </w:rPr>
        <w:t>o de repasse de recursos financeiros em montante igual ou superior a R$ 500.000,00 (quinhe</w:t>
      </w:r>
      <w:r w:rsidRPr="008443CE">
        <w:rPr>
          <w:rFonts w:ascii="Helvetica" w:hAnsi="Helvetica" w:cs="Courier New"/>
          <w:b/>
          <w:bCs/>
          <w:strike/>
          <w:color w:val="008000"/>
          <w:sz w:val="22"/>
          <w:szCs w:val="22"/>
        </w:rPr>
        <w:t>n</w:t>
      </w:r>
      <w:r w:rsidRPr="008443CE">
        <w:rPr>
          <w:rFonts w:ascii="Helvetica" w:hAnsi="Helvetica" w:cs="Courier New"/>
          <w:b/>
          <w:bCs/>
          <w:strike/>
          <w:color w:val="008000"/>
          <w:sz w:val="22"/>
          <w:szCs w:val="22"/>
        </w:rPr>
        <w:t>tos mil reais).</w:t>
      </w:r>
      <w:r w:rsidRPr="008443CE">
        <w:rPr>
          <w:rFonts w:ascii="Courier New" w:hAnsi="Courier New" w:cs="Courier New"/>
          <w:b/>
          <w:bCs/>
          <w:strike/>
          <w:color w:val="008000"/>
          <w:sz w:val="22"/>
          <w:szCs w:val="22"/>
        </w:rPr>
        <w:t>”</w:t>
      </w:r>
    </w:p>
    <w:p w14:paraId="069632DB" w14:textId="77777777" w:rsidR="002C361F" w:rsidRPr="008443CE" w:rsidRDefault="002C361F" w:rsidP="002C361F">
      <w:pPr>
        <w:autoSpaceDE w:val="0"/>
        <w:autoSpaceDN w:val="0"/>
        <w:adjustRightInd w:val="0"/>
        <w:spacing w:before="120" w:after="120"/>
        <w:ind w:firstLine="1418"/>
        <w:jc w:val="both"/>
        <w:rPr>
          <w:rFonts w:ascii="Helv" w:hAnsi="Helv" w:cs="Helv"/>
          <w:b/>
          <w:bCs/>
          <w:i/>
          <w:iCs/>
          <w:color w:val="008000"/>
          <w:sz w:val="20"/>
          <w:szCs w:val="20"/>
        </w:rPr>
      </w:pPr>
      <w:r w:rsidRPr="008443CE">
        <w:rPr>
          <w:rFonts w:ascii="Helvetica" w:hAnsi="Helvetica" w:cs="Helvetica"/>
          <w:b/>
          <w:bCs/>
          <w:i/>
          <w:iCs/>
          <w:color w:val="008000"/>
          <w:sz w:val="22"/>
          <w:szCs w:val="22"/>
        </w:rPr>
        <w:t>(*) Nova reda</w:t>
      </w:r>
      <w:r w:rsidRPr="008443CE">
        <w:rPr>
          <w:rFonts w:ascii="Calibri" w:hAnsi="Calibri" w:cs="Calibri"/>
          <w:b/>
          <w:bCs/>
          <w:i/>
          <w:iCs/>
          <w:color w:val="008000"/>
          <w:sz w:val="22"/>
          <w:szCs w:val="22"/>
        </w:rPr>
        <w:t>çã</w:t>
      </w:r>
      <w:r w:rsidRPr="008443CE">
        <w:rPr>
          <w:rFonts w:ascii="Helvetica" w:hAnsi="Helvetica" w:cs="Helvetica"/>
          <w:b/>
          <w:bCs/>
          <w:i/>
          <w:iCs/>
          <w:color w:val="008000"/>
          <w:sz w:val="22"/>
          <w:szCs w:val="22"/>
        </w:rPr>
        <w:t>o dada pelo Decreto n</w:t>
      </w:r>
      <w:r w:rsidRPr="008443CE">
        <w:rPr>
          <w:rFonts w:ascii="Calibri" w:hAnsi="Calibri" w:cs="Calibri"/>
          <w:b/>
          <w:bCs/>
          <w:i/>
          <w:iCs/>
          <w:color w:val="008000"/>
          <w:sz w:val="22"/>
          <w:szCs w:val="22"/>
        </w:rPr>
        <w:t>º</w:t>
      </w:r>
      <w:r w:rsidRPr="008443CE">
        <w:rPr>
          <w:rFonts w:ascii="Helvetica" w:hAnsi="Helvetica" w:cs="Helvetica"/>
          <w:b/>
          <w:bCs/>
          <w:i/>
          <w:iCs/>
          <w:color w:val="008000"/>
          <w:sz w:val="22"/>
          <w:szCs w:val="22"/>
        </w:rPr>
        <w:t xml:space="preserve"> 64.757, de 24 de janeiro de 2020 (art.1</w:t>
      </w:r>
      <w:r w:rsidRPr="008443CE">
        <w:rPr>
          <w:rFonts w:ascii="Calibri" w:hAnsi="Calibri" w:cs="Calibri"/>
          <w:b/>
          <w:bCs/>
          <w:i/>
          <w:iCs/>
          <w:color w:val="008000"/>
          <w:sz w:val="22"/>
          <w:szCs w:val="22"/>
        </w:rPr>
        <w:t>º</w:t>
      </w:r>
      <w:proofErr w:type="gramStart"/>
      <w:r w:rsidRPr="008443CE">
        <w:rPr>
          <w:rFonts w:ascii="Helvetica" w:hAnsi="Helvetica" w:cs="Helvetica"/>
          <w:b/>
          <w:bCs/>
          <w:i/>
          <w:iCs/>
          <w:color w:val="008000"/>
          <w:sz w:val="22"/>
          <w:szCs w:val="22"/>
        </w:rPr>
        <w:t xml:space="preserve">) </w:t>
      </w:r>
      <w:r w:rsidRPr="008443CE">
        <w:rPr>
          <w:rFonts w:ascii="Helv" w:hAnsi="Helv" w:cs="Helv"/>
          <w:b/>
          <w:bCs/>
          <w:i/>
          <w:iCs/>
          <w:color w:val="008000"/>
          <w:sz w:val="20"/>
          <w:szCs w:val="20"/>
        </w:rPr>
        <w:t>:</w:t>
      </w:r>
      <w:proofErr w:type="gramEnd"/>
    </w:p>
    <w:p w14:paraId="4B29B0E8" w14:textId="77777777" w:rsidR="002C361F" w:rsidRPr="008443CE" w:rsidRDefault="002C361F" w:rsidP="002C361F">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Helvetica"/>
          <w:b/>
          <w:bCs/>
          <w:color w:val="008000"/>
          <w:sz w:val="22"/>
          <w:szCs w:val="22"/>
        </w:rPr>
        <w:t>"VII - manifesta</w:t>
      </w:r>
      <w:r w:rsidRPr="008443CE">
        <w:rPr>
          <w:rFonts w:ascii="Calibri" w:hAnsi="Calibri" w:cs="Calibri"/>
          <w:b/>
          <w:bCs/>
          <w:color w:val="008000"/>
          <w:sz w:val="22"/>
          <w:szCs w:val="22"/>
        </w:rPr>
        <w:t>çã</w:t>
      </w:r>
      <w:r w:rsidRPr="008443CE">
        <w:rPr>
          <w:rFonts w:ascii="Helvetica" w:hAnsi="Helvetica" w:cs="Helvetica"/>
          <w:b/>
          <w:bCs/>
          <w:color w:val="008000"/>
          <w:sz w:val="22"/>
          <w:szCs w:val="22"/>
        </w:rPr>
        <w:t>o do Comit</w:t>
      </w:r>
      <w:r w:rsidRPr="008443CE">
        <w:rPr>
          <w:rFonts w:ascii="Calibri" w:hAnsi="Calibri" w:cs="Calibri"/>
          <w:b/>
          <w:bCs/>
          <w:color w:val="008000"/>
          <w:sz w:val="22"/>
          <w:szCs w:val="22"/>
        </w:rPr>
        <w:t>ê</w:t>
      </w:r>
      <w:r w:rsidRPr="008443CE">
        <w:rPr>
          <w:rFonts w:ascii="Helvetica" w:hAnsi="Helvetica" w:cs="Helvetica"/>
          <w:b/>
          <w:bCs/>
          <w:color w:val="008000"/>
          <w:sz w:val="22"/>
          <w:szCs w:val="22"/>
        </w:rPr>
        <w:t xml:space="preserve"> Gestor do Gasto P</w:t>
      </w:r>
      <w:r w:rsidRPr="008443CE">
        <w:rPr>
          <w:rFonts w:ascii="Calibri" w:hAnsi="Calibri" w:cs="Calibri"/>
          <w:b/>
          <w:bCs/>
          <w:color w:val="008000"/>
          <w:sz w:val="22"/>
          <w:szCs w:val="22"/>
        </w:rPr>
        <w:t>ú</w:t>
      </w:r>
      <w:r w:rsidRPr="008443CE">
        <w:rPr>
          <w:rFonts w:ascii="Helvetica" w:hAnsi="Helvetica" w:cs="Helvetica"/>
          <w:b/>
          <w:bCs/>
          <w:color w:val="008000"/>
          <w:sz w:val="22"/>
          <w:szCs w:val="22"/>
        </w:rPr>
        <w:t>blico institu</w:t>
      </w:r>
      <w:r w:rsidRPr="008443CE">
        <w:rPr>
          <w:rFonts w:ascii="Calibri" w:hAnsi="Calibri" w:cs="Calibri"/>
          <w:b/>
          <w:bCs/>
          <w:color w:val="008000"/>
          <w:sz w:val="22"/>
          <w:szCs w:val="22"/>
        </w:rPr>
        <w:t>í</w:t>
      </w:r>
      <w:r w:rsidRPr="008443CE">
        <w:rPr>
          <w:rFonts w:ascii="Helvetica" w:hAnsi="Helvetica" w:cs="Helvetica"/>
          <w:b/>
          <w:bCs/>
          <w:color w:val="008000"/>
          <w:sz w:val="22"/>
          <w:szCs w:val="22"/>
        </w:rPr>
        <w:t>do pelo Decreto n</w:t>
      </w:r>
      <w:r w:rsidRPr="008443CE">
        <w:rPr>
          <w:rFonts w:ascii="Calibri" w:hAnsi="Calibri" w:cs="Calibri"/>
          <w:b/>
          <w:bCs/>
          <w:color w:val="008000"/>
          <w:sz w:val="22"/>
          <w:szCs w:val="22"/>
        </w:rPr>
        <w:t>º</w:t>
      </w:r>
      <w:r w:rsidRPr="008443CE">
        <w:rPr>
          <w:rFonts w:ascii="Helvetica" w:hAnsi="Helvetica" w:cs="Helvetica"/>
          <w:b/>
          <w:bCs/>
          <w:color w:val="008000"/>
          <w:sz w:val="22"/>
          <w:szCs w:val="22"/>
        </w:rPr>
        <w:t xml:space="preserve"> 64.065, de 2 de janeiro de 2019, quando houver previs</w:t>
      </w:r>
      <w:r w:rsidRPr="008443CE">
        <w:rPr>
          <w:rFonts w:ascii="Calibri" w:hAnsi="Calibri" w:cs="Calibri"/>
          <w:b/>
          <w:bCs/>
          <w:color w:val="008000"/>
          <w:sz w:val="22"/>
          <w:szCs w:val="22"/>
        </w:rPr>
        <w:t>ã</w:t>
      </w:r>
      <w:r w:rsidRPr="008443CE">
        <w:rPr>
          <w:rFonts w:ascii="Helvetica" w:hAnsi="Helvetica" w:cs="Helvetica"/>
          <w:b/>
          <w:bCs/>
          <w:color w:val="008000"/>
          <w:sz w:val="22"/>
          <w:szCs w:val="22"/>
        </w:rPr>
        <w:t>o de repasse de recursos financeiros em montante igual ou superior a R$ 500.000,00 (quinhentos mil reais), excetuadas as celebra</w:t>
      </w:r>
      <w:r w:rsidRPr="008443CE">
        <w:rPr>
          <w:rFonts w:ascii="Calibri" w:hAnsi="Calibri" w:cs="Calibri"/>
          <w:b/>
          <w:bCs/>
          <w:color w:val="008000"/>
          <w:sz w:val="22"/>
          <w:szCs w:val="22"/>
        </w:rPr>
        <w:t>çõ</w:t>
      </w:r>
      <w:r w:rsidRPr="008443CE">
        <w:rPr>
          <w:rFonts w:ascii="Helvetica" w:hAnsi="Helvetica" w:cs="Helvetica"/>
          <w:b/>
          <w:bCs/>
          <w:color w:val="008000"/>
          <w:sz w:val="22"/>
          <w:szCs w:val="22"/>
        </w:rPr>
        <w:t>es resultantes de emendas ao projeto de lei or</w:t>
      </w:r>
      <w:r w:rsidRPr="008443CE">
        <w:rPr>
          <w:rFonts w:ascii="Calibri" w:hAnsi="Calibri" w:cs="Calibri"/>
          <w:b/>
          <w:bCs/>
          <w:color w:val="008000"/>
          <w:sz w:val="22"/>
          <w:szCs w:val="22"/>
        </w:rPr>
        <w:t>ç</w:t>
      </w:r>
      <w:r w:rsidRPr="008443CE">
        <w:rPr>
          <w:rFonts w:ascii="Helvetica" w:hAnsi="Helvetica" w:cs="Helvetica"/>
          <w:b/>
          <w:bCs/>
          <w:color w:val="008000"/>
          <w:sz w:val="22"/>
          <w:szCs w:val="22"/>
        </w:rPr>
        <w:t>ament</w:t>
      </w:r>
      <w:r w:rsidRPr="008443CE">
        <w:rPr>
          <w:rFonts w:ascii="Calibri" w:hAnsi="Calibri" w:cs="Calibri"/>
          <w:b/>
          <w:bCs/>
          <w:color w:val="008000"/>
          <w:sz w:val="22"/>
          <w:szCs w:val="22"/>
        </w:rPr>
        <w:t>á</w:t>
      </w:r>
      <w:r w:rsidRPr="008443CE">
        <w:rPr>
          <w:rFonts w:ascii="Helvetica" w:hAnsi="Helvetica" w:cs="Helvetica"/>
          <w:b/>
          <w:bCs/>
          <w:color w:val="008000"/>
          <w:sz w:val="22"/>
          <w:szCs w:val="22"/>
        </w:rPr>
        <w:t>ria, impositivas ou n</w:t>
      </w:r>
      <w:r w:rsidRPr="008443CE">
        <w:rPr>
          <w:rFonts w:ascii="Calibri" w:hAnsi="Calibri" w:cs="Calibri"/>
          <w:b/>
          <w:bCs/>
          <w:color w:val="008000"/>
          <w:sz w:val="22"/>
          <w:szCs w:val="22"/>
        </w:rPr>
        <w:t>ã</w:t>
      </w:r>
      <w:r w:rsidRPr="008443CE">
        <w:rPr>
          <w:rFonts w:ascii="Helvetica" w:hAnsi="Helvetica" w:cs="Helvetica"/>
          <w:b/>
          <w:bCs/>
          <w:color w:val="008000"/>
          <w:sz w:val="22"/>
          <w:szCs w:val="22"/>
        </w:rPr>
        <w:t>o." (NR)</w:t>
      </w:r>
    </w:p>
    <w:p w14:paraId="19749AB6"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Parágrafo único - Quando necessária a autorização governamental, os processos deverão ser remetidos à Assessoria Técnica do Governo, da Assessoria Especial de Assuntos Estratégicos do Gabinete do Governador, com estrita observâ</w:t>
      </w:r>
      <w:r w:rsidRPr="008443CE">
        <w:rPr>
          <w:rFonts w:ascii="Helvetica" w:hAnsi="Helvetica" w:cs="Courier New"/>
          <w:b/>
          <w:bCs/>
          <w:color w:val="008000"/>
          <w:sz w:val="22"/>
          <w:szCs w:val="22"/>
        </w:rPr>
        <w:t>n</w:t>
      </w:r>
      <w:r w:rsidRPr="008443CE">
        <w:rPr>
          <w:rFonts w:ascii="Helvetica" w:hAnsi="Helvetica" w:cs="Courier New"/>
          <w:b/>
          <w:bCs/>
          <w:color w:val="008000"/>
          <w:sz w:val="22"/>
          <w:szCs w:val="22"/>
        </w:rPr>
        <w:t>cia do Decreto nº 51.704, de 26 de março de 2007.</w:t>
      </w:r>
    </w:p>
    <w:p w14:paraId="295FF735"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strike/>
          <w:color w:val="008000"/>
          <w:sz w:val="22"/>
          <w:szCs w:val="22"/>
        </w:rPr>
      </w:pPr>
      <w:r w:rsidRPr="008443CE">
        <w:rPr>
          <w:rFonts w:ascii="Helvetica" w:hAnsi="Helvetica" w:cs="Courier New"/>
          <w:b/>
          <w:bCs/>
          <w:strike/>
          <w:color w:val="008000"/>
          <w:sz w:val="22"/>
          <w:szCs w:val="22"/>
        </w:rPr>
        <w:t>Artigo 6º - A celebração de convênio com Estado estrangeiro ou organ</w:t>
      </w:r>
      <w:r w:rsidRPr="008443CE">
        <w:rPr>
          <w:rFonts w:ascii="Helvetica" w:hAnsi="Helvetica" w:cs="Courier New"/>
          <w:b/>
          <w:bCs/>
          <w:strike/>
          <w:color w:val="008000"/>
          <w:sz w:val="22"/>
          <w:szCs w:val="22"/>
        </w:rPr>
        <w:t>i</w:t>
      </w:r>
      <w:r w:rsidRPr="008443CE">
        <w:rPr>
          <w:rFonts w:ascii="Helvetica" w:hAnsi="Helvetica" w:cs="Courier New"/>
          <w:b/>
          <w:bCs/>
          <w:strike/>
          <w:color w:val="008000"/>
          <w:sz w:val="22"/>
          <w:szCs w:val="22"/>
        </w:rPr>
        <w:t>zação internacional deverá ser precedida de consulta à União, por intermédio do M</w:t>
      </w:r>
      <w:r w:rsidRPr="008443CE">
        <w:rPr>
          <w:rFonts w:ascii="Helvetica" w:hAnsi="Helvetica" w:cs="Courier New"/>
          <w:b/>
          <w:bCs/>
          <w:strike/>
          <w:color w:val="008000"/>
          <w:sz w:val="22"/>
          <w:szCs w:val="22"/>
        </w:rPr>
        <w:t>i</w:t>
      </w:r>
      <w:r w:rsidRPr="008443CE">
        <w:rPr>
          <w:rFonts w:ascii="Helvetica" w:hAnsi="Helvetica" w:cs="Courier New"/>
          <w:b/>
          <w:bCs/>
          <w:strike/>
          <w:color w:val="008000"/>
          <w:sz w:val="22"/>
          <w:szCs w:val="22"/>
        </w:rPr>
        <w:t>nistério das Relações Exteriores, pautando-se o Estado de São Paulo nos estritos te</w:t>
      </w:r>
      <w:r w:rsidRPr="008443CE">
        <w:rPr>
          <w:rFonts w:ascii="Helvetica" w:hAnsi="Helvetica" w:cs="Courier New"/>
          <w:b/>
          <w:bCs/>
          <w:strike/>
          <w:color w:val="008000"/>
          <w:sz w:val="22"/>
          <w:szCs w:val="22"/>
        </w:rPr>
        <w:t>r</w:t>
      </w:r>
      <w:r w:rsidRPr="008443CE">
        <w:rPr>
          <w:rFonts w:ascii="Helvetica" w:hAnsi="Helvetica" w:cs="Courier New"/>
          <w:b/>
          <w:bCs/>
          <w:strike/>
          <w:color w:val="008000"/>
          <w:sz w:val="22"/>
          <w:szCs w:val="22"/>
        </w:rPr>
        <w:t>mos do que lhe vier a ser estabelecido por esse ente, no uso da competência a que alude o artigo 21, inciso I, da Constituição da República.</w:t>
      </w:r>
    </w:p>
    <w:p w14:paraId="619B83D8" w14:textId="77777777" w:rsidR="002E14E9" w:rsidRPr="008443CE" w:rsidRDefault="002E14E9" w:rsidP="002E14E9">
      <w:pPr>
        <w:autoSpaceDE w:val="0"/>
        <w:autoSpaceDN w:val="0"/>
        <w:adjustRightInd w:val="0"/>
        <w:spacing w:beforeLines="60" w:before="144" w:afterLines="60" w:after="144"/>
        <w:ind w:firstLine="1418"/>
        <w:jc w:val="both"/>
        <w:rPr>
          <w:rFonts w:ascii="Helvetica" w:hAnsi="Helvetica" w:cs="Courier New"/>
          <w:b/>
          <w:bCs/>
          <w:i/>
          <w:color w:val="008000"/>
          <w:sz w:val="22"/>
          <w:szCs w:val="22"/>
        </w:rPr>
      </w:pPr>
      <w:r w:rsidRPr="008443CE">
        <w:rPr>
          <w:rFonts w:ascii="Helvetica" w:hAnsi="Helvetica" w:cs="Courier New"/>
          <w:b/>
          <w:bCs/>
          <w:i/>
          <w:color w:val="008000"/>
          <w:sz w:val="22"/>
          <w:szCs w:val="22"/>
        </w:rPr>
        <w:t>(*) Nova redação dada pelo Decreto nº 60.868, de 29 de outubro de 2014 (art.1º</w:t>
      </w:r>
      <w:proofErr w:type="gramStart"/>
      <w:r w:rsidRPr="008443CE">
        <w:rPr>
          <w:rFonts w:ascii="Helvetica" w:hAnsi="Helvetica" w:cs="Courier New"/>
          <w:b/>
          <w:bCs/>
          <w:i/>
          <w:color w:val="008000"/>
          <w:sz w:val="22"/>
          <w:szCs w:val="22"/>
        </w:rPr>
        <w:t>) :</w:t>
      </w:r>
      <w:proofErr w:type="gramEnd"/>
    </w:p>
    <w:p w14:paraId="261DDC46" w14:textId="77777777" w:rsidR="002E14E9" w:rsidRPr="008443CE" w:rsidRDefault="002E14E9" w:rsidP="002E14E9">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6º - A celebração de convênio com entidade ou Estado estra</w:t>
      </w:r>
      <w:r w:rsidRPr="008443CE">
        <w:rPr>
          <w:rFonts w:ascii="Helvetica" w:hAnsi="Helvetica" w:cs="Courier New"/>
          <w:b/>
          <w:bCs/>
          <w:color w:val="008000"/>
          <w:sz w:val="22"/>
          <w:szCs w:val="22"/>
        </w:rPr>
        <w:t>n</w:t>
      </w:r>
      <w:r w:rsidRPr="008443CE">
        <w:rPr>
          <w:rFonts w:ascii="Helvetica" w:hAnsi="Helvetica" w:cs="Courier New"/>
          <w:b/>
          <w:bCs/>
          <w:color w:val="008000"/>
          <w:sz w:val="22"/>
          <w:szCs w:val="22"/>
        </w:rPr>
        <w:t>geiros deverá ser precedida de consulta à União, por intermédio do Ministério das R</w:t>
      </w:r>
      <w:r w:rsidRPr="008443CE">
        <w:rPr>
          <w:rFonts w:ascii="Helvetica" w:hAnsi="Helvetica" w:cs="Courier New"/>
          <w:b/>
          <w:bCs/>
          <w:color w:val="008000"/>
          <w:sz w:val="22"/>
          <w:szCs w:val="22"/>
        </w:rPr>
        <w:t>e</w:t>
      </w:r>
      <w:r w:rsidRPr="008443CE">
        <w:rPr>
          <w:rFonts w:ascii="Helvetica" w:hAnsi="Helvetica" w:cs="Courier New"/>
          <w:b/>
          <w:bCs/>
          <w:color w:val="008000"/>
          <w:sz w:val="22"/>
          <w:szCs w:val="22"/>
        </w:rPr>
        <w:t>lações Exteriores, quando dispuserem sobre as matérias de que tratam os artigos 49, inciso I, e 52, inciso V, da Constituição da República, pautando-se o Estado de São Paulo nos estritos termos do que lhe vier a ser estabelecido por esse ente.</w:t>
      </w:r>
    </w:p>
    <w:p w14:paraId="629824FF" w14:textId="77777777" w:rsidR="002E14E9" w:rsidRPr="008443CE" w:rsidRDefault="002E14E9" w:rsidP="002E14E9">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Parágrafo único – Não se verificando a hipótese de que trata o ‘caput’ deste artigo, a celebração de convênio com entidade ou Estado estrangeiros será o</w:t>
      </w:r>
      <w:r w:rsidRPr="008443CE">
        <w:rPr>
          <w:rFonts w:ascii="Helvetica" w:hAnsi="Helvetica" w:cs="Courier New"/>
          <w:b/>
          <w:bCs/>
          <w:color w:val="008000"/>
          <w:sz w:val="22"/>
          <w:szCs w:val="22"/>
        </w:rPr>
        <w:t>b</w:t>
      </w:r>
      <w:r w:rsidRPr="008443CE">
        <w:rPr>
          <w:rFonts w:ascii="Helvetica" w:hAnsi="Helvetica" w:cs="Courier New"/>
          <w:b/>
          <w:bCs/>
          <w:color w:val="008000"/>
          <w:sz w:val="22"/>
          <w:szCs w:val="22"/>
        </w:rPr>
        <w:t>jeto de comunicação à União, por intermédio do Ministério das Relações Exteriores, no prazo de até 5 (cinco) dias da assinatura do respectivo instrumento.”; (NR)</w:t>
      </w:r>
    </w:p>
    <w:p w14:paraId="01D033FD" w14:textId="77777777" w:rsidR="00A6593B" w:rsidRPr="008443CE" w:rsidRDefault="00A6593B" w:rsidP="00A6593B">
      <w:pPr>
        <w:autoSpaceDE w:val="0"/>
        <w:autoSpaceDN w:val="0"/>
        <w:adjustRightInd w:val="0"/>
        <w:spacing w:beforeLines="60" w:before="144" w:afterLines="60" w:after="144"/>
        <w:ind w:firstLine="1418"/>
        <w:jc w:val="both"/>
        <w:rPr>
          <w:rFonts w:ascii="Helvetica" w:hAnsi="Helvetica" w:cs="Courier New"/>
          <w:b/>
          <w:bCs/>
          <w:i/>
          <w:color w:val="008000"/>
          <w:sz w:val="22"/>
          <w:szCs w:val="22"/>
        </w:rPr>
      </w:pPr>
      <w:r w:rsidRPr="008443CE">
        <w:rPr>
          <w:rFonts w:ascii="Helvetica" w:hAnsi="Helvetica" w:cs="Courier New"/>
          <w:b/>
          <w:bCs/>
          <w:i/>
          <w:color w:val="008000"/>
          <w:sz w:val="22"/>
          <w:szCs w:val="22"/>
        </w:rPr>
        <w:lastRenderedPageBreak/>
        <w:t xml:space="preserve">(*) Nova redação dada pelo Decreto nº 60.868, de 29 de outubro de 2014 (art.1º) e restabelecida a redação original pelo Decreto nº 60.908, de 21 de novembro de </w:t>
      </w:r>
      <w:proofErr w:type="gramStart"/>
      <w:r w:rsidRPr="008443CE">
        <w:rPr>
          <w:rFonts w:ascii="Helvetica" w:hAnsi="Helvetica" w:cs="Courier New"/>
          <w:b/>
          <w:bCs/>
          <w:i/>
          <w:color w:val="008000"/>
          <w:sz w:val="22"/>
          <w:szCs w:val="22"/>
        </w:rPr>
        <w:t>2014 :</w:t>
      </w:r>
      <w:proofErr w:type="gramEnd"/>
    </w:p>
    <w:p w14:paraId="2B673339"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7º - Na hipótese de convênios com entidades estrangeiras ou com personalidade de direito privado, os autos deverão também ser instruídos com documentação hábil à comprovação de sua existência no plano jurídico e dos poderes de seus representantes, bem como da inserção das atividades previstas no ajuste no objeto das entidades signatárias.</w:t>
      </w:r>
    </w:p>
    <w:p w14:paraId="3124E209"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Parágrafo único - Se for o caso, a entidade partícipe fará prova igua</w:t>
      </w:r>
      <w:r w:rsidRPr="008443CE">
        <w:rPr>
          <w:rFonts w:ascii="Helvetica" w:hAnsi="Helvetica" w:cs="Courier New"/>
          <w:b/>
          <w:bCs/>
          <w:color w:val="008000"/>
          <w:sz w:val="22"/>
          <w:szCs w:val="22"/>
        </w:rPr>
        <w:t>l</w:t>
      </w:r>
      <w:r w:rsidRPr="008443CE">
        <w:rPr>
          <w:rFonts w:ascii="Helvetica" w:hAnsi="Helvetica" w:cs="Courier New"/>
          <w:b/>
          <w:bCs/>
          <w:color w:val="008000"/>
          <w:sz w:val="22"/>
          <w:szCs w:val="22"/>
        </w:rPr>
        <w:t>mente de estar autorizada ao exercício, no território nacional, da atividade que const</w:t>
      </w:r>
      <w:r w:rsidRPr="008443CE">
        <w:rPr>
          <w:rFonts w:ascii="Helvetica" w:hAnsi="Helvetica" w:cs="Courier New"/>
          <w:b/>
          <w:bCs/>
          <w:color w:val="008000"/>
          <w:sz w:val="22"/>
          <w:szCs w:val="22"/>
        </w:rPr>
        <w:t>i</w:t>
      </w:r>
      <w:r w:rsidRPr="008443CE">
        <w:rPr>
          <w:rFonts w:ascii="Helvetica" w:hAnsi="Helvetica" w:cs="Courier New"/>
          <w:b/>
          <w:bCs/>
          <w:color w:val="008000"/>
          <w:sz w:val="22"/>
          <w:szCs w:val="22"/>
        </w:rPr>
        <w:t>tui seu objeto.</w:t>
      </w:r>
    </w:p>
    <w:p w14:paraId="6F0032F5"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8º - As propostas de celebração de convênios com Municípios paulistas, subscritas pelos respectivos Prefeitos, a par da instrução genericamente determinada no artigo 5º deste decreto, deverão fazer prova de:</w:t>
      </w:r>
    </w:p>
    <w:p w14:paraId="75AFC9FA"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 - </w:t>
      </w:r>
      <w:proofErr w:type="gramStart"/>
      <w:r w:rsidRPr="008443CE">
        <w:rPr>
          <w:rFonts w:ascii="Helvetica" w:hAnsi="Helvetica" w:cs="Courier New"/>
          <w:b/>
          <w:bCs/>
          <w:color w:val="008000"/>
          <w:sz w:val="22"/>
          <w:szCs w:val="22"/>
        </w:rPr>
        <w:t>estar</w:t>
      </w:r>
      <w:proofErr w:type="gramEnd"/>
      <w:r w:rsidRPr="008443CE">
        <w:rPr>
          <w:rFonts w:ascii="Helvetica" w:hAnsi="Helvetica" w:cs="Courier New"/>
          <w:b/>
          <w:bCs/>
          <w:color w:val="008000"/>
          <w:sz w:val="22"/>
          <w:szCs w:val="22"/>
        </w:rPr>
        <w:t xml:space="preserve"> a celebração conforme a Lei Orgânica local;</w:t>
      </w:r>
    </w:p>
    <w:p w14:paraId="73E46817"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II - </w:t>
      </w:r>
      <w:proofErr w:type="gramStart"/>
      <w:r w:rsidRPr="008443CE">
        <w:rPr>
          <w:rFonts w:ascii="Helvetica" w:hAnsi="Helvetica" w:cs="Courier New"/>
          <w:b/>
          <w:bCs/>
          <w:color w:val="008000"/>
          <w:sz w:val="22"/>
          <w:szCs w:val="22"/>
        </w:rPr>
        <w:t>encontrar-se</w:t>
      </w:r>
      <w:proofErr w:type="gramEnd"/>
      <w:r w:rsidRPr="008443CE">
        <w:rPr>
          <w:rFonts w:ascii="Helvetica" w:hAnsi="Helvetica" w:cs="Courier New"/>
          <w:b/>
          <w:bCs/>
          <w:color w:val="008000"/>
          <w:sz w:val="22"/>
          <w:szCs w:val="22"/>
        </w:rPr>
        <w:t xml:space="preserve"> o Chefe do Poder Executivo municipal no exercício do cargo e com mandato em plena vigência;</w:t>
      </w:r>
    </w:p>
    <w:p w14:paraId="1C7A2654"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III - não estar o Município impedido de receber auxílios e/ou subvenções estaduais em virtude de decisão do Tribunal de Contas do Estado;</w:t>
      </w:r>
    </w:p>
    <w:p w14:paraId="151D349E"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IV - </w:t>
      </w:r>
      <w:proofErr w:type="gramStart"/>
      <w:r w:rsidRPr="008443CE">
        <w:rPr>
          <w:rFonts w:ascii="Helvetica" w:hAnsi="Helvetica" w:cs="Courier New"/>
          <w:b/>
          <w:bCs/>
          <w:color w:val="008000"/>
          <w:sz w:val="22"/>
          <w:szCs w:val="22"/>
        </w:rPr>
        <w:t>aplicação</w:t>
      </w:r>
      <w:proofErr w:type="gramEnd"/>
      <w:r w:rsidRPr="008443CE">
        <w:rPr>
          <w:rFonts w:ascii="Helvetica" w:hAnsi="Helvetica" w:cs="Courier New"/>
          <w:b/>
          <w:bCs/>
          <w:color w:val="008000"/>
          <w:sz w:val="22"/>
          <w:szCs w:val="22"/>
        </w:rPr>
        <w:t xml:space="preserve"> do percentual mínimo, constitucionalmente exigido, da r</w:t>
      </w:r>
      <w:r w:rsidRPr="008443CE">
        <w:rPr>
          <w:rFonts w:ascii="Helvetica" w:hAnsi="Helvetica" w:cs="Courier New"/>
          <w:b/>
          <w:bCs/>
          <w:color w:val="008000"/>
          <w:sz w:val="22"/>
          <w:szCs w:val="22"/>
        </w:rPr>
        <w:t>e</w:t>
      </w:r>
      <w:r w:rsidRPr="008443CE">
        <w:rPr>
          <w:rFonts w:ascii="Helvetica" w:hAnsi="Helvetica" w:cs="Courier New"/>
          <w:b/>
          <w:bCs/>
          <w:color w:val="008000"/>
          <w:sz w:val="22"/>
          <w:szCs w:val="22"/>
        </w:rPr>
        <w:t>ceita municipal resultante de impostos, na manutenção e desenvolvimento do ensino (artigos 35, inciso III, e 212 da Constituição da República e artigo 149, inciso III, da Constituição do Estado);</w:t>
      </w:r>
    </w:p>
    <w:p w14:paraId="1C784B8C"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V - </w:t>
      </w:r>
      <w:proofErr w:type="gramStart"/>
      <w:r w:rsidRPr="008443CE">
        <w:rPr>
          <w:rFonts w:ascii="Helvetica" w:hAnsi="Helvetica" w:cs="Courier New"/>
          <w:b/>
          <w:bCs/>
          <w:color w:val="008000"/>
          <w:sz w:val="22"/>
          <w:szCs w:val="22"/>
        </w:rPr>
        <w:t>entrega</w:t>
      </w:r>
      <w:proofErr w:type="gramEnd"/>
      <w:r w:rsidRPr="008443CE">
        <w:rPr>
          <w:rFonts w:ascii="Helvetica" w:hAnsi="Helvetica" w:cs="Courier New"/>
          <w:b/>
          <w:bCs/>
          <w:color w:val="008000"/>
          <w:sz w:val="22"/>
          <w:szCs w:val="22"/>
        </w:rPr>
        <w:t xml:space="preserve"> da prestação de contas anual junto ao Tribunal de Contas (artigos 35, inciso II, da Constituição da República e 149, inciso II, da Constituição do Estado e artigo 24 da Lei Complementar nº 709, de 14 de janeiro de 1993);</w:t>
      </w:r>
    </w:p>
    <w:p w14:paraId="4DF6EB89"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VI - </w:t>
      </w:r>
      <w:proofErr w:type="gramStart"/>
      <w:r w:rsidRPr="008443CE">
        <w:rPr>
          <w:rFonts w:ascii="Helvetica" w:hAnsi="Helvetica" w:cs="Courier New"/>
          <w:b/>
          <w:bCs/>
          <w:color w:val="008000"/>
          <w:sz w:val="22"/>
          <w:szCs w:val="22"/>
        </w:rPr>
        <w:t>não</w:t>
      </w:r>
      <w:proofErr w:type="gramEnd"/>
      <w:r w:rsidRPr="008443CE">
        <w:rPr>
          <w:rFonts w:ascii="Helvetica" w:hAnsi="Helvetica" w:cs="Courier New"/>
          <w:b/>
          <w:bCs/>
          <w:color w:val="008000"/>
          <w:sz w:val="22"/>
          <w:szCs w:val="22"/>
        </w:rPr>
        <w:t xml:space="preserve"> incorrer o Município nas vedações dos artigos 11, parágrafo </w:t>
      </w:r>
      <w:r w:rsidRPr="008443CE">
        <w:rPr>
          <w:rFonts w:ascii="Helvetica" w:hAnsi="Helvetica" w:cs="Courier New"/>
          <w:b/>
          <w:bCs/>
          <w:color w:val="008000"/>
          <w:sz w:val="22"/>
          <w:szCs w:val="22"/>
        </w:rPr>
        <w:t>ú</w:t>
      </w:r>
      <w:r w:rsidRPr="008443CE">
        <w:rPr>
          <w:rFonts w:ascii="Helvetica" w:hAnsi="Helvetica" w:cs="Courier New"/>
          <w:b/>
          <w:bCs/>
          <w:color w:val="008000"/>
          <w:sz w:val="22"/>
          <w:szCs w:val="22"/>
        </w:rPr>
        <w:t>nico, 23, § 3º, inciso I, e § 4º, 25, § 1º, inciso IV, 31, §§ 2º, 3º e 5º, 51, § 2º, 52, § 2º, 55, § 3º e 70, parágrafo único, ressalvadas as hipóteses previstas nos artigos 25, § 3º, 63, inciso II, alínea "b", 65, inciso I e 66, todos da Lei Complementar federal nº 101, de 4 de maio de 2000.</w:t>
      </w:r>
    </w:p>
    <w:p w14:paraId="14B6D105"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1º - O documento comprobatório referente aos incisos I a IV e VI de</w:t>
      </w:r>
      <w:r w:rsidRPr="008443CE">
        <w:rPr>
          <w:rFonts w:ascii="Helvetica" w:hAnsi="Helvetica" w:cs="Courier New"/>
          <w:b/>
          <w:bCs/>
          <w:color w:val="008000"/>
          <w:sz w:val="22"/>
          <w:szCs w:val="22"/>
        </w:rPr>
        <w:t>s</w:t>
      </w:r>
      <w:r w:rsidRPr="008443CE">
        <w:rPr>
          <w:rFonts w:ascii="Helvetica" w:hAnsi="Helvetica" w:cs="Courier New"/>
          <w:b/>
          <w:bCs/>
          <w:color w:val="008000"/>
          <w:sz w:val="22"/>
          <w:szCs w:val="22"/>
        </w:rPr>
        <w:t>te artigo poderá consistir em declarações firmadas por autoridade municipal compete</w:t>
      </w:r>
      <w:r w:rsidRPr="008443CE">
        <w:rPr>
          <w:rFonts w:ascii="Helvetica" w:hAnsi="Helvetica" w:cs="Courier New"/>
          <w:b/>
          <w:bCs/>
          <w:color w:val="008000"/>
          <w:sz w:val="22"/>
          <w:szCs w:val="22"/>
        </w:rPr>
        <w:t>n</w:t>
      </w:r>
      <w:r w:rsidRPr="008443CE">
        <w:rPr>
          <w:rFonts w:ascii="Helvetica" w:hAnsi="Helvetica" w:cs="Courier New"/>
          <w:b/>
          <w:bCs/>
          <w:color w:val="008000"/>
          <w:sz w:val="22"/>
          <w:szCs w:val="22"/>
        </w:rPr>
        <w:t>te, sob as penas da lei.</w:t>
      </w:r>
    </w:p>
    <w:p w14:paraId="447D7605"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strike/>
          <w:color w:val="008000"/>
          <w:sz w:val="22"/>
          <w:szCs w:val="22"/>
        </w:rPr>
      </w:pPr>
      <w:r w:rsidRPr="008443CE">
        <w:rPr>
          <w:rFonts w:ascii="Helvetica" w:hAnsi="Helvetica" w:cs="Courier New"/>
          <w:b/>
          <w:bCs/>
          <w:strike/>
          <w:color w:val="008000"/>
          <w:sz w:val="22"/>
          <w:szCs w:val="22"/>
        </w:rPr>
        <w:t>§ 2º - No caso de obras e serviços a serem executados pelos Munic</w:t>
      </w:r>
      <w:r w:rsidRPr="008443CE">
        <w:rPr>
          <w:rFonts w:ascii="Helvetica" w:hAnsi="Helvetica" w:cs="Courier New"/>
          <w:b/>
          <w:bCs/>
          <w:strike/>
          <w:color w:val="008000"/>
          <w:sz w:val="22"/>
          <w:szCs w:val="22"/>
        </w:rPr>
        <w:t>í</w:t>
      </w:r>
      <w:r w:rsidRPr="008443CE">
        <w:rPr>
          <w:rFonts w:ascii="Helvetica" w:hAnsi="Helvetica" w:cs="Courier New"/>
          <w:b/>
          <w:bCs/>
          <w:strike/>
          <w:color w:val="008000"/>
          <w:sz w:val="22"/>
          <w:szCs w:val="22"/>
        </w:rPr>
        <w:t>pios, deverão estes apresentar, ainda, projeto básico aprovado pela autoridade co</w:t>
      </w:r>
      <w:r w:rsidRPr="008443CE">
        <w:rPr>
          <w:rFonts w:ascii="Helvetica" w:hAnsi="Helvetica" w:cs="Courier New"/>
          <w:b/>
          <w:bCs/>
          <w:strike/>
          <w:color w:val="008000"/>
          <w:sz w:val="22"/>
          <w:szCs w:val="22"/>
        </w:rPr>
        <w:t>m</w:t>
      </w:r>
      <w:r w:rsidRPr="008443CE">
        <w:rPr>
          <w:rFonts w:ascii="Helvetica" w:hAnsi="Helvetica" w:cs="Courier New"/>
          <w:b/>
          <w:bCs/>
          <w:strike/>
          <w:color w:val="008000"/>
          <w:sz w:val="22"/>
          <w:szCs w:val="22"/>
        </w:rPr>
        <w:t>petente.</w:t>
      </w:r>
    </w:p>
    <w:p w14:paraId="1C25896A" w14:textId="77777777" w:rsidR="002C361F" w:rsidRPr="008443CE" w:rsidRDefault="002C361F" w:rsidP="002C361F">
      <w:pPr>
        <w:autoSpaceDE w:val="0"/>
        <w:autoSpaceDN w:val="0"/>
        <w:adjustRightInd w:val="0"/>
        <w:spacing w:before="120" w:after="120"/>
        <w:ind w:firstLine="1418"/>
        <w:jc w:val="both"/>
        <w:rPr>
          <w:rFonts w:ascii="Helv" w:hAnsi="Helv" w:cs="Helv"/>
          <w:b/>
          <w:bCs/>
          <w:i/>
          <w:iCs/>
          <w:color w:val="008000"/>
          <w:sz w:val="20"/>
          <w:szCs w:val="20"/>
        </w:rPr>
      </w:pPr>
      <w:r w:rsidRPr="008443CE">
        <w:rPr>
          <w:rFonts w:ascii="Helvetica" w:hAnsi="Helvetica" w:cs="Helvetica"/>
          <w:b/>
          <w:bCs/>
          <w:i/>
          <w:iCs/>
          <w:color w:val="008000"/>
          <w:sz w:val="22"/>
          <w:szCs w:val="22"/>
        </w:rPr>
        <w:t>(*) Nova redação dada pelo Decreto nº 64.757, de 24 de janeiro de 2020 (art.1º</w:t>
      </w:r>
      <w:proofErr w:type="gramStart"/>
      <w:r w:rsidRPr="008443CE">
        <w:rPr>
          <w:rFonts w:ascii="Helvetica" w:hAnsi="Helvetica" w:cs="Helvetica"/>
          <w:b/>
          <w:bCs/>
          <w:i/>
          <w:iCs/>
          <w:color w:val="008000"/>
          <w:sz w:val="22"/>
          <w:szCs w:val="22"/>
        </w:rPr>
        <w:t xml:space="preserve">) </w:t>
      </w:r>
      <w:r w:rsidRPr="008443CE">
        <w:rPr>
          <w:rFonts w:ascii="Helv" w:hAnsi="Helv" w:cs="Helv"/>
          <w:b/>
          <w:bCs/>
          <w:i/>
          <w:iCs/>
          <w:color w:val="008000"/>
          <w:sz w:val="20"/>
          <w:szCs w:val="20"/>
        </w:rPr>
        <w:t>:</w:t>
      </w:r>
      <w:proofErr w:type="gramEnd"/>
    </w:p>
    <w:p w14:paraId="67157B0D" w14:textId="77777777" w:rsidR="002C361F" w:rsidRPr="008443CE" w:rsidRDefault="002C361F" w:rsidP="002C361F">
      <w:pPr>
        <w:autoSpaceDE w:val="0"/>
        <w:autoSpaceDN w:val="0"/>
        <w:adjustRightInd w:val="0"/>
        <w:spacing w:before="120" w:after="120"/>
        <w:ind w:firstLine="1418"/>
        <w:jc w:val="both"/>
        <w:rPr>
          <w:rFonts w:ascii="Helvetica" w:hAnsi="Helvetica" w:cs="Helvetica"/>
          <w:b/>
          <w:bCs/>
          <w:color w:val="008000"/>
          <w:sz w:val="22"/>
          <w:szCs w:val="22"/>
        </w:rPr>
      </w:pPr>
      <w:r w:rsidRPr="008443CE">
        <w:rPr>
          <w:rFonts w:ascii="Helvetica" w:hAnsi="Helvetica" w:cs="Helvetica"/>
          <w:b/>
          <w:bCs/>
          <w:color w:val="008000"/>
          <w:sz w:val="22"/>
          <w:szCs w:val="22"/>
        </w:rPr>
        <w:t xml:space="preserve">"§ 2º - No caso de obras e serviços a serem executados pelos Municípios, deverão estes apresentar os documentos seguintes, firmados pelo respectivo Prefeito, que certificará, sob as penas da lei, sua veracidade: </w:t>
      </w:r>
    </w:p>
    <w:p w14:paraId="3E1E8FDE" w14:textId="77777777" w:rsidR="002C361F" w:rsidRPr="008443CE" w:rsidRDefault="002C361F" w:rsidP="002C361F">
      <w:pPr>
        <w:autoSpaceDE w:val="0"/>
        <w:autoSpaceDN w:val="0"/>
        <w:adjustRightInd w:val="0"/>
        <w:spacing w:before="120" w:after="120"/>
        <w:ind w:firstLine="1418"/>
        <w:jc w:val="both"/>
        <w:rPr>
          <w:rFonts w:ascii="Helvetica" w:hAnsi="Helvetica" w:cs="Helvetica"/>
          <w:b/>
          <w:bCs/>
          <w:color w:val="008000"/>
          <w:sz w:val="22"/>
          <w:szCs w:val="22"/>
        </w:rPr>
      </w:pPr>
      <w:r w:rsidRPr="008443CE">
        <w:rPr>
          <w:rFonts w:ascii="Helvetica" w:hAnsi="Helvetica" w:cs="Helvetica"/>
          <w:b/>
          <w:bCs/>
          <w:color w:val="008000"/>
          <w:sz w:val="22"/>
          <w:szCs w:val="22"/>
        </w:rPr>
        <w:t>1. projeto b</w:t>
      </w:r>
      <w:r w:rsidRPr="008443CE">
        <w:rPr>
          <w:rFonts w:ascii="Calibri" w:hAnsi="Calibri" w:cs="Calibri"/>
          <w:b/>
          <w:bCs/>
          <w:color w:val="008000"/>
          <w:sz w:val="22"/>
          <w:szCs w:val="22"/>
        </w:rPr>
        <w:t>á</w:t>
      </w:r>
      <w:r w:rsidRPr="008443CE">
        <w:rPr>
          <w:rFonts w:ascii="Helvetica" w:hAnsi="Helvetica" w:cs="Helvetica"/>
          <w:b/>
          <w:bCs/>
          <w:color w:val="008000"/>
          <w:sz w:val="22"/>
          <w:szCs w:val="22"/>
        </w:rPr>
        <w:t xml:space="preserve">sico aprovado; </w:t>
      </w:r>
    </w:p>
    <w:p w14:paraId="358211F0" w14:textId="77777777" w:rsidR="002C361F" w:rsidRPr="008443CE" w:rsidRDefault="002C361F" w:rsidP="002C361F">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Helvetica"/>
          <w:b/>
          <w:bCs/>
          <w:color w:val="008000"/>
          <w:sz w:val="22"/>
          <w:szCs w:val="22"/>
        </w:rPr>
        <w:lastRenderedPageBreak/>
        <w:t>2. declara</w:t>
      </w:r>
      <w:r w:rsidRPr="008443CE">
        <w:rPr>
          <w:rFonts w:ascii="Calibri" w:hAnsi="Calibri" w:cs="Calibri"/>
          <w:b/>
          <w:bCs/>
          <w:color w:val="008000"/>
          <w:sz w:val="22"/>
          <w:szCs w:val="22"/>
        </w:rPr>
        <w:t>çã</w:t>
      </w:r>
      <w:r w:rsidRPr="008443CE">
        <w:rPr>
          <w:rFonts w:ascii="Helvetica" w:hAnsi="Helvetica" w:cs="Helvetica"/>
          <w:b/>
          <w:bCs/>
          <w:color w:val="008000"/>
          <w:sz w:val="22"/>
          <w:szCs w:val="22"/>
        </w:rPr>
        <w:t>o de que o objeto n</w:t>
      </w:r>
      <w:r w:rsidRPr="008443CE">
        <w:rPr>
          <w:rFonts w:ascii="Calibri" w:hAnsi="Calibri" w:cs="Calibri"/>
          <w:b/>
          <w:bCs/>
          <w:color w:val="008000"/>
          <w:sz w:val="22"/>
          <w:szCs w:val="22"/>
        </w:rPr>
        <w:t>ã</w:t>
      </w:r>
      <w:r w:rsidRPr="008443CE">
        <w:rPr>
          <w:rFonts w:ascii="Helvetica" w:hAnsi="Helvetica" w:cs="Helvetica"/>
          <w:b/>
          <w:bCs/>
          <w:color w:val="008000"/>
          <w:sz w:val="22"/>
          <w:szCs w:val="22"/>
        </w:rPr>
        <w:t>o teve sua execu</w:t>
      </w:r>
      <w:r w:rsidRPr="008443CE">
        <w:rPr>
          <w:rFonts w:ascii="Calibri" w:hAnsi="Calibri" w:cs="Calibri"/>
          <w:b/>
          <w:bCs/>
          <w:color w:val="008000"/>
          <w:sz w:val="22"/>
          <w:szCs w:val="22"/>
        </w:rPr>
        <w:t>çã</w:t>
      </w:r>
      <w:r w:rsidRPr="008443CE">
        <w:rPr>
          <w:rFonts w:ascii="Helvetica" w:hAnsi="Helvetica" w:cs="Helvetica"/>
          <w:b/>
          <w:bCs/>
          <w:color w:val="008000"/>
          <w:sz w:val="22"/>
          <w:szCs w:val="22"/>
        </w:rPr>
        <w:t>o iniciada, nos termos do artigo 56 da Lei n</w:t>
      </w:r>
      <w:r w:rsidRPr="008443CE">
        <w:rPr>
          <w:rFonts w:ascii="Calibri" w:hAnsi="Calibri" w:cs="Calibri"/>
          <w:b/>
          <w:bCs/>
          <w:color w:val="008000"/>
          <w:sz w:val="22"/>
          <w:szCs w:val="22"/>
        </w:rPr>
        <w:t>º</w:t>
      </w:r>
      <w:r w:rsidRPr="008443CE">
        <w:rPr>
          <w:rFonts w:ascii="Helvetica" w:hAnsi="Helvetica" w:cs="Helvetica"/>
          <w:b/>
          <w:bCs/>
          <w:color w:val="008000"/>
          <w:sz w:val="22"/>
          <w:szCs w:val="22"/>
        </w:rPr>
        <w:t xml:space="preserve"> 6.544, de 22 de novembro de 1989." (NR)</w:t>
      </w:r>
    </w:p>
    <w:p w14:paraId="59F6F94E"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9º - Os documentos a que aludem o inciso VI, do artigo 5º, e os incisos I a VI, do artigo 8º, deste decreto, poderão ser substituídos pelo Certificado de Regularidade do Município para Celebrar Convênios - CRMC, instituído pelo Decreto nº 52.479, de 14 de dezembro de 2007.</w:t>
      </w:r>
    </w:p>
    <w:p w14:paraId="72C70C5C"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Artigo 10 - Não será exigida a comprovação: </w:t>
      </w:r>
    </w:p>
    <w:p w14:paraId="59321C42"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 - </w:t>
      </w:r>
      <w:proofErr w:type="gramStart"/>
      <w:r w:rsidRPr="008443CE">
        <w:rPr>
          <w:rFonts w:ascii="Helvetica" w:hAnsi="Helvetica" w:cs="Courier New"/>
          <w:b/>
          <w:bCs/>
          <w:color w:val="008000"/>
          <w:sz w:val="22"/>
          <w:szCs w:val="22"/>
        </w:rPr>
        <w:t>a</w:t>
      </w:r>
      <w:proofErr w:type="gramEnd"/>
      <w:r w:rsidRPr="008443CE">
        <w:rPr>
          <w:rFonts w:ascii="Helvetica" w:hAnsi="Helvetica" w:cs="Courier New"/>
          <w:b/>
          <w:bCs/>
          <w:color w:val="008000"/>
          <w:sz w:val="22"/>
          <w:szCs w:val="22"/>
        </w:rPr>
        <w:t xml:space="preserve"> que aludem os incisos III, IV e VI, do artigo 5º, e os incisos III a VI, do artigo 8º, deste decreto, para a celebração de convênio que não estipule a transf</w:t>
      </w:r>
      <w:r w:rsidRPr="008443CE">
        <w:rPr>
          <w:rFonts w:ascii="Helvetica" w:hAnsi="Helvetica" w:cs="Courier New"/>
          <w:b/>
          <w:bCs/>
          <w:color w:val="008000"/>
          <w:sz w:val="22"/>
          <w:szCs w:val="22"/>
        </w:rPr>
        <w:t>e</w:t>
      </w:r>
      <w:r w:rsidRPr="008443CE">
        <w:rPr>
          <w:rFonts w:ascii="Helvetica" w:hAnsi="Helvetica" w:cs="Courier New"/>
          <w:b/>
          <w:bCs/>
          <w:color w:val="008000"/>
          <w:sz w:val="22"/>
          <w:szCs w:val="22"/>
        </w:rPr>
        <w:t>rência de recursos materiais e/ou financeiros por parte do Estado;</w:t>
      </w:r>
    </w:p>
    <w:p w14:paraId="7272ED1C"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II - </w:t>
      </w:r>
      <w:proofErr w:type="gramStart"/>
      <w:r w:rsidRPr="008443CE">
        <w:rPr>
          <w:rFonts w:ascii="Helvetica" w:hAnsi="Helvetica" w:cs="Courier New"/>
          <w:b/>
          <w:bCs/>
          <w:color w:val="008000"/>
          <w:sz w:val="22"/>
          <w:szCs w:val="22"/>
        </w:rPr>
        <w:t>a</w:t>
      </w:r>
      <w:proofErr w:type="gramEnd"/>
      <w:r w:rsidRPr="008443CE">
        <w:rPr>
          <w:rFonts w:ascii="Helvetica" w:hAnsi="Helvetica" w:cs="Courier New"/>
          <w:b/>
          <w:bCs/>
          <w:color w:val="008000"/>
          <w:sz w:val="22"/>
          <w:szCs w:val="22"/>
        </w:rPr>
        <w:t xml:space="preserve"> que aludem o inciso VI, do artigo 5º, e os incisos III a VI, do artigo 8º, deste decreto, para a celebração de convênio que estipule a transferência de r</w:t>
      </w:r>
      <w:r w:rsidRPr="008443CE">
        <w:rPr>
          <w:rFonts w:ascii="Helvetica" w:hAnsi="Helvetica" w:cs="Courier New"/>
          <w:b/>
          <w:bCs/>
          <w:color w:val="008000"/>
          <w:sz w:val="22"/>
          <w:szCs w:val="22"/>
        </w:rPr>
        <w:t>e</w:t>
      </w:r>
      <w:r w:rsidRPr="008443CE">
        <w:rPr>
          <w:rFonts w:ascii="Helvetica" w:hAnsi="Helvetica" w:cs="Courier New"/>
          <w:b/>
          <w:bCs/>
          <w:color w:val="008000"/>
          <w:sz w:val="22"/>
          <w:szCs w:val="22"/>
        </w:rPr>
        <w:t>cursos materiais e/ou financeiros do Estado a Município paulista, destinada a ações de educação, saúde e assistência social (artigo 47, § 6º, alínea "d", da Lei federal nº 8.212, de 24 de julho de 1991, e artigo 25, § 3º, da Lei Complementar federal nº 101, de 4 de maio de 2000).</w:t>
      </w:r>
    </w:p>
    <w:p w14:paraId="3DFF42E8"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11 - Os instrumentos de convênio deverão ser minutados nos ó</w:t>
      </w:r>
      <w:r w:rsidRPr="008443CE">
        <w:rPr>
          <w:rFonts w:ascii="Helvetica" w:hAnsi="Helvetica" w:cs="Courier New"/>
          <w:b/>
          <w:bCs/>
          <w:color w:val="008000"/>
          <w:sz w:val="22"/>
          <w:szCs w:val="22"/>
        </w:rPr>
        <w:t>r</w:t>
      </w:r>
      <w:r w:rsidRPr="008443CE">
        <w:rPr>
          <w:rFonts w:ascii="Helvetica" w:hAnsi="Helvetica" w:cs="Courier New"/>
          <w:b/>
          <w:bCs/>
          <w:color w:val="008000"/>
          <w:sz w:val="22"/>
          <w:szCs w:val="22"/>
        </w:rPr>
        <w:t>gãos ou nas entidades de origem e vazados em linguagem técnica adequada, obse</w:t>
      </w:r>
      <w:r w:rsidRPr="008443CE">
        <w:rPr>
          <w:rFonts w:ascii="Helvetica" w:hAnsi="Helvetica" w:cs="Courier New"/>
          <w:b/>
          <w:bCs/>
          <w:color w:val="008000"/>
          <w:sz w:val="22"/>
          <w:szCs w:val="22"/>
        </w:rPr>
        <w:t>r</w:t>
      </w:r>
      <w:r w:rsidRPr="008443CE">
        <w:rPr>
          <w:rFonts w:ascii="Helvetica" w:hAnsi="Helvetica" w:cs="Courier New"/>
          <w:b/>
          <w:bCs/>
          <w:color w:val="008000"/>
          <w:sz w:val="22"/>
          <w:szCs w:val="22"/>
        </w:rPr>
        <w:t>vando, no que couber, as disposições da Lei Complementar nº 863, de 29 de deze</w:t>
      </w:r>
      <w:r w:rsidRPr="008443CE">
        <w:rPr>
          <w:rFonts w:ascii="Helvetica" w:hAnsi="Helvetica" w:cs="Courier New"/>
          <w:b/>
          <w:bCs/>
          <w:color w:val="008000"/>
          <w:sz w:val="22"/>
          <w:szCs w:val="22"/>
        </w:rPr>
        <w:t>m</w:t>
      </w:r>
      <w:r w:rsidRPr="008443CE">
        <w:rPr>
          <w:rFonts w:ascii="Helvetica" w:hAnsi="Helvetica" w:cs="Courier New"/>
          <w:b/>
          <w:bCs/>
          <w:color w:val="008000"/>
          <w:sz w:val="22"/>
          <w:szCs w:val="22"/>
        </w:rPr>
        <w:t>bro de 1999.</w:t>
      </w:r>
    </w:p>
    <w:p w14:paraId="04B6A251"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1º - Os instrumentos referidos neste artigo terão a seguinte estrutura formal:</w:t>
      </w:r>
    </w:p>
    <w:p w14:paraId="6D7D9D58"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1. ementa, com indicação dos partícipes e súmula do objeto;</w:t>
      </w:r>
    </w:p>
    <w:p w14:paraId="070A2159"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2. preâmbulo, indicando os partícipes e sua qualificação jurídica, seus representantes legais, a autorização governamental, inclusive a de âmbito municipal, quando couber;</w:t>
      </w:r>
    </w:p>
    <w:p w14:paraId="2AAE07DC"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3. corpo clausulado, contendo cláusulas necessárias que, atendidas as peculiaridades da espécie, disponham sobre:</w:t>
      </w:r>
    </w:p>
    <w:p w14:paraId="7170430F"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 objeto, descrito com precisão e clareza, o qual deverá se situar no campo legal de atuação dos partícipes;</w:t>
      </w:r>
    </w:p>
    <w:p w14:paraId="7AC982DE"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b) obrigações comuns e específicas dos partícipes;</w:t>
      </w:r>
    </w:p>
    <w:p w14:paraId="1FAE788F"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c) regime de execução, se não compreendido na cláusula referida na </w:t>
      </w:r>
      <w:r w:rsidRPr="008443CE">
        <w:rPr>
          <w:rFonts w:ascii="Helvetica" w:hAnsi="Helvetica" w:cs="Courier New"/>
          <w:b/>
          <w:bCs/>
          <w:color w:val="008000"/>
          <w:sz w:val="22"/>
          <w:szCs w:val="22"/>
        </w:rPr>
        <w:t>a</w:t>
      </w:r>
      <w:r w:rsidRPr="008443CE">
        <w:rPr>
          <w:rFonts w:ascii="Helvetica" w:hAnsi="Helvetica" w:cs="Courier New"/>
          <w:b/>
          <w:bCs/>
          <w:color w:val="008000"/>
          <w:sz w:val="22"/>
          <w:szCs w:val="22"/>
        </w:rPr>
        <w:t>línea "b" deste item;</w:t>
      </w:r>
    </w:p>
    <w:p w14:paraId="0353CDCF"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d) valor da avença e crédito orçamentário pelo qual correrá a despesa decorrente, com indicação da classificação funcional programática e da categoria ec</w:t>
      </w:r>
      <w:r w:rsidRPr="008443CE">
        <w:rPr>
          <w:rFonts w:ascii="Helvetica" w:hAnsi="Helvetica" w:cs="Courier New"/>
          <w:b/>
          <w:bCs/>
          <w:color w:val="008000"/>
          <w:sz w:val="22"/>
          <w:szCs w:val="22"/>
        </w:rPr>
        <w:t>o</w:t>
      </w:r>
      <w:r w:rsidRPr="008443CE">
        <w:rPr>
          <w:rFonts w:ascii="Helvetica" w:hAnsi="Helvetica" w:cs="Courier New"/>
          <w:b/>
          <w:bCs/>
          <w:color w:val="008000"/>
          <w:sz w:val="22"/>
          <w:szCs w:val="22"/>
        </w:rPr>
        <w:t>nômica;</w:t>
      </w:r>
    </w:p>
    <w:p w14:paraId="410B3918"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e) modo de liberação dos recursos financeiros, observados os §§ 3º a 6º do artigo 116 da Lei federal nº 8.666, de 21 de junho de 1993;</w:t>
      </w:r>
    </w:p>
    <w:p w14:paraId="669A1EB7"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f) viabilidade de suplementação de recursos, quando pertinente;</w:t>
      </w:r>
    </w:p>
    <w:p w14:paraId="419950E2"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g) prazo de vigência, não superior a 5 (cinco) anos (artigo 52, "caput", da Lei nº 6.544, de 22 de novembro de 1989), exceto se, em razão da natureza do objeto, prazo maior se impuser, contado sempre da data da assinatura do instrumento;</w:t>
      </w:r>
    </w:p>
    <w:p w14:paraId="31C0D85A"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lastRenderedPageBreak/>
        <w:t>h) possibilidade de prorrogação do prazo de vigência, quando for o c</w:t>
      </w:r>
      <w:r w:rsidRPr="008443CE">
        <w:rPr>
          <w:rFonts w:ascii="Helvetica" w:hAnsi="Helvetica" w:cs="Courier New"/>
          <w:b/>
          <w:bCs/>
          <w:color w:val="008000"/>
          <w:sz w:val="22"/>
          <w:szCs w:val="22"/>
        </w:rPr>
        <w:t>a</w:t>
      </w:r>
      <w:r w:rsidRPr="008443CE">
        <w:rPr>
          <w:rFonts w:ascii="Helvetica" w:hAnsi="Helvetica" w:cs="Courier New"/>
          <w:b/>
          <w:bCs/>
          <w:color w:val="008000"/>
          <w:sz w:val="22"/>
          <w:szCs w:val="22"/>
        </w:rPr>
        <w:t>so, limitada a lapso de tempo compatível com o prazo de execução do objeto do co</w:t>
      </w:r>
      <w:r w:rsidRPr="008443CE">
        <w:rPr>
          <w:rFonts w:ascii="Helvetica" w:hAnsi="Helvetica" w:cs="Courier New"/>
          <w:b/>
          <w:bCs/>
          <w:color w:val="008000"/>
          <w:sz w:val="22"/>
          <w:szCs w:val="22"/>
        </w:rPr>
        <w:t>n</w:t>
      </w:r>
      <w:r w:rsidRPr="008443CE">
        <w:rPr>
          <w:rFonts w:ascii="Helvetica" w:hAnsi="Helvetica" w:cs="Courier New"/>
          <w:b/>
          <w:bCs/>
          <w:color w:val="008000"/>
          <w:sz w:val="22"/>
          <w:szCs w:val="22"/>
        </w:rPr>
        <w:t>vênio, mediante prévia autorização do Secretário de Estado, do Procurador Geral do Estado ou do dirigente máximo de Autarquia respectivo;</w:t>
      </w:r>
    </w:p>
    <w:p w14:paraId="4E38BDE6"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i) responsabilidades dos partícipes;</w:t>
      </w:r>
    </w:p>
    <w:p w14:paraId="71DA0C26"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j) modo de denúncia (por desinteresse unilateral ou consensual) e de rescisão (por descumprimento das obrigações assumidas ou infração legal);</w:t>
      </w:r>
    </w:p>
    <w:p w14:paraId="551107B6"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k) indicação dos representantes dos partícipes encarregados do contr</w:t>
      </w:r>
      <w:r w:rsidRPr="008443CE">
        <w:rPr>
          <w:rFonts w:ascii="Helvetica" w:hAnsi="Helvetica" w:cs="Courier New"/>
          <w:b/>
          <w:bCs/>
          <w:color w:val="008000"/>
          <w:sz w:val="22"/>
          <w:szCs w:val="22"/>
        </w:rPr>
        <w:t>o</w:t>
      </w:r>
      <w:r w:rsidRPr="008443CE">
        <w:rPr>
          <w:rFonts w:ascii="Helvetica" w:hAnsi="Helvetica" w:cs="Courier New"/>
          <w:b/>
          <w:bCs/>
          <w:color w:val="008000"/>
          <w:sz w:val="22"/>
          <w:szCs w:val="22"/>
        </w:rPr>
        <w:t>le e fiscalização da execução;</w:t>
      </w:r>
    </w:p>
    <w:p w14:paraId="0961BF57"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l) forma de prestação de contas, independentemente da que for devida ao Tribunal de Contas do Estado;</w:t>
      </w:r>
    </w:p>
    <w:p w14:paraId="05F62781"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m) eleição do foro da Capital do Estado para dirimir os conflitos deco</w:t>
      </w:r>
      <w:r w:rsidRPr="008443CE">
        <w:rPr>
          <w:rFonts w:ascii="Helvetica" w:hAnsi="Helvetica" w:cs="Courier New"/>
          <w:b/>
          <w:bCs/>
          <w:color w:val="008000"/>
          <w:sz w:val="22"/>
          <w:szCs w:val="22"/>
        </w:rPr>
        <w:t>r</w:t>
      </w:r>
      <w:r w:rsidRPr="008443CE">
        <w:rPr>
          <w:rFonts w:ascii="Helvetica" w:hAnsi="Helvetica" w:cs="Courier New"/>
          <w:b/>
          <w:bCs/>
          <w:color w:val="008000"/>
          <w:sz w:val="22"/>
          <w:szCs w:val="22"/>
        </w:rPr>
        <w:t>rentes da execução do convênio, salvo nas hipóteses em que o outro partícipe seja a União, outro Estado-membro ou o Distrito Federal, bem como as respectivas entidades da Administração indireta.</w:t>
      </w:r>
    </w:p>
    <w:p w14:paraId="4F562A7F" w14:textId="77777777" w:rsidR="00496FBD" w:rsidRPr="008443CE" w:rsidRDefault="00496FBD" w:rsidP="001941DA">
      <w:pPr>
        <w:autoSpaceDE w:val="0"/>
        <w:autoSpaceDN w:val="0"/>
        <w:adjustRightInd w:val="0"/>
        <w:spacing w:beforeLines="60" w:before="144" w:afterLines="60" w:after="144"/>
        <w:ind w:firstLine="1418"/>
        <w:jc w:val="both"/>
        <w:rPr>
          <w:rFonts w:ascii="Helvetica" w:hAnsi="Helvetica" w:cs="Courier New"/>
          <w:b/>
          <w:bCs/>
          <w:i/>
          <w:strike/>
          <w:color w:val="008000"/>
          <w:sz w:val="22"/>
          <w:szCs w:val="22"/>
        </w:rPr>
      </w:pPr>
      <w:r w:rsidRPr="008443CE">
        <w:rPr>
          <w:rFonts w:ascii="Helvetica" w:hAnsi="Helvetica" w:cs="Courier New"/>
          <w:b/>
          <w:bCs/>
          <w:i/>
          <w:strike/>
          <w:color w:val="008000"/>
          <w:sz w:val="22"/>
          <w:szCs w:val="22"/>
        </w:rPr>
        <w:t>(*) Acrescentado pelo Decreto nº 62.032, de 17 de junho de 2016 (art.1º</w:t>
      </w:r>
      <w:proofErr w:type="gramStart"/>
      <w:r w:rsidRPr="008443CE">
        <w:rPr>
          <w:rFonts w:ascii="Helvetica" w:hAnsi="Helvetica" w:cs="Courier New"/>
          <w:b/>
          <w:bCs/>
          <w:i/>
          <w:strike/>
          <w:color w:val="008000"/>
          <w:sz w:val="22"/>
          <w:szCs w:val="22"/>
        </w:rPr>
        <w:t>) :</w:t>
      </w:r>
      <w:proofErr w:type="gramEnd"/>
    </w:p>
    <w:p w14:paraId="37A9318A" w14:textId="77777777" w:rsidR="00496FBD" w:rsidRPr="008443CE" w:rsidRDefault="00496FBD" w:rsidP="00496FBD">
      <w:pPr>
        <w:autoSpaceDE w:val="0"/>
        <w:autoSpaceDN w:val="0"/>
        <w:adjustRightInd w:val="0"/>
        <w:spacing w:beforeLines="60" w:before="144" w:afterLines="60" w:after="144"/>
        <w:ind w:firstLine="1418"/>
        <w:jc w:val="both"/>
        <w:rPr>
          <w:rFonts w:ascii="Helvetica" w:hAnsi="Helvetica" w:cs="Courier New"/>
          <w:b/>
          <w:bCs/>
          <w:strike/>
          <w:color w:val="008000"/>
          <w:sz w:val="22"/>
          <w:szCs w:val="22"/>
        </w:rPr>
      </w:pPr>
      <w:r w:rsidRPr="008443CE">
        <w:rPr>
          <w:rFonts w:ascii="Helvetica" w:hAnsi="Helvetica" w:cs="Courier New"/>
          <w:b/>
          <w:bCs/>
          <w:strike/>
          <w:color w:val="008000"/>
          <w:sz w:val="22"/>
          <w:szCs w:val="22"/>
        </w:rPr>
        <w:t>“§ 2º - Nos casos previstos no § 2º do artigo 8º deste decreto, a liber</w:t>
      </w:r>
      <w:r w:rsidRPr="008443CE">
        <w:rPr>
          <w:rFonts w:ascii="Helvetica" w:hAnsi="Helvetica" w:cs="Courier New"/>
          <w:b/>
          <w:bCs/>
          <w:strike/>
          <w:color w:val="008000"/>
          <w:sz w:val="22"/>
          <w:szCs w:val="22"/>
        </w:rPr>
        <w:t>a</w:t>
      </w:r>
      <w:r w:rsidRPr="008443CE">
        <w:rPr>
          <w:rFonts w:ascii="Helvetica" w:hAnsi="Helvetica" w:cs="Courier New"/>
          <w:b/>
          <w:bCs/>
          <w:strike/>
          <w:color w:val="008000"/>
          <w:sz w:val="22"/>
          <w:szCs w:val="22"/>
        </w:rPr>
        <w:t>ção dos recursos será feita somente após a conclusão do objeto por parte do benefic</w:t>
      </w:r>
      <w:r w:rsidRPr="008443CE">
        <w:rPr>
          <w:rFonts w:ascii="Helvetica" w:hAnsi="Helvetica" w:cs="Courier New"/>
          <w:b/>
          <w:bCs/>
          <w:strike/>
          <w:color w:val="008000"/>
          <w:sz w:val="22"/>
          <w:szCs w:val="22"/>
        </w:rPr>
        <w:t>i</w:t>
      </w:r>
      <w:r w:rsidRPr="008443CE">
        <w:rPr>
          <w:rFonts w:ascii="Helvetica" w:hAnsi="Helvetica" w:cs="Courier New"/>
          <w:b/>
          <w:bCs/>
          <w:strike/>
          <w:color w:val="008000"/>
          <w:sz w:val="22"/>
          <w:szCs w:val="22"/>
        </w:rPr>
        <w:t xml:space="preserve">ário, ou parceladamente, após a medição de cada etapa concluída, obedecendo aos respectivos projetos básicos, fases de execução, cronogramas de desempenho e sempre mediante comprovação </w:t>
      </w:r>
      <w:r w:rsidR="0007267B" w:rsidRPr="008443CE">
        <w:rPr>
          <w:rFonts w:ascii="Helvetica" w:hAnsi="Helvetica" w:cs="Courier New"/>
          <w:b/>
          <w:bCs/>
          <w:strike/>
          <w:color w:val="008000"/>
          <w:sz w:val="22"/>
          <w:szCs w:val="22"/>
        </w:rPr>
        <w:t>por órgão ou agentes técnicos.”</w:t>
      </w:r>
    </w:p>
    <w:p w14:paraId="70DE4815" w14:textId="77777777" w:rsidR="0007267B" w:rsidRPr="008443CE" w:rsidRDefault="0007267B" w:rsidP="001941DA">
      <w:pPr>
        <w:autoSpaceDE w:val="0"/>
        <w:autoSpaceDN w:val="0"/>
        <w:adjustRightInd w:val="0"/>
        <w:spacing w:beforeLines="60" w:before="144" w:afterLines="60" w:after="144"/>
        <w:ind w:firstLine="1418"/>
        <w:jc w:val="both"/>
        <w:rPr>
          <w:rFonts w:ascii="Helvetica" w:hAnsi="Helvetica" w:cs="Courier New"/>
          <w:b/>
          <w:bCs/>
          <w:i/>
          <w:strike/>
          <w:color w:val="008000"/>
          <w:sz w:val="22"/>
          <w:szCs w:val="22"/>
        </w:rPr>
      </w:pPr>
      <w:r w:rsidRPr="008443CE">
        <w:rPr>
          <w:rFonts w:ascii="Helvetica" w:hAnsi="Helvetica" w:cs="Courier New"/>
          <w:b/>
          <w:bCs/>
          <w:i/>
          <w:strike/>
          <w:color w:val="008000"/>
          <w:sz w:val="22"/>
          <w:szCs w:val="22"/>
        </w:rPr>
        <w:t>(*) Nova redação dada pelo Decreto nº 63.264, de 12 de março de 2018 (art.1º</w:t>
      </w:r>
      <w:proofErr w:type="gramStart"/>
      <w:r w:rsidRPr="008443CE">
        <w:rPr>
          <w:rFonts w:ascii="Helvetica" w:hAnsi="Helvetica" w:cs="Courier New"/>
          <w:b/>
          <w:bCs/>
          <w:i/>
          <w:strike/>
          <w:color w:val="008000"/>
          <w:sz w:val="22"/>
          <w:szCs w:val="22"/>
        </w:rPr>
        <w:t>) :</w:t>
      </w:r>
      <w:proofErr w:type="gramEnd"/>
    </w:p>
    <w:p w14:paraId="1A803C60" w14:textId="77777777" w:rsidR="0007267B" w:rsidRPr="008443CE" w:rsidRDefault="0007267B" w:rsidP="0007267B">
      <w:pPr>
        <w:autoSpaceDE w:val="0"/>
        <w:autoSpaceDN w:val="0"/>
        <w:adjustRightInd w:val="0"/>
        <w:spacing w:beforeLines="60" w:before="144" w:afterLines="60" w:after="144"/>
        <w:ind w:firstLine="1418"/>
        <w:jc w:val="both"/>
        <w:rPr>
          <w:rFonts w:ascii="Helvetica" w:hAnsi="Helvetica" w:cs="Courier New"/>
          <w:b/>
          <w:bCs/>
          <w:strike/>
          <w:color w:val="008000"/>
          <w:sz w:val="22"/>
          <w:szCs w:val="22"/>
        </w:rPr>
      </w:pPr>
      <w:r w:rsidRPr="008443CE">
        <w:rPr>
          <w:rFonts w:ascii="Courier New" w:hAnsi="Courier New" w:cs="Courier New"/>
          <w:b/>
          <w:bCs/>
          <w:strike/>
          <w:color w:val="008000"/>
          <w:sz w:val="22"/>
          <w:szCs w:val="22"/>
        </w:rPr>
        <w:t>“§</w:t>
      </w:r>
      <w:r w:rsidRPr="008443CE">
        <w:rPr>
          <w:rFonts w:ascii="Helvetica" w:hAnsi="Helvetica" w:cs="Courier New"/>
          <w:b/>
          <w:bCs/>
          <w:strike/>
          <w:color w:val="008000"/>
          <w:sz w:val="22"/>
          <w:szCs w:val="22"/>
        </w:rPr>
        <w:t xml:space="preserve"> 2</w:t>
      </w:r>
      <w:r w:rsidRPr="008443CE">
        <w:rPr>
          <w:rFonts w:ascii="Courier New" w:hAnsi="Courier New" w:cs="Courier New"/>
          <w:b/>
          <w:bCs/>
          <w:strike/>
          <w:color w:val="008000"/>
          <w:sz w:val="22"/>
          <w:szCs w:val="22"/>
        </w:rPr>
        <w:t>º</w:t>
      </w:r>
      <w:r w:rsidRPr="008443CE">
        <w:rPr>
          <w:rFonts w:ascii="Helvetica" w:hAnsi="Helvetica" w:cs="Courier New"/>
          <w:b/>
          <w:bCs/>
          <w:strike/>
          <w:color w:val="008000"/>
          <w:sz w:val="22"/>
          <w:szCs w:val="22"/>
        </w:rPr>
        <w:t xml:space="preserve"> - Nos casos previstos no </w:t>
      </w:r>
      <w:r w:rsidRPr="008443CE">
        <w:rPr>
          <w:rFonts w:ascii="Courier New" w:hAnsi="Courier New" w:cs="Courier New"/>
          <w:b/>
          <w:bCs/>
          <w:strike/>
          <w:color w:val="008000"/>
          <w:sz w:val="22"/>
          <w:szCs w:val="22"/>
        </w:rPr>
        <w:t>§</w:t>
      </w:r>
      <w:r w:rsidRPr="008443CE">
        <w:rPr>
          <w:rFonts w:ascii="Helvetica" w:hAnsi="Helvetica" w:cs="Courier New"/>
          <w:b/>
          <w:bCs/>
          <w:strike/>
          <w:color w:val="008000"/>
          <w:sz w:val="22"/>
          <w:szCs w:val="22"/>
        </w:rPr>
        <w:t xml:space="preserve"> 2</w:t>
      </w:r>
      <w:r w:rsidRPr="008443CE">
        <w:rPr>
          <w:rFonts w:ascii="Courier New" w:hAnsi="Courier New" w:cs="Courier New"/>
          <w:b/>
          <w:bCs/>
          <w:strike/>
          <w:color w:val="008000"/>
          <w:sz w:val="22"/>
          <w:szCs w:val="22"/>
        </w:rPr>
        <w:t>º</w:t>
      </w:r>
      <w:r w:rsidRPr="008443CE">
        <w:rPr>
          <w:rFonts w:ascii="Helvetica" w:hAnsi="Helvetica" w:cs="Courier New"/>
          <w:b/>
          <w:bCs/>
          <w:strike/>
          <w:color w:val="008000"/>
          <w:sz w:val="22"/>
          <w:szCs w:val="22"/>
        </w:rPr>
        <w:t xml:space="preserve"> do artigo 8</w:t>
      </w:r>
      <w:r w:rsidRPr="008443CE">
        <w:rPr>
          <w:rFonts w:ascii="Courier New" w:hAnsi="Courier New" w:cs="Courier New"/>
          <w:b/>
          <w:bCs/>
          <w:strike/>
          <w:color w:val="008000"/>
          <w:sz w:val="22"/>
          <w:szCs w:val="22"/>
        </w:rPr>
        <w:t>º</w:t>
      </w:r>
      <w:r w:rsidRPr="008443CE">
        <w:rPr>
          <w:rFonts w:ascii="Helvetica" w:hAnsi="Helvetica" w:cs="Courier New"/>
          <w:b/>
          <w:bCs/>
          <w:strike/>
          <w:color w:val="008000"/>
          <w:sz w:val="22"/>
          <w:szCs w:val="22"/>
        </w:rPr>
        <w:t xml:space="preserve"> deste decreto, a lib</w:t>
      </w:r>
      <w:r w:rsidRPr="008443CE">
        <w:rPr>
          <w:rFonts w:ascii="Helvetica" w:hAnsi="Helvetica" w:cs="Courier New"/>
          <w:b/>
          <w:bCs/>
          <w:strike/>
          <w:color w:val="008000"/>
          <w:sz w:val="22"/>
          <w:szCs w:val="22"/>
        </w:rPr>
        <w:t>e</w:t>
      </w:r>
      <w:r w:rsidRPr="008443CE">
        <w:rPr>
          <w:rFonts w:ascii="Helvetica" w:hAnsi="Helvetica" w:cs="Courier New"/>
          <w:b/>
          <w:bCs/>
          <w:strike/>
          <w:color w:val="008000"/>
          <w:sz w:val="22"/>
          <w:szCs w:val="22"/>
        </w:rPr>
        <w:t>ra</w:t>
      </w:r>
      <w:r w:rsidRPr="008443CE">
        <w:rPr>
          <w:rFonts w:ascii="Courier New" w:hAnsi="Courier New" w:cs="Courier New"/>
          <w:b/>
          <w:bCs/>
          <w:strike/>
          <w:color w:val="008000"/>
          <w:sz w:val="22"/>
          <w:szCs w:val="22"/>
        </w:rPr>
        <w:t>çã</w:t>
      </w:r>
      <w:r w:rsidRPr="008443CE">
        <w:rPr>
          <w:rFonts w:ascii="Helvetica" w:hAnsi="Helvetica" w:cs="Courier New"/>
          <w:b/>
          <w:bCs/>
          <w:strike/>
          <w:color w:val="008000"/>
          <w:sz w:val="22"/>
          <w:szCs w:val="22"/>
        </w:rPr>
        <w:t>o dos recursos:</w:t>
      </w:r>
    </w:p>
    <w:p w14:paraId="4498F455" w14:textId="77777777" w:rsidR="0007267B" w:rsidRPr="008443CE" w:rsidRDefault="0007267B" w:rsidP="0007267B">
      <w:pPr>
        <w:autoSpaceDE w:val="0"/>
        <w:autoSpaceDN w:val="0"/>
        <w:adjustRightInd w:val="0"/>
        <w:spacing w:beforeLines="60" w:before="144" w:afterLines="60" w:after="144"/>
        <w:ind w:firstLine="1418"/>
        <w:jc w:val="both"/>
        <w:rPr>
          <w:rFonts w:ascii="Helvetica" w:hAnsi="Helvetica" w:cs="Courier New"/>
          <w:b/>
          <w:bCs/>
          <w:strike/>
          <w:color w:val="008000"/>
          <w:sz w:val="22"/>
          <w:szCs w:val="22"/>
        </w:rPr>
      </w:pPr>
      <w:r w:rsidRPr="008443CE">
        <w:rPr>
          <w:rFonts w:ascii="Helvetica" w:hAnsi="Helvetica" w:cs="Courier New"/>
          <w:b/>
          <w:bCs/>
          <w:strike/>
          <w:color w:val="008000"/>
          <w:sz w:val="22"/>
          <w:szCs w:val="22"/>
        </w:rPr>
        <w:t>1. ser</w:t>
      </w:r>
      <w:r w:rsidRPr="008443CE">
        <w:rPr>
          <w:rFonts w:ascii="Courier New" w:hAnsi="Courier New" w:cs="Courier New"/>
          <w:b/>
          <w:bCs/>
          <w:strike/>
          <w:color w:val="008000"/>
          <w:sz w:val="22"/>
          <w:szCs w:val="22"/>
        </w:rPr>
        <w:t>á</w:t>
      </w:r>
      <w:r w:rsidRPr="008443CE">
        <w:rPr>
          <w:rFonts w:ascii="Helvetica" w:hAnsi="Helvetica" w:cs="Courier New"/>
          <w:b/>
          <w:bCs/>
          <w:strike/>
          <w:color w:val="008000"/>
          <w:sz w:val="22"/>
          <w:szCs w:val="22"/>
        </w:rPr>
        <w:t xml:space="preserve"> feita somente ap</w:t>
      </w:r>
      <w:r w:rsidRPr="008443CE">
        <w:rPr>
          <w:rFonts w:ascii="Courier New" w:hAnsi="Courier New" w:cs="Courier New"/>
          <w:b/>
          <w:bCs/>
          <w:strike/>
          <w:color w:val="008000"/>
          <w:sz w:val="22"/>
          <w:szCs w:val="22"/>
        </w:rPr>
        <w:t>ó</w:t>
      </w:r>
      <w:r w:rsidRPr="008443CE">
        <w:rPr>
          <w:rFonts w:ascii="Helvetica" w:hAnsi="Helvetica" w:cs="Courier New"/>
          <w:b/>
          <w:bCs/>
          <w:strike/>
          <w:color w:val="008000"/>
          <w:sz w:val="22"/>
          <w:szCs w:val="22"/>
        </w:rPr>
        <w:t>s a conclus</w:t>
      </w:r>
      <w:r w:rsidRPr="008443CE">
        <w:rPr>
          <w:rFonts w:ascii="Courier New" w:hAnsi="Courier New" w:cs="Courier New"/>
          <w:b/>
          <w:bCs/>
          <w:strike/>
          <w:color w:val="008000"/>
          <w:sz w:val="22"/>
          <w:szCs w:val="22"/>
        </w:rPr>
        <w:t>ã</w:t>
      </w:r>
      <w:r w:rsidRPr="008443CE">
        <w:rPr>
          <w:rFonts w:ascii="Helvetica" w:hAnsi="Helvetica" w:cs="Courier New"/>
          <w:b/>
          <w:bCs/>
          <w:strike/>
          <w:color w:val="008000"/>
          <w:sz w:val="22"/>
          <w:szCs w:val="22"/>
        </w:rPr>
        <w:t>o do objeto por parte do benefic</w:t>
      </w:r>
      <w:r w:rsidRPr="008443CE">
        <w:rPr>
          <w:rFonts w:ascii="Helvetica" w:hAnsi="Helvetica" w:cs="Courier New"/>
          <w:b/>
          <w:bCs/>
          <w:strike/>
          <w:color w:val="008000"/>
          <w:sz w:val="22"/>
          <w:szCs w:val="22"/>
        </w:rPr>
        <w:t>i</w:t>
      </w:r>
      <w:r w:rsidRPr="008443CE">
        <w:rPr>
          <w:rFonts w:ascii="Courier New" w:hAnsi="Courier New" w:cs="Courier New"/>
          <w:b/>
          <w:bCs/>
          <w:strike/>
          <w:color w:val="008000"/>
          <w:sz w:val="22"/>
          <w:szCs w:val="22"/>
        </w:rPr>
        <w:t>á</w:t>
      </w:r>
      <w:r w:rsidRPr="008443CE">
        <w:rPr>
          <w:rFonts w:ascii="Helvetica" w:hAnsi="Helvetica" w:cs="Courier New"/>
          <w:b/>
          <w:bCs/>
          <w:strike/>
          <w:color w:val="008000"/>
          <w:sz w:val="22"/>
          <w:szCs w:val="22"/>
        </w:rPr>
        <w:t>rio, ou parceladamente, ap</w:t>
      </w:r>
      <w:r w:rsidRPr="008443CE">
        <w:rPr>
          <w:rFonts w:ascii="Courier New" w:hAnsi="Courier New" w:cs="Courier New"/>
          <w:b/>
          <w:bCs/>
          <w:strike/>
          <w:color w:val="008000"/>
          <w:sz w:val="22"/>
          <w:szCs w:val="22"/>
        </w:rPr>
        <w:t>ó</w:t>
      </w:r>
      <w:r w:rsidRPr="008443CE">
        <w:rPr>
          <w:rFonts w:ascii="Helvetica" w:hAnsi="Helvetica" w:cs="Courier New"/>
          <w:b/>
          <w:bCs/>
          <w:strike/>
          <w:color w:val="008000"/>
          <w:sz w:val="22"/>
          <w:szCs w:val="22"/>
        </w:rPr>
        <w:t>s a medi</w:t>
      </w:r>
      <w:r w:rsidRPr="008443CE">
        <w:rPr>
          <w:rFonts w:ascii="Courier New" w:hAnsi="Courier New" w:cs="Courier New"/>
          <w:b/>
          <w:bCs/>
          <w:strike/>
          <w:color w:val="008000"/>
          <w:sz w:val="22"/>
          <w:szCs w:val="22"/>
        </w:rPr>
        <w:t>çã</w:t>
      </w:r>
      <w:r w:rsidRPr="008443CE">
        <w:rPr>
          <w:rFonts w:ascii="Helvetica" w:hAnsi="Helvetica" w:cs="Courier New"/>
          <w:b/>
          <w:bCs/>
          <w:strike/>
          <w:color w:val="008000"/>
          <w:sz w:val="22"/>
          <w:szCs w:val="22"/>
        </w:rPr>
        <w:t>o de cada etapa conclu</w:t>
      </w:r>
      <w:r w:rsidRPr="008443CE">
        <w:rPr>
          <w:rFonts w:ascii="Courier New" w:hAnsi="Courier New" w:cs="Courier New"/>
          <w:b/>
          <w:bCs/>
          <w:strike/>
          <w:color w:val="008000"/>
          <w:sz w:val="22"/>
          <w:szCs w:val="22"/>
        </w:rPr>
        <w:t>í</w:t>
      </w:r>
      <w:r w:rsidRPr="008443CE">
        <w:rPr>
          <w:rFonts w:ascii="Helvetica" w:hAnsi="Helvetica" w:cs="Courier New"/>
          <w:b/>
          <w:bCs/>
          <w:strike/>
          <w:color w:val="008000"/>
          <w:sz w:val="22"/>
          <w:szCs w:val="22"/>
        </w:rPr>
        <w:t>da, obedecendo aos respectivos projetos b</w:t>
      </w:r>
      <w:r w:rsidRPr="008443CE">
        <w:rPr>
          <w:rFonts w:ascii="Courier New" w:hAnsi="Courier New" w:cs="Courier New"/>
          <w:b/>
          <w:bCs/>
          <w:strike/>
          <w:color w:val="008000"/>
          <w:sz w:val="22"/>
          <w:szCs w:val="22"/>
        </w:rPr>
        <w:t>á</w:t>
      </w:r>
      <w:r w:rsidRPr="008443CE">
        <w:rPr>
          <w:rFonts w:ascii="Helvetica" w:hAnsi="Helvetica" w:cs="Courier New"/>
          <w:b/>
          <w:bCs/>
          <w:strike/>
          <w:color w:val="008000"/>
          <w:sz w:val="22"/>
          <w:szCs w:val="22"/>
        </w:rPr>
        <w:t>sicos, fases de execu</w:t>
      </w:r>
      <w:r w:rsidRPr="008443CE">
        <w:rPr>
          <w:rFonts w:ascii="Courier New" w:hAnsi="Courier New" w:cs="Courier New"/>
          <w:b/>
          <w:bCs/>
          <w:strike/>
          <w:color w:val="008000"/>
          <w:sz w:val="22"/>
          <w:szCs w:val="22"/>
        </w:rPr>
        <w:t>çã</w:t>
      </w:r>
      <w:r w:rsidRPr="008443CE">
        <w:rPr>
          <w:rFonts w:ascii="Helvetica" w:hAnsi="Helvetica" w:cs="Courier New"/>
          <w:b/>
          <w:bCs/>
          <w:strike/>
          <w:color w:val="008000"/>
          <w:sz w:val="22"/>
          <w:szCs w:val="22"/>
        </w:rPr>
        <w:t>o, cronogramas de desempenho e sempre mediante comprova</w:t>
      </w:r>
      <w:r w:rsidRPr="008443CE">
        <w:rPr>
          <w:rFonts w:ascii="Courier New" w:hAnsi="Courier New" w:cs="Courier New"/>
          <w:b/>
          <w:bCs/>
          <w:strike/>
          <w:color w:val="008000"/>
          <w:sz w:val="22"/>
          <w:szCs w:val="22"/>
        </w:rPr>
        <w:t>çã</w:t>
      </w:r>
      <w:r w:rsidRPr="008443CE">
        <w:rPr>
          <w:rFonts w:ascii="Helvetica" w:hAnsi="Helvetica" w:cs="Courier New"/>
          <w:b/>
          <w:bCs/>
          <w:strike/>
          <w:color w:val="008000"/>
          <w:sz w:val="22"/>
          <w:szCs w:val="22"/>
        </w:rPr>
        <w:t xml:space="preserve">o por </w:t>
      </w:r>
      <w:r w:rsidRPr="008443CE">
        <w:rPr>
          <w:rFonts w:ascii="Courier New" w:hAnsi="Courier New" w:cs="Courier New"/>
          <w:b/>
          <w:bCs/>
          <w:strike/>
          <w:color w:val="008000"/>
          <w:sz w:val="22"/>
          <w:szCs w:val="22"/>
        </w:rPr>
        <w:t>ó</w:t>
      </w:r>
      <w:r w:rsidRPr="008443CE">
        <w:rPr>
          <w:rFonts w:ascii="Helvetica" w:hAnsi="Helvetica" w:cs="Courier New"/>
          <w:b/>
          <w:bCs/>
          <w:strike/>
          <w:color w:val="008000"/>
          <w:sz w:val="22"/>
          <w:szCs w:val="22"/>
        </w:rPr>
        <w:t>rg</w:t>
      </w:r>
      <w:r w:rsidRPr="008443CE">
        <w:rPr>
          <w:rFonts w:ascii="Courier New" w:hAnsi="Courier New" w:cs="Courier New"/>
          <w:b/>
          <w:bCs/>
          <w:strike/>
          <w:color w:val="008000"/>
          <w:sz w:val="22"/>
          <w:szCs w:val="22"/>
        </w:rPr>
        <w:t>ã</w:t>
      </w:r>
      <w:r w:rsidRPr="008443CE">
        <w:rPr>
          <w:rFonts w:ascii="Helvetica" w:hAnsi="Helvetica" w:cs="Courier New"/>
          <w:b/>
          <w:bCs/>
          <w:strike/>
          <w:color w:val="008000"/>
          <w:sz w:val="22"/>
          <w:szCs w:val="22"/>
        </w:rPr>
        <w:t>o ou agentes t</w:t>
      </w:r>
      <w:r w:rsidRPr="008443CE">
        <w:rPr>
          <w:rFonts w:ascii="Courier New" w:hAnsi="Courier New" w:cs="Courier New"/>
          <w:b/>
          <w:bCs/>
          <w:strike/>
          <w:color w:val="008000"/>
          <w:sz w:val="22"/>
          <w:szCs w:val="22"/>
        </w:rPr>
        <w:t>é</w:t>
      </w:r>
      <w:r w:rsidRPr="008443CE">
        <w:rPr>
          <w:rFonts w:ascii="Helvetica" w:hAnsi="Helvetica" w:cs="Courier New"/>
          <w:b/>
          <w:bCs/>
          <w:strike/>
          <w:color w:val="008000"/>
          <w:sz w:val="22"/>
          <w:szCs w:val="22"/>
        </w:rPr>
        <w:t>cnicos;</w:t>
      </w:r>
    </w:p>
    <w:p w14:paraId="3AE24954" w14:textId="77777777" w:rsidR="0007267B" w:rsidRPr="008443CE" w:rsidRDefault="0007267B" w:rsidP="0007267B">
      <w:pPr>
        <w:autoSpaceDE w:val="0"/>
        <w:autoSpaceDN w:val="0"/>
        <w:adjustRightInd w:val="0"/>
        <w:spacing w:beforeLines="60" w:before="144" w:afterLines="60" w:after="144"/>
        <w:ind w:firstLine="1418"/>
        <w:jc w:val="both"/>
        <w:rPr>
          <w:rFonts w:ascii="Helvetica" w:hAnsi="Helvetica" w:cs="Courier New"/>
          <w:b/>
          <w:bCs/>
          <w:strike/>
          <w:color w:val="008000"/>
          <w:sz w:val="22"/>
          <w:szCs w:val="22"/>
        </w:rPr>
      </w:pPr>
      <w:r w:rsidRPr="008443CE">
        <w:rPr>
          <w:rFonts w:ascii="Helvetica" w:hAnsi="Helvetica" w:cs="Courier New"/>
          <w:b/>
          <w:bCs/>
          <w:strike/>
          <w:color w:val="008000"/>
          <w:sz w:val="22"/>
          <w:szCs w:val="22"/>
        </w:rPr>
        <w:t>2. em conv</w:t>
      </w:r>
      <w:r w:rsidRPr="008443CE">
        <w:rPr>
          <w:rFonts w:ascii="Courier New" w:hAnsi="Courier New" w:cs="Courier New"/>
          <w:b/>
          <w:bCs/>
          <w:strike/>
          <w:color w:val="008000"/>
          <w:sz w:val="22"/>
          <w:szCs w:val="22"/>
        </w:rPr>
        <w:t>ê</w:t>
      </w:r>
      <w:r w:rsidRPr="008443CE">
        <w:rPr>
          <w:rFonts w:ascii="Helvetica" w:hAnsi="Helvetica" w:cs="Courier New"/>
          <w:b/>
          <w:bCs/>
          <w:strike/>
          <w:color w:val="008000"/>
          <w:sz w:val="22"/>
          <w:szCs w:val="22"/>
        </w:rPr>
        <w:t>nios com valor superior a R$ 500.000,00 (quinhentos mil reais) poder</w:t>
      </w:r>
      <w:r w:rsidRPr="008443CE">
        <w:rPr>
          <w:rFonts w:ascii="Courier New" w:hAnsi="Courier New" w:cs="Courier New"/>
          <w:b/>
          <w:bCs/>
          <w:strike/>
          <w:color w:val="008000"/>
          <w:sz w:val="22"/>
          <w:szCs w:val="22"/>
        </w:rPr>
        <w:t>á</w:t>
      </w:r>
      <w:r w:rsidRPr="008443CE">
        <w:rPr>
          <w:rFonts w:ascii="Helvetica" w:hAnsi="Helvetica" w:cs="Courier New"/>
          <w:b/>
          <w:bCs/>
          <w:strike/>
          <w:color w:val="008000"/>
          <w:sz w:val="22"/>
          <w:szCs w:val="22"/>
        </w:rPr>
        <w:t xml:space="preserve"> incluir o repasse financeiro de 20% (vinte por cento) do total do valor ap</w:t>
      </w:r>
      <w:r w:rsidRPr="008443CE">
        <w:rPr>
          <w:rFonts w:ascii="Courier New" w:hAnsi="Courier New" w:cs="Courier New"/>
          <w:b/>
          <w:bCs/>
          <w:strike/>
          <w:color w:val="008000"/>
          <w:sz w:val="22"/>
          <w:szCs w:val="22"/>
        </w:rPr>
        <w:t>ó</w:t>
      </w:r>
      <w:r w:rsidRPr="008443CE">
        <w:rPr>
          <w:rFonts w:ascii="Helvetica" w:hAnsi="Helvetica" w:cs="Courier New"/>
          <w:b/>
          <w:bCs/>
          <w:strike/>
          <w:color w:val="008000"/>
          <w:sz w:val="22"/>
          <w:szCs w:val="22"/>
        </w:rPr>
        <w:t>s a expedi</w:t>
      </w:r>
      <w:r w:rsidRPr="008443CE">
        <w:rPr>
          <w:rFonts w:ascii="Courier New" w:hAnsi="Courier New" w:cs="Courier New"/>
          <w:b/>
          <w:bCs/>
          <w:strike/>
          <w:color w:val="008000"/>
          <w:sz w:val="22"/>
          <w:szCs w:val="22"/>
        </w:rPr>
        <w:t>çã</w:t>
      </w:r>
      <w:r w:rsidRPr="008443CE">
        <w:rPr>
          <w:rFonts w:ascii="Helvetica" w:hAnsi="Helvetica" w:cs="Courier New"/>
          <w:b/>
          <w:bCs/>
          <w:strike/>
          <w:color w:val="008000"/>
          <w:sz w:val="22"/>
          <w:szCs w:val="22"/>
        </w:rPr>
        <w:t>o da ordem de servi</w:t>
      </w:r>
      <w:r w:rsidRPr="008443CE">
        <w:rPr>
          <w:rFonts w:ascii="Courier New" w:hAnsi="Courier New" w:cs="Courier New"/>
          <w:b/>
          <w:bCs/>
          <w:strike/>
          <w:color w:val="008000"/>
          <w:sz w:val="22"/>
          <w:szCs w:val="22"/>
        </w:rPr>
        <w:t>ç</w:t>
      </w:r>
      <w:r w:rsidRPr="008443CE">
        <w:rPr>
          <w:rFonts w:ascii="Helvetica" w:hAnsi="Helvetica" w:cs="Courier New"/>
          <w:b/>
          <w:bCs/>
          <w:strike/>
          <w:color w:val="008000"/>
          <w:sz w:val="22"/>
          <w:szCs w:val="22"/>
        </w:rPr>
        <w:t>o para o in</w:t>
      </w:r>
      <w:r w:rsidRPr="008443CE">
        <w:rPr>
          <w:rFonts w:ascii="Courier New" w:hAnsi="Courier New" w:cs="Courier New"/>
          <w:b/>
          <w:bCs/>
          <w:strike/>
          <w:color w:val="008000"/>
          <w:sz w:val="22"/>
          <w:szCs w:val="22"/>
        </w:rPr>
        <w:t>í</w:t>
      </w:r>
      <w:r w:rsidRPr="008443CE">
        <w:rPr>
          <w:rFonts w:ascii="Helvetica" w:hAnsi="Helvetica" w:cs="Courier New"/>
          <w:b/>
          <w:bCs/>
          <w:strike/>
          <w:color w:val="008000"/>
          <w:sz w:val="22"/>
          <w:szCs w:val="22"/>
        </w:rPr>
        <w:t>cio da obra contr</w:t>
      </w:r>
      <w:r w:rsidRPr="008443CE">
        <w:rPr>
          <w:rFonts w:ascii="Helvetica" w:hAnsi="Helvetica" w:cs="Courier New"/>
          <w:b/>
          <w:bCs/>
          <w:strike/>
          <w:color w:val="008000"/>
          <w:sz w:val="22"/>
          <w:szCs w:val="22"/>
        </w:rPr>
        <w:t>a</w:t>
      </w:r>
      <w:r w:rsidRPr="008443CE">
        <w:rPr>
          <w:rFonts w:ascii="Helvetica" w:hAnsi="Helvetica" w:cs="Courier New"/>
          <w:b/>
          <w:bCs/>
          <w:strike/>
          <w:color w:val="008000"/>
          <w:sz w:val="22"/>
          <w:szCs w:val="22"/>
        </w:rPr>
        <w:t>tada, observando-se, quanto ao mais, o disposto no item 1 deste par</w:t>
      </w:r>
      <w:r w:rsidRPr="008443CE">
        <w:rPr>
          <w:rFonts w:ascii="Courier New" w:hAnsi="Courier New" w:cs="Courier New"/>
          <w:b/>
          <w:bCs/>
          <w:strike/>
          <w:color w:val="008000"/>
          <w:sz w:val="22"/>
          <w:szCs w:val="22"/>
        </w:rPr>
        <w:t>á</w:t>
      </w:r>
      <w:r w:rsidRPr="008443CE">
        <w:rPr>
          <w:rFonts w:ascii="Helvetica" w:hAnsi="Helvetica" w:cs="Courier New"/>
          <w:b/>
          <w:bCs/>
          <w:strike/>
          <w:color w:val="008000"/>
          <w:sz w:val="22"/>
          <w:szCs w:val="22"/>
        </w:rPr>
        <w:t>grafo.</w:t>
      </w:r>
      <w:r w:rsidRPr="008443CE">
        <w:rPr>
          <w:rFonts w:ascii="Courier New" w:hAnsi="Courier New" w:cs="Courier New"/>
          <w:b/>
          <w:bCs/>
          <w:strike/>
          <w:color w:val="008000"/>
          <w:sz w:val="22"/>
          <w:szCs w:val="22"/>
        </w:rPr>
        <w:t>”</w:t>
      </w:r>
      <w:r w:rsidRPr="008443CE">
        <w:rPr>
          <w:rFonts w:ascii="Helvetica" w:hAnsi="Helvetica" w:cs="Courier New"/>
          <w:b/>
          <w:bCs/>
          <w:strike/>
          <w:color w:val="008000"/>
          <w:sz w:val="22"/>
          <w:szCs w:val="22"/>
        </w:rPr>
        <w:t xml:space="preserve"> (NR)</w:t>
      </w:r>
    </w:p>
    <w:p w14:paraId="1623FD4D" w14:textId="77777777" w:rsidR="0079272A" w:rsidRPr="008443CE" w:rsidRDefault="0079272A" w:rsidP="001941DA">
      <w:pPr>
        <w:autoSpaceDE w:val="0"/>
        <w:autoSpaceDN w:val="0"/>
        <w:adjustRightInd w:val="0"/>
        <w:spacing w:beforeLines="60" w:before="144" w:afterLines="60" w:after="144"/>
        <w:ind w:firstLine="1418"/>
        <w:jc w:val="both"/>
        <w:rPr>
          <w:rFonts w:ascii="Helvetica" w:hAnsi="Helvetica" w:cs="Courier New"/>
          <w:b/>
          <w:bCs/>
          <w:i/>
          <w:strike/>
          <w:color w:val="008000"/>
          <w:sz w:val="22"/>
          <w:szCs w:val="22"/>
        </w:rPr>
      </w:pPr>
      <w:r w:rsidRPr="008443CE">
        <w:rPr>
          <w:rFonts w:ascii="Helvetica" w:hAnsi="Helvetica" w:cs="Courier New"/>
          <w:b/>
          <w:bCs/>
          <w:i/>
          <w:strike/>
          <w:color w:val="008000"/>
          <w:sz w:val="22"/>
          <w:szCs w:val="22"/>
        </w:rPr>
        <w:t>(*) Nova redação dada pelo Decreto nº 63.369, de 27 de abril de 2018 (art.1º</w:t>
      </w:r>
      <w:proofErr w:type="gramStart"/>
      <w:r w:rsidRPr="008443CE">
        <w:rPr>
          <w:rFonts w:ascii="Helvetica" w:hAnsi="Helvetica" w:cs="Courier New"/>
          <w:b/>
          <w:bCs/>
          <w:i/>
          <w:strike/>
          <w:color w:val="008000"/>
          <w:sz w:val="22"/>
          <w:szCs w:val="22"/>
        </w:rPr>
        <w:t>) :</w:t>
      </w:r>
      <w:proofErr w:type="gramEnd"/>
    </w:p>
    <w:p w14:paraId="7DB92805" w14:textId="77777777" w:rsidR="0079272A" w:rsidRPr="008443CE" w:rsidRDefault="0079272A" w:rsidP="0079272A">
      <w:pPr>
        <w:autoSpaceDE w:val="0"/>
        <w:autoSpaceDN w:val="0"/>
        <w:adjustRightInd w:val="0"/>
        <w:spacing w:beforeLines="60" w:before="144" w:afterLines="60" w:after="144"/>
        <w:ind w:firstLine="1418"/>
        <w:jc w:val="both"/>
        <w:rPr>
          <w:rFonts w:ascii="Helvetica" w:hAnsi="Helvetica" w:cs="Courier New"/>
          <w:b/>
          <w:bCs/>
          <w:strike/>
          <w:color w:val="008000"/>
          <w:sz w:val="22"/>
          <w:szCs w:val="22"/>
        </w:rPr>
      </w:pPr>
      <w:r w:rsidRPr="008443CE">
        <w:rPr>
          <w:rFonts w:ascii="Courier New" w:hAnsi="Courier New" w:cs="Courier New"/>
          <w:b/>
          <w:bCs/>
          <w:strike/>
          <w:color w:val="008000"/>
          <w:sz w:val="22"/>
          <w:szCs w:val="22"/>
        </w:rPr>
        <w:t>“</w:t>
      </w:r>
      <w:r w:rsidRPr="008443CE">
        <w:rPr>
          <w:rFonts w:ascii="Helvetica" w:hAnsi="Helvetica" w:cs="Courier New"/>
          <w:b/>
          <w:bCs/>
          <w:strike/>
          <w:color w:val="008000"/>
          <w:sz w:val="22"/>
          <w:szCs w:val="22"/>
        </w:rPr>
        <w:t>2. em conv</w:t>
      </w:r>
      <w:r w:rsidRPr="008443CE">
        <w:rPr>
          <w:rFonts w:ascii="Courier New" w:hAnsi="Courier New" w:cs="Courier New"/>
          <w:b/>
          <w:bCs/>
          <w:strike/>
          <w:color w:val="008000"/>
          <w:sz w:val="22"/>
          <w:szCs w:val="22"/>
        </w:rPr>
        <w:t>ê</w:t>
      </w:r>
      <w:r w:rsidRPr="008443CE">
        <w:rPr>
          <w:rFonts w:ascii="Helvetica" w:hAnsi="Helvetica" w:cs="Courier New"/>
          <w:b/>
          <w:bCs/>
          <w:strike/>
          <w:color w:val="008000"/>
          <w:sz w:val="22"/>
          <w:szCs w:val="22"/>
        </w:rPr>
        <w:t>nios com valor igual ou superior a R</w:t>
      </w:r>
      <w:proofErr w:type="gramStart"/>
      <w:r w:rsidRPr="008443CE">
        <w:rPr>
          <w:rFonts w:ascii="Helvetica" w:hAnsi="Helvetica" w:cs="Courier New"/>
          <w:b/>
          <w:bCs/>
          <w:strike/>
          <w:color w:val="008000"/>
          <w:sz w:val="22"/>
          <w:szCs w:val="22"/>
        </w:rPr>
        <w:t>$  200.000</w:t>
      </w:r>
      <w:proofErr w:type="gramEnd"/>
      <w:r w:rsidRPr="008443CE">
        <w:rPr>
          <w:rFonts w:ascii="Helvetica" w:hAnsi="Helvetica" w:cs="Courier New"/>
          <w:b/>
          <w:bCs/>
          <w:strike/>
          <w:color w:val="008000"/>
          <w:sz w:val="22"/>
          <w:szCs w:val="22"/>
        </w:rPr>
        <w:t>,00 (duze</w:t>
      </w:r>
      <w:r w:rsidRPr="008443CE">
        <w:rPr>
          <w:rFonts w:ascii="Helvetica" w:hAnsi="Helvetica" w:cs="Courier New"/>
          <w:b/>
          <w:bCs/>
          <w:strike/>
          <w:color w:val="008000"/>
          <w:sz w:val="22"/>
          <w:szCs w:val="22"/>
        </w:rPr>
        <w:t>n</w:t>
      </w:r>
      <w:r w:rsidRPr="008443CE">
        <w:rPr>
          <w:rFonts w:ascii="Helvetica" w:hAnsi="Helvetica" w:cs="Courier New"/>
          <w:b/>
          <w:bCs/>
          <w:strike/>
          <w:color w:val="008000"/>
          <w:sz w:val="22"/>
          <w:szCs w:val="22"/>
        </w:rPr>
        <w:t>tos mil reais), poder</w:t>
      </w:r>
      <w:r w:rsidRPr="008443CE">
        <w:rPr>
          <w:rFonts w:ascii="Courier New" w:hAnsi="Courier New" w:cs="Courier New"/>
          <w:b/>
          <w:bCs/>
          <w:strike/>
          <w:color w:val="008000"/>
          <w:sz w:val="22"/>
          <w:szCs w:val="22"/>
        </w:rPr>
        <w:t>á</w:t>
      </w:r>
      <w:r w:rsidRPr="008443CE">
        <w:rPr>
          <w:rFonts w:ascii="Helvetica" w:hAnsi="Helvetica" w:cs="Courier New"/>
          <w:b/>
          <w:bCs/>
          <w:strike/>
          <w:color w:val="008000"/>
          <w:sz w:val="22"/>
          <w:szCs w:val="22"/>
        </w:rPr>
        <w:t xml:space="preserve"> incluir o repasse financeiro de 20% (vinte por ce</w:t>
      </w:r>
      <w:r w:rsidRPr="008443CE">
        <w:rPr>
          <w:rFonts w:ascii="Helvetica" w:hAnsi="Helvetica" w:cs="Courier New"/>
          <w:b/>
          <w:bCs/>
          <w:strike/>
          <w:color w:val="008000"/>
          <w:sz w:val="22"/>
          <w:szCs w:val="22"/>
        </w:rPr>
        <w:t>n</w:t>
      </w:r>
      <w:r w:rsidRPr="008443CE">
        <w:rPr>
          <w:rFonts w:ascii="Helvetica" w:hAnsi="Helvetica" w:cs="Courier New"/>
          <w:b/>
          <w:bCs/>
          <w:strike/>
          <w:color w:val="008000"/>
          <w:sz w:val="22"/>
          <w:szCs w:val="22"/>
        </w:rPr>
        <w:t>to) do total do valor ap</w:t>
      </w:r>
      <w:r w:rsidRPr="008443CE">
        <w:rPr>
          <w:rFonts w:ascii="Courier New" w:hAnsi="Courier New" w:cs="Courier New"/>
          <w:b/>
          <w:bCs/>
          <w:strike/>
          <w:color w:val="008000"/>
          <w:sz w:val="22"/>
          <w:szCs w:val="22"/>
        </w:rPr>
        <w:t>ó</w:t>
      </w:r>
      <w:r w:rsidRPr="008443CE">
        <w:rPr>
          <w:rFonts w:ascii="Helvetica" w:hAnsi="Helvetica" w:cs="Courier New"/>
          <w:b/>
          <w:bCs/>
          <w:strike/>
          <w:color w:val="008000"/>
          <w:sz w:val="22"/>
          <w:szCs w:val="22"/>
        </w:rPr>
        <w:t>s a expedi</w:t>
      </w:r>
      <w:r w:rsidRPr="008443CE">
        <w:rPr>
          <w:rFonts w:ascii="Courier New" w:hAnsi="Courier New" w:cs="Courier New"/>
          <w:b/>
          <w:bCs/>
          <w:strike/>
          <w:color w:val="008000"/>
          <w:sz w:val="22"/>
          <w:szCs w:val="22"/>
        </w:rPr>
        <w:t>çã</w:t>
      </w:r>
      <w:r w:rsidRPr="008443CE">
        <w:rPr>
          <w:rFonts w:ascii="Helvetica" w:hAnsi="Helvetica" w:cs="Courier New"/>
          <w:b/>
          <w:bCs/>
          <w:strike/>
          <w:color w:val="008000"/>
          <w:sz w:val="22"/>
          <w:szCs w:val="22"/>
        </w:rPr>
        <w:t>o da ordem de servi</w:t>
      </w:r>
      <w:r w:rsidRPr="008443CE">
        <w:rPr>
          <w:rFonts w:ascii="Courier New" w:hAnsi="Courier New" w:cs="Courier New"/>
          <w:b/>
          <w:bCs/>
          <w:strike/>
          <w:color w:val="008000"/>
          <w:sz w:val="22"/>
          <w:szCs w:val="22"/>
        </w:rPr>
        <w:t>ç</w:t>
      </w:r>
      <w:r w:rsidRPr="008443CE">
        <w:rPr>
          <w:rFonts w:ascii="Helvetica" w:hAnsi="Helvetica" w:cs="Courier New"/>
          <w:b/>
          <w:bCs/>
          <w:strike/>
          <w:color w:val="008000"/>
          <w:sz w:val="22"/>
          <w:szCs w:val="22"/>
        </w:rPr>
        <w:t>o  para o in</w:t>
      </w:r>
      <w:r w:rsidRPr="008443CE">
        <w:rPr>
          <w:rFonts w:ascii="Courier New" w:hAnsi="Courier New" w:cs="Courier New"/>
          <w:b/>
          <w:bCs/>
          <w:strike/>
          <w:color w:val="008000"/>
          <w:sz w:val="22"/>
          <w:szCs w:val="22"/>
        </w:rPr>
        <w:t>í</w:t>
      </w:r>
      <w:r w:rsidRPr="008443CE">
        <w:rPr>
          <w:rFonts w:ascii="Helvetica" w:hAnsi="Helvetica" w:cs="Courier New"/>
          <w:b/>
          <w:bCs/>
          <w:strike/>
          <w:color w:val="008000"/>
          <w:sz w:val="22"/>
          <w:szCs w:val="22"/>
        </w:rPr>
        <w:t>cio da obra contratada, obse</w:t>
      </w:r>
      <w:r w:rsidRPr="008443CE">
        <w:rPr>
          <w:rFonts w:ascii="Helvetica" w:hAnsi="Helvetica" w:cs="Courier New"/>
          <w:b/>
          <w:bCs/>
          <w:strike/>
          <w:color w:val="008000"/>
          <w:sz w:val="22"/>
          <w:szCs w:val="22"/>
        </w:rPr>
        <w:t>r</w:t>
      </w:r>
      <w:r w:rsidRPr="008443CE">
        <w:rPr>
          <w:rFonts w:ascii="Helvetica" w:hAnsi="Helvetica" w:cs="Courier New"/>
          <w:b/>
          <w:bCs/>
          <w:strike/>
          <w:color w:val="008000"/>
          <w:sz w:val="22"/>
          <w:szCs w:val="22"/>
        </w:rPr>
        <w:t>vando-se, quanto ao mais, o disposto no item 1 deste par</w:t>
      </w:r>
      <w:r w:rsidRPr="008443CE">
        <w:rPr>
          <w:rFonts w:ascii="Courier New" w:hAnsi="Courier New" w:cs="Courier New"/>
          <w:b/>
          <w:bCs/>
          <w:strike/>
          <w:color w:val="008000"/>
          <w:sz w:val="22"/>
          <w:szCs w:val="22"/>
        </w:rPr>
        <w:t>á</w:t>
      </w:r>
      <w:r w:rsidRPr="008443CE">
        <w:rPr>
          <w:rFonts w:ascii="Helvetica" w:hAnsi="Helvetica" w:cs="Courier New"/>
          <w:b/>
          <w:bCs/>
          <w:strike/>
          <w:color w:val="008000"/>
          <w:sz w:val="22"/>
          <w:szCs w:val="22"/>
        </w:rPr>
        <w:t>grafo.</w:t>
      </w:r>
      <w:r w:rsidRPr="008443CE">
        <w:rPr>
          <w:rFonts w:ascii="Courier New" w:hAnsi="Courier New" w:cs="Courier New"/>
          <w:b/>
          <w:bCs/>
          <w:strike/>
          <w:color w:val="008000"/>
          <w:sz w:val="22"/>
          <w:szCs w:val="22"/>
        </w:rPr>
        <w:t>”</w:t>
      </w:r>
      <w:r w:rsidRPr="008443CE">
        <w:rPr>
          <w:rFonts w:ascii="Helvetica" w:hAnsi="Helvetica" w:cs="Courier New"/>
          <w:b/>
          <w:bCs/>
          <w:strike/>
          <w:color w:val="008000"/>
          <w:sz w:val="22"/>
          <w:szCs w:val="22"/>
        </w:rPr>
        <w:t xml:space="preserve"> (NR)</w:t>
      </w:r>
    </w:p>
    <w:p w14:paraId="434138BC" w14:textId="77777777" w:rsidR="002C361F" w:rsidRPr="008443CE" w:rsidRDefault="002C361F" w:rsidP="002C361F">
      <w:pPr>
        <w:autoSpaceDE w:val="0"/>
        <w:autoSpaceDN w:val="0"/>
        <w:adjustRightInd w:val="0"/>
        <w:spacing w:before="120" w:after="120"/>
        <w:ind w:firstLine="1418"/>
        <w:jc w:val="both"/>
        <w:rPr>
          <w:rFonts w:ascii="Helv" w:hAnsi="Helv" w:cs="Helv"/>
          <w:b/>
          <w:bCs/>
          <w:i/>
          <w:iCs/>
          <w:color w:val="008000"/>
          <w:sz w:val="20"/>
          <w:szCs w:val="20"/>
        </w:rPr>
      </w:pPr>
      <w:r w:rsidRPr="008443CE">
        <w:rPr>
          <w:rFonts w:ascii="Helvetica" w:hAnsi="Helvetica" w:cs="Helvetica"/>
          <w:b/>
          <w:bCs/>
          <w:i/>
          <w:iCs/>
          <w:color w:val="008000"/>
          <w:sz w:val="22"/>
          <w:szCs w:val="22"/>
        </w:rPr>
        <w:t>(*) Nova redação dada pelo Decreto nº 64.757, de 24 de janeiro de 2020 (art.1º</w:t>
      </w:r>
      <w:proofErr w:type="gramStart"/>
      <w:r w:rsidRPr="008443CE">
        <w:rPr>
          <w:rFonts w:ascii="Helvetica" w:hAnsi="Helvetica" w:cs="Helvetica"/>
          <w:b/>
          <w:bCs/>
          <w:i/>
          <w:iCs/>
          <w:color w:val="008000"/>
          <w:sz w:val="22"/>
          <w:szCs w:val="22"/>
        </w:rPr>
        <w:t xml:space="preserve">) </w:t>
      </w:r>
      <w:r w:rsidRPr="008443CE">
        <w:rPr>
          <w:rFonts w:ascii="Helv" w:hAnsi="Helv" w:cs="Helv"/>
          <w:b/>
          <w:bCs/>
          <w:i/>
          <w:iCs/>
          <w:color w:val="008000"/>
          <w:sz w:val="20"/>
          <w:szCs w:val="20"/>
        </w:rPr>
        <w:t>:</w:t>
      </w:r>
      <w:proofErr w:type="gramEnd"/>
    </w:p>
    <w:p w14:paraId="382A53F2" w14:textId="77777777" w:rsidR="002C361F" w:rsidRPr="008443CE" w:rsidRDefault="002C361F" w:rsidP="002C361F">
      <w:pPr>
        <w:autoSpaceDE w:val="0"/>
        <w:autoSpaceDN w:val="0"/>
        <w:adjustRightInd w:val="0"/>
        <w:spacing w:before="120" w:after="120"/>
        <w:ind w:firstLine="1418"/>
        <w:jc w:val="both"/>
        <w:rPr>
          <w:rFonts w:ascii="Helvetica" w:hAnsi="Helvetica" w:cs="Helvetica"/>
          <w:b/>
          <w:bCs/>
          <w:color w:val="008000"/>
          <w:sz w:val="22"/>
          <w:szCs w:val="22"/>
        </w:rPr>
      </w:pPr>
      <w:r w:rsidRPr="008443CE">
        <w:rPr>
          <w:rFonts w:ascii="Helvetica" w:hAnsi="Helvetica" w:cs="Helvetica"/>
          <w:b/>
          <w:bCs/>
          <w:color w:val="008000"/>
          <w:sz w:val="22"/>
          <w:szCs w:val="22"/>
        </w:rPr>
        <w:lastRenderedPageBreak/>
        <w:t xml:space="preserve">"§ 2º - Nos casos previstos no § 2º do artigo 8º deste decreto, a liberação dos recursos, considerado o valor total destes, observará o seguinte: </w:t>
      </w:r>
    </w:p>
    <w:p w14:paraId="4AE347FA" w14:textId="77777777" w:rsidR="002C361F" w:rsidRPr="008443CE" w:rsidRDefault="002C361F" w:rsidP="002C361F">
      <w:pPr>
        <w:autoSpaceDE w:val="0"/>
        <w:autoSpaceDN w:val="0"/>
        <w:adjustRightInd w:val="0"/>
        <w:spacing w:before="120" w:after="120"/>
        <w:ind w:firstLine="1418"/>
        <w:jc w:val="both"/>
        <w:rPr>
          <w:rFonts w:ascii="Helvetica" w:hAnsi="Helvetica" w:cs="Helvetica"/>
          <w:b/>
          <w:bCs/>
          <w:color w:val="008000"/>
          <w:sz w:val="22"/>
          <w:szCs w:val="22"/>
        </w:rPr>
      </w:pPr>
      <w:r w:rsidRPr="008443CE">
        <w:rPr>
          <w:rFonts w:ascii="Helvetica" w:hAnsi="Helvetica" w:cs="Helvetica"/>
          <w:b/>
          <w:bCs/>
          <w:color w:val="008000"/>
          <w:sz w:val="22"/>
          <w:szCs w:val="22"/>
        </w:rPr>
        <w:t xml:space="preserve">1. até R$ 300.000,00 (trezentos mil reais), em parcela única, em seguida à expedição da ordem de serviço; </w:t>
      </w:r>
    </w:p>
    <w:p w14:paraId="0C4D0C3A" w14:textId="77777777" w:rsidR="002C361F" w:rsidRPr="008443CE" w:rsidRDefault="002C361F" w:rsidP="002C361F">
      <w:pPr>
        <w:autoSpaceDE w:val="0"/>
        <w:autoSpaceDN w:val="0"/>
        <w:adjustRightInd w:val="0"/>
        <w:spacing w:before="120" w:after="120"/>
        <w:ind w:firstLine="1418"/>
        <w:jc w:val="both"/>
        <w:rPr>
          <w:rFonts w:ascii="Helvetica" w:hAnsi="Helvetica" w:cs="Helvetica"/>
          <w:b/>
          <w:bCs/>
          <w:color w:val="008000"/>
          <w:sz w:val="22"/>
          <w:szCs w:val="22"/>
        </w:rPr>
      </w:pPr>
      <w:r w:rsidRPr="008443CE">
        <w:rPr>
          <w:rFonts w:ascii="Helvetica" w:hAnsi="Helvetica" w:cs="Helvetica"/>
          <w:b/>
          <w:bCs/>
          <w:color w:val="008000"/>
          <w:sz w:val="22"/>
          <w:szCs w:val="22"/>
        </w:rPr>
        <w:t xml:space="preserve">2. acima de R$ 300.000,00 (trezentos mil reais) e até R$ 500.000,00 (quinhentos mil reais), em até duas parcelas, transferindo-se a última após a aprovação da prestação de contas atinente à primeira e observado, no que couber, o item 1 deste parágrafo; </w:t>
      </w:r>
    </w:p>
    <w:p w14:paraId="02DACEB6" w14:textId="77777777" w:rsidR="002C361F" w:rsidRPr="008443CE" w:rsidRDefault="002C361F" w:rsidP="002C361F">
      <w:pPr>
        <w:autoSpaceDE w:val="0"/>
        <w:autoSpaceDN w:val="0"/>
        <w:adjustRightInd w:val="0"/>
        <w:spacing w:before="120" w:after="120"/>
        <w:ind w:firstLine="1418"/>
        <w:jc w:val="both"/>
        <w:rPr>
          <w:rFonts w:ascii="Helvetica" w:hAnsi="Helvetica" w:cs="Helvetica"/>
          <w:b/>
          <w:bCs/>
          <w:color w:val="008000"/>
          <w:sz w:val="22"/>
          <w:szCs w:val="22"/>
        </w:rPr>
      </w:pPr>
      <w:r w:rsidRPr="008443CE">
        <w:rPr>
          <w:rFonts w:ascii="Helvetica" w:hAnsi="Helvetica" w:cs="Helvetica"/>
          <w:b/>
          <w:bCs/>
          <w:color w:val="008000"/>
          <w:sz w:val="22"/>
          <w:szCs w:val="22"/>
        </w:rPr>
        <w:t xml:space="preserve">3. nos demais casos, em mais de duas parcelas, conforme estipular o respectivo instrumento, observados os itens 1 e 2 deste parágrafo." (NR) </w:t>
      </w:r>
    </w:p>
    <w:p w14:paraId="1F38D417" w14:textId="77777777" w:rsidR="002C361F" w:rsidRPr="008443CE" w:rsidRDefault="002C361F" w:rsidP="002C361F">
      <w:pPr>
        <w:autoSpaceDE w:val="0"/>
        <w:autoSpaceDN w:val="0"/>
        <w:adjustRightInd w:val="0"/>
        <w:spacing w:before="120" w:after="120"/>
        <w:ind w:firstLine="1418"/>
        <w:jc w:val="both"/>
        <w:rPr>
          <w:rFonts w:ascii="Helv" w:hAnsi="Helv" w:cs="Helv"/>
          <w:b/>
          <w:bCs/>
          <w:i/>
          <w:iCs/>
          <w:color w:val="008000"/>
          <w:sz w:val="20"/>
          <w:szCs w:val="20"/>
        </w:rPr>
      </w:pPr>
      <w:r w:rsidRPr="008443CE">
        <w:rPr>
          <w:rFonts w:ascii="Helvetica" w:hAnsi="Helvetica" w:cs="Helvetica"/>
          <w:b/>
          <w:bCs/>
          <w:i/>
          <w:iCs/>
          <w:color w:val="008000"/>
          <w:sz w:val="22"/>
          <w:szCs w:val="22"/>
        </w:rPr>
        <w:t>(*) Acrescentado pelo Decreto n</w:t>
      </w:r>
      <w:r w:rsidRPr="008443CE">
        <w:rPr>
          <w:rFonts w:ascii="Calibri" w:hAnsi="Calibri" w:cs="Calibri"/>
          <w:b/>
          <w:bCs/>
          <w:i/>
          <w:iCs/>
          <w:color w:val="008000"/>
          <w:sz w:val="22"/>
          <w:szCs w:val="22"/>
        </w:rPr>
        <w:t>º</w:t>
      </w:r>
      <w:r w:rsidRPr="008443CE">
        <w:rPr>
          <w:rFonts w:ascii="Helvetica" w:hAnsi="Helvetica" w:cs="Helvetica"/>
          <w:b/>
          <w:bCs/>
          <w:i/>
          <w:iCs/>
          <w:color w:val="008000"/>
          <w:sz w:val="22"/>
          <w:szCs w:val="22"/>
        </w:rPr>
        <w:t xml:space="preserve"> 64.757, de 24 de janeiro de 2020 (art.2</w:t>
      </w:r>
      <w:r w:rsidRPr="008443CE">
        <w:rPr>
          <w:rFonts w:ascii="Calibri" w:hAnsi="Calibri" w:cs="Calibri"/>
          <w:b/>
          <w:bCs/>
          <w:i/>
          <w:iCs/>
          <w:color w:val="008000"/>
          <w:sz w:val="22"/>
          <w:szCs w:val="22"/>
        </w:rPr>
        <w:t>º</w:t>
      </w:r>
      <w:proofErr w:type="gramStart"/>
      <w:r w:rsidRPr="008443CE">
        <w:rPr>
          <w:rFonts w:ascii="Helvetica" w:hAnsi="Helvetica" w:cs="Helvetica"/>
          <w:b/>
          <w:bCs/>
          <w:i/>
          <w:iCs/>
          <w:color w:val="008000"/>
          <w:sz w:val="22"/>
          <w:szCs w:val="22"/>
        </w:rPr>
        <w:t xml:space="preserve">) </w:t>
      </w:r>
      <w:r w:rsidRPr="008443CE">
        <w:rPr>
          <w:rFonts w:ascii="Helv" w:hAnsi="Helv" w:cs="Helv"/>
          <w:b/>
          <w:bCs/>
          <w:i/>
          <w:iCs/>
          <w:color w:val="008000"/>
          <w:sz w:val="20"/>
          <w:szCs w:val="20"/>
        </w:rPr>
        <w:t>:</w:t>
      </w:r>
      <w:proofErr w:type="gramEnd"/>
    </w:p>
    <w:p w14:paraId="622D4422" w14:textId="77777777" w:rsidR="002C361F" w:rsidRPr="008443CE" w:rsidRDefault="002C361F" w:rsidP="002C361F">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Helvetica"/>
          <w:b/>
          <w:bCs/>
          <w:color w:val="008000"/>
          <w:sz w:val="22"/>
          <w:szCs w:val="22"/>
        </w:rPr>
        <w:t>"</w:t>
      </w:r>
      <w:r w:rsidRPr="008443CE">
        <w:rPr>
          <w:rFonts w:ascii="Calibri" w:hAnsi="Calibri" w:cs="Calibri"/>
          <w:b/>
          <w:bCs/>
          <w:color w:val="008000"/>
          <w:sz w:val="22"/>
          <w:szCs w:val="22"/>
        </w:rPr>
        <w:t>§</w:t>
      </w:r>
      <w:r w:rsidRPr="008443CE">
        <w:rPr>
          <w:rFonts w:ascii="Helvetica" w:hAnsi="Helvetica" w:cs="Helvetica"/>
          <w:b/>
          <w:bCs/>
          <w:color w:val="008000"/>
          <w:sz w:val="22"/>
          <w:szCs w:val="22"/>
        </w:rPr>
        <w:t xml:space="preserve"> 3</w:t>
      </w:r>
      <w:r w:rsidRPr="008443CE">
        <w:rPr>
          <w:rFonts w:ascii="Calibri" w:hAnsi="Calibri" w:cs="Calibri"/>
          <w:b/>
          <w:bCs/>
          <w:color w:val="008000"/>
          <w:sz w:val="22"/>
          <w:szCs w:val="22"/>
        </w:rPr>
        <w:t>º</w:t>
      </w:r>
      <w:r w:rsidRPr="008443CE">
        <w:rPr>
          <w:rFonts w:ascii="Helvetica" w:hAnsi="Helvetica" w:cs="Helvetica"/>
          <w:b/>
          <w:bCs/>
          <w:color w:val="008000"/>
          <w:sz w:val="22"/>
          <w:szCs w:val="22"/>
        </w:rPr>
        <w:t xml:space="preserve"> - A prorroga</w:t>
      </w:r>
      <w:r w:rsidRPr="008443CE">
        <w:rPr>
          <w:rFonts w:ascii="Calibri" w:hAnsi="Calibri" w:cs="Calibri"/>
          <w:b/>
          <w:bCs/>
          <w:color w:val="008000"/>
          <w:sz w:val="22"/>
          <w:szCs w:val="22"/>
        </w:rPr>
        <w:t>çã</w:t>
      </w:r>
      <w:r w:rsidRPr="008443CE">
        <w:rPr>
          <w:rFonts w:ascii="Helvetica" w:hAnsi="Helvetica" w:cs="Helvetica"/>
          <w:b/>
          <w:bCs/>
          <w:color w:val="008000"/>
          <w:sz w:val="22"/>
          <w:szCs w:val="22"/>
        </w:rPr>
        <w:t>o do prazo de vig</w:t>
      </w:r>
      <w:r w:rsidRPr="008443CE">
        <w:rPr>
          <w:rFonts w:ascii="Calibri" w:hAnsi="Calibri" w:cs="Calibri"/>
          <w:b/>
          <w:bCs/>
          <w:color w:val="008000"/>
          <w:sz w:val="22"/>
          <w:szCs w:val="22"/>
        </w:rPr>
        <w:t>ê</w:t>
      </w:r>
      <w:r w:rsidRPr="008443CE">
        <w:rPr>
          <w:rFonts w:ascii="Helvetica" w:hAnsi="Helvetica" w:cs="Helvetica"/>
          <w:b/>
          <w:bCs/>
          <w:color w:val="008000"/>
          <w:sz w:val="22"/>
          <w:szCs w:val="22"/>
        </w:rPr>
        <w:t>ncia a que se refere a al</w:t>
      </w:r>
      <w:r w:rsidRPr="008443CE">
        <w:rPr>
          <w:rFonts w:ascii="Calibri" w:hAnsi="Calibri" w:cs="Calibri"/>
          <w:b/>
          <w:bCs/>
          <w:color w:val="008000"/>
          <w:sz w:val="22"/>
          <w:szCs w:val="22"/>
        </w:rPr>
        <w:t>í</w:t>
      </w:r>
      <w:r w:rsidRPr="008443CE">
        <w:rPr>
          <w:rFonts w:ascii="Helvetica" w:hAnsi="Helvetica" w:cs="Helvetica"/>
          <w:b/>
          <w:bCs/>
          <w:color w:val="008000"/>
          <w:sz w:val="22"/>
          <w:szCs w:val="22"/>
        </w:rPr>
        <w:t xml:space="preserve">nea </w:t>
      </w:r>
      <w:r w:rsidRPr="008443CE">
        <w:rPr>
          <w:rFonts w:ascii="Arial" w:hAnsi="Arial" w:cs="Arial"/>
          <w:b/>
          <w:bCs/>
          <w:color w:val="008000"/>
          <w:sz w:val="22"/>
          <w:szCs w:val="22"/>
        </w:rPr>
        <w:t>“</w:t>
      </w:r>
      <w:r w:rsidRPr="008443CE">
        <w:rPr>
          <w:rFonts w:ascii="Helvetica" w:hAnsi="Helvetica" w:cs="Helvetica"/>
          <w:b/>
          <w:bCs/>
          <w:color w:val="008000"/>
          <w:sz w:val="22"/>
          <w:szCs w:val="22"/>
        </w:rPr>
        <w:t>h</w:t>
      </w:r>
      <w:r w:rsidRPr="008443CE">
        <w:rPr>
          <w:rFonts w:ascii="Arial" w:hAnsi="Arial" w:cs="Arial"/>
          <w:b/>
          <w:bCs/>
          <w:color w:val="008000"/>
          <w:sz w:val="22"/>
          <w:szCs w:val="22"/>
        </w:rPr>
        <w:t>”</w:t>
      </w:r>
      <w:r w:rsidRPr="008443CE">
        <w:rPr>
          <w:rFonts w:ascii="Helvetica" w:hAnsi="Helvetica" w:cs="Helvetica"/>
          <w:b/>
          <w:bCs/>
          <w:color w:val="008000"/>
          <w:sz w:val="22"/>
          <w:szCs w:val="22"/>
        </w:rPr>
        <w:t xml:space="preserve"> do item 3 do </w:t>
      </w:r>
      <w:r w:rsidRPr="008443CE">
        <w:rPr>
          <w:rFonts w:ascii="Calibri" w:hAnsi="Calibri" w:cs="Calibri"/>
          <w:b/>
          <w:bCs/>
          <w:color w:val="008000"/>
          <w:sz w:val="22"/>
          <w:szCs w:val="22"/>
        </w:rPr>
        <w:t>§</w:t>
      </w:r>
      <w:r w:rsidRPr="008443CE">
        <w:rPr>
          <w:rFonts w:ascii="Helvetica" w:hAnsi="Helvetica" w:cs="Helvetica"/>
          <w:b/>
          <w:bCs/>
          <w:color w:val="008000"/>
          <w:sz w:val="22"/>
          <w:szCs w:val="22"/>
        </w:rPr>
        <w:t xml:space="preserve"> 1</w:t>
      </w:r>
      <w:r w:rsidRPr="008443CE">
        <w:rPr>
          <w:rFonts w:ascii="Calibri" w:hAnsi="Calibri" w:cs="Calibri"/>
          <w:b/>
          <w:bCs/>
          <w:color w:val="008000"/>
          <w:sz w:val="22"/>
          <w:szCs w:val="22"/>
        </w:rPr>
        <w:t>º</w:t>
      </w:r>
      <w:r w:rsidRPr="008443CE">
        <w:rPr>
          <w:rFonts w:ascii="Helvetica" w:hAnsi="Helvetica" w:cs="Helvetica"/>
          <w:b/>
          <w:bCs/>
          <w:color w:val="008000"/>
          <w:sz w:val="22"/>
          <w:szCs w:val="22"/>
        </w:rPr>
        <w:t xml:space="preserve"> deste artigo abrange as hip</w:t>
      </w:r>
      <w:r w:rsidRPr="008443CE">
        <w:rPr>
          <w:rFonts w:ascii="Calibri" w:hAnsi="Calibri" w:cs="Calibri"/>
          <w:b/>
          <w:bCs/>
          <w:color w:val="008000"/>
          <w:sz w:val="22"/>
          <w:szCs w:val="22"/>
        </w:rPr>
        <w:t>ó</w:t>
      </w:r>
      <w:r w:rsidRPr="008443CE">
        <w:rPr>
          <w:rFonts w:ascii="Helvetica" w:hAnsi="Helvetica" w:cs="Helvetica"/>
          <w:b/>
          <w:bCs/>
          <w:color w:val="008000"/>
          <w:sz w:val="22"/>
          <w:szCs w:val="22"/>
        </w:rPr>
        <w:t>teses em que for ultrapassado o limite de 5 (cinco) anos (artigo 52, "caput", da Lei n</w:t>
      </w:r>
      <w:r w:rsidRPr="008443CE">
        <w:rPr>
          <w:rFonts w:ascii="Calibri" w:hAnsi="Calibri" w:cs="Calibri"/>
          <w:b/>
          <w:bCs/>
          <w:color w:val="008000"/>
          <w:sz w:val="22"/>
          <w:szCs w:val="22"/>
        </w:rPr>
        <w:t>º</w:t>
      </w:r>
      <w:r w:rsidRPr="008443CE">
        <w:rPr>
          <w:rFonts w:ascii="Helvetica" w:hAnsi="Helvetica" w:cs="Helvetica"/>
          <w:b/>
          <w:bCs/>
          <w:color w:val="008000"/>
          <w:sz w:val="22"/>
          <w:szCs w:val="22"/>
        </w:rPr>
        <w:t xml:space="preserve"> 6.544, de 22 de novembro de 1989)."</w:t>
      </w:r>
    </w:p>
    <w:p w14:paraId="7D9BABA8"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12 - É vedado atribuir efeitos financeiros retroativos aos conv</w:t>
      </w:r>
      <w:r w:rsidRPr="008443CE">
        <w:rPr>
          <w:rFonts w:ascii="Helvetica" w:hAnsi="Helvetica" w:cs="Courier New"/>
          <w:b/>
          <w:bCs/>
          <w:color w:val="008000"/>
          <w:sz w:val="22"/>
          <w:szCs w:val="22"/>
        </w:rPr>
        <w:t>ê</w:t>
      </w:r>
      <w:r w:rsidRPr="008443CE">
        <w:rPr>
          <w:rFonts w:ascii="Helvetica" w:hAnsi="Helvetica" w:cs="Courier New"/>
          <w:b/>
          <w:bCs/>
          <w:color w:val="008000"/>
          <w:sz w:val="22"/>
          <w:szCs w:val="22"/>
        </w:rPr>
        <w:t>nios de que cuida o presente decreto, bem como às suas alterações (artigo 56 da Lei nº 6.544, de 22 de novembro de 1989).</w:t>
      </w:r>
    </w:p>
    <w:p w14:paraId="58154E08"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13 - Na hipótese de convênio estipulando a transferência de r</w:t>
      </w:r>
      <w:r w:rsidRPr="008443CE">
        <w:rPr>
          <w:rFonts w:ascii="Helvetica" w:hAnsi="Helvetica" w:cs="Courier New"/>
          <w:b/>
          <w:bCs/>
          <w:color w:val="008000"/>
          <w:sz w:val="22"/>
          <w:szCs w:val="22"/>
        </w:rPr>
        <w:t>e</w:t>
      </w:r>
      <w:r w:rsidRPr="008443CE">
        <w:rPr>
          <w:rFonts w:ascii="Helvetica" w:hAnsi="Helvetica" w:cs="Courier New"/>
          <w:b/>
          <w:bCs/>
          <w:color w:val="008000"/>
          <w:sz w:val="22"/>
          <w:szCs w:val="22"/>
        </w:rPr>
        <w:t>cursos materiais e/ou financeiros por parte do Estado, uma vez assinado o instrume</w:t>
      </w:r>
      <w:r w:rsidRPr="008443CE">
        <w:rPr>
          <w:rFonts w:ascii="Helvetica" w:hAnsi="Helvetica" w:cs="Courier New"/>
          <w:b/>
          <w:bCs/>
          <w:color w:val="008000"/>
          <w:sz w:val="22"/>
          <w:szCs w:val="22"/>
        </w:rPr>
        <w:t>n</w:t>
      </w:r>
      <w:r w:rsidRPr="008443CE">
        <w:rPr>
          <w:rFonts w:ascii="Helvetica" w:hAnsi="Helvetica" w:cs="Courier New"/>
          <w:b/>
          <w:bCs/>
          <w:color w:val="008000"/>
          <w:sz w:val="22"/>
          <w:szCs w:val="22"/>
        </w:rPr>
        <w:t>to, a Secretaria de Estado, a Procuradoria Geral do Estado ou a Autarquia respectiva darão ciência à Assembléia Legislativa (artigo 116, § 2º, da Lei federal nº 8.666, de 21 de junho de 1993).</w:t>
      </w:r>
    </w:p>
    <w:p w14:paraId="445F6871"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14 - O disposto no presente decreto não impede a outorga de a</w:t>
      </w:r>
      <w:r w:rsidRPr="008443CE">
        <w:rPr>
          <w:rFonts w:ascii="Helvetica" w:hAnsi="Helvetica" w:cs="Courier New"/>
          <w:b/>
          <w:bCs/>
          <w:color w:val="008000"/>
          <w:sz w:val="22"/>
          <w:szCs w:val="22"/>
        </w:rPr>
        <w:t>u</w:t>
      </w:r>
      <w:r w:rsidRPr="008443CE">
        <w:rPr>
          <w:rFonts w:ascii="Helvetica" w:hAnsi="Helvetica" w:cs="Courier New"/>
          <w:b/>
          <w:bCs/>
          <w:color w:val="008000"/>
          <w:sz w:val="22"/>
          <w:szCs w:val="22"/>
        </w:rPr>
        <w:t>torização governamental genérica no que concerne à celebração de convênios de o</w:t>
      </w:r>
      <w:r w:rsidRPr="008443CE">
        <w:rPr>
          <w:rFonts w:ascii="Helvetica" w:hAnsi="Helvetica" w:cs="Courier New"/>
          <w:b/>
          <w:bCs/>
          <w:color w:val="008000"/>
          <w:sz w:val="22"/>
          <w:szCs w:val="22"/>
        </w:rPr>
        <w:t>b</w:t>
      </w:r>
      <w:r w:rsidRPr="008443CE">
        <w:rPr>
          <w:rFonts w:ascii="Helvetica" w:hAnsi="Helvetica" w:cs="Courier New"/>
          <w:b/>
          <w:bCs/>
          <w:color w:val="008000"/>
          <w:sz w:val="22"/>
          <w:szCs w:val="22"/>
        </w:rPr>
        <w:t>jeto assemelhado ou vinculados à execução de determinado programa, mediante d</w:t>
      </w:r>
      <w:r w:rsidRPr="008443CE">
        <w:rPr>
          <w:rFonts w:ascii="Helvetica" w:hAnsi="Helvetica" w:cs="Courier New"/>
          <w:b/>
          <w:bCs/>
          <w:color w:val="008000"/>
          <w:sz w:val="22"/>
          <w:szCs w:val="22"/>
        </w:rPr>
        <w:t>e</w:t>
      </w:r>
      <w:r w:rsidRPr="008443CE">
        <w:rPr>
          <w:rFonts w:ascii="Helvetica" w:hAnsi="Helvetica" w:cs="Courier New"/>
          <w:b/>
          <w:bCs/>
          <w:color w:val="008000"/>
          <w:sz w:val="22"/>
          <w:szCs w:val="22"/>
        </w:rPr>
        <w:t>creto que aprove o instrumento-padrão das avenças e estipule as demais condições para sua formalização.</w:t>
      </w:r>
    </w:p>
    <w:p w14:paraId="1B36813B" w14:textId="77777777" w:rsidR="005039C6" w:rsidRPr="008443CE" w:rsidRDefault="005039C6" w:rsidP="005039C6">
      <w:pPr>
        <w:autoSpaceDE w:val="0"/>
        <w:autoSpaceDN w:val="0"/>
        <w:adjustRightInd w:val="0"/>
        <w:spacing w:beforeLines="60" w:before="144" w:afterLines="60" w:after="144"/>
        <w:ind w:firstLine="1418"/>
        <w:jc w:val="both"/>
        <w:rPr>
          <w:rFonts w:ascii="Helvetica" w:hAnsi="Helvetica" w:cs="Courier New"/>
          <w:b/>
          <w:bCs/>
          <w:i/>
          <w:color w:val="008000"/>
          <w:sz w:val="22"/>
          <w:szCs w:val="22"/>
        </w:rPr>
      </w:pPr>
      <w:r w:rsidRPr="008443CE">
        <w:rPr>
          <w:rFonts w:ascii="Helvetica" w:hAnsi="Helvetica" w:cs="Courier New"/>
          <w:b/>
          <w:bCs/>
          <w:i/>
          <w:color w:val="008000"/>
          <w:sz w:val="22"/>
          <w:szCs w:val="22"/>
        </w:rPr>
        <w:t>(*) Renomeado e Acrescentado pelo Decreto nº 62.032, de 17 de j</w:t>
      </w:r>
      <w:r w:rsidRPr="008443CE">
        <w:rPr>
          <w:rFonts w:ascii="Helvetica" w:hAnsi="Helvetica" w:cs="Courier New"/>
          <w:b/>
          <w:bCs/>
          <w:i/>
          <w:color w:val="008000"/>
          <w:sz w:val="22"/>
          <w:szCs w:val="22"/>
        </w:rPr>
        <w:t>u</w:t>
      </w:r>
      <w:r w:rsidRPr="008443CE">
        <w:rPr>
          <w:rFonts w:ascii="Helvetica" w:hAnsi="Helvetica" w:cs="Courier New"/>
          <w:b/>
          <w:bCs/>
          <w:i/>
          <w:color w:val="008000"/>
          <w:sz w:val="22"/>
          <w:szCs w:val="22"/>
        </w:rPr>
        <w:t>nho de 2016 (art.1º</w:t>
      </w:r>
      <w:proofErr w:type="gramStart"/>
      <w:r w:rsidRPr="008443CE">
        <w:rPr>
          <w:rFonts w:ascii="Helvetica" w:hAnsi="Helvetica" w:cs="Courier New"/>
          <w:b/>
          <w:bCs/>
          <w:i/>
          <w:color w:val="008000"/>
          <w:sz w:val="22"/>
          <w:szCs w:val="22"/>
        </w:rPr>
        <w:t>) :</w:t>
      </w:r>
      <w:proofErr w:type="gramEnd"/>
    </w:p>
    <w:p w14:paraId="15088788" w14:textId="77777777" w:rsidR="005039C6"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strike/>
          <w:color w:val="008000"/>
          <w:sz w:val="22"/>
          <w:szCs w:val="22"/>
        </w:rPr>
        <w:t>Parágrafo único</w:t>
      </w:r>
      <w:r w:rsidRPr="008443CE">
        <w:rPr>
          <w:rFonts w:ascii="Helvetica" w:hAnsi="Helvetica" w:cs="Courier New"/>
          <w:b/>
          <w:bCs/>
          <w:color w:val="008000"/>
          <w:sz w:val="22"/>
          <w:szCs w:val="22"/>
        </w:rPr>
        <w:t xml:space="preserve"> </w:t>
      </w:r>
    </w:p>
    <w:p w14:paraId="034430BF" w14:textId="77777777" w:rsidR="001941DA" w:rsidRPr="008443CE" w:rsidRDefault="005039C6"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 1º </w:t>
      </w:r>
      <w:r w:rsidR="001941DA" w:rsidRPr="008443CE">
        <w:rPr>
          <w:rFonts w:ascii="Helvetica" w:hAnsi="Helvetica" w:cs="Courier New"/>
          <w:b/>
          <w:bCs/>
          <w:color w:val="008000"/>
          <w:sz w:val="22"/>
          <w:szCs w:val="22"/>
        </w:rPr>
        <w:t>- Não será exigida a autorização governamental de que trata o "c</w:t>
      </w:r>
      <w:r w:rsidR="001941DA" w:rsidRPr="008443CE">
        <w:rPr>
          <w:rFonts w:ascii="Helvetica" w:hAnsi="Helvetica" w:cs="Courier New"/>
          <w:b/>
          <w:bCs/>
          <w:color w:val="008000"/>
          <w:sz w:val="22"/>
          <w:szCs w:val="22"/>
        </w:rPr>
        <w:t>a</w:t>
      </w:r>
      <w:r w:rsidR="001941DA" w:rsidRPr="008443CE">
        <w:rPr>
          <w:rFonts w:ascii="Helvetica" w:hAnsi="Helvetica" w:cs="Courier New"/>
          <w:b/>
          <w:bCs/>
          <w:color w:val="008000"/>
          <w:sz w:val="22"/>
          <w:szCs w:val="22"/>
        </w:rPr>
        <w:t>put" deste artigo quando não se estipular a transferência de recursos materiais e/ou fina</w:t>
      </w:r>
      <w:r w:rsidR="001941DA" w:rsidRPr="008443CE">
        <w:rPr>
          <w:rFonts w:ascii="Helvetica" w:hAnsi="Helvetica" w:cs="Courier New"/>
          <w:b/>
          <w:bCs/>
          <w:color w:val="008000"/>
          <w:sz w:val="22"/>
          <w:szCs w:val="22"/>
        </w:rPr>
        <w:t>n</w:t>
      </w:r>
      <w:r w:rsidR="001941DA" w:rsidRPr="008443CE">
        <w:rPr>
          <w:rFonts w:ascii="Helvetica" w:hAnsi="Helvetica" w:cs="Courier New"/>
          <w:b/>
          <w:bCs/>
          <w:color w:val="008000"/>
          <w:sz w:val="22"/>
          <w:szCs w:val="22"/>
        </w:rPr>
        <w:t>ceiros por parte do Estado, aplicando-se o disposto no § 2º do artigo 1º deste decreto.</w:t>
      </w:r>
    </w:p>
    <w:p w14:paraId="6A0EB5AC" w14:textId="77777777" w:rsidR="005039C6" w:rsidRPr="008443CE" w:rsidRDefault="005039C6" w:rsidP="005039C6">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2º - As disposições contidas no presente decreto, em especial os a</w:t>
      </w:r>
      <w:r w:rsidRPr="008443CE">
        <w:rPr>
          <w:rFonts w:ascii="Helvetica" w:hAnsi="Helvetica" w:cs="Courier New"/>
          <w:b/>
          <w:bCs/>
          <w:color w:val="008000"/>
          <w:sz w:val="22"/>
          <w:szCs w:val="22"/>
        </w:rPr>
        <w:t>r</w:t>
      </w:r>
      <w:r w:rsidRPr="008443CE">
        <w:rPr>
          <w:rFonts w:ascii="Helvetica" w:hAnsi="Helvetica" w:cs="Courier New"/>
          <w:b/>
          <w:bCs/>
          <w:color w:val="008000"/>
          <w:sz w:val="22"/>
          <w:szCs w:val="22"/>
        </w:rPr>
        <w:t>tigos 5º, 8º e 11, aplicam-se aos demais decretos que aprovem instrumentos-padrão, previstos no “caput” deste artigo.”.</w:t>
      </w:r>
    </w:p>
    <w:p w14:paraId="515C80B8"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15 - A celebração, em ano em que se realizar eleição, de conv</w:t>
      </w:r>
      <w:r w:rsidRPr="008443CE">
        <w:rPr>
          <w:rFonts w:ascii="Helvetica" w:hAnsi="Helvetica" w:cs="Courier New"/>
          <w:b/>
          <w:bCs/>
          <w:color w:val="008000"/>
          <w:sz w:val="22"/>
          <w:szCs w:val="22"/>
        </w:rPr>
        <w:t>ê</w:t>
      </w:r>
      <w:r w:rsidRPr="008443CE">
        <w:rPr>
          <w:rFonts w:ascii="Helvetica" w:hAnsi="Helvetica" w:cs="Courier New"/>
          <w:b/>
          <w:bCs/>
          <w:color w:val="008000"/>
          <w:sz w:val="22"/>
          <w:szCs w:val="22"/>
        </w:rPr>
        <w:t>nios que estipulem a transferência de recursos materiais e/ou financeiros por parte do Estado observará a vedação a que alude o artigo 73, inciso VI, alínea "a", da Lei fed</w:t>
      </w:r>
      <w:r w:rsidRPr="008443CE">
        <w:rPr>
          <w:rFonts w:ascii="Helvetica" w:hAnsi="Helvetica" w:cs="Courier New"/>
          <w:b/>
          <w:bCs/>
          <w:color w:val="008000"/>
          <w:sz w:val="22"/>
          <w:szCs w:val="22"/>
        </w:rPr>
        <w:t>e</w:t>
      </w:r>
      <w:r w:rsidRPr="008443CE">
        <w:rPr>
          <w:rFonts w:ascii="Helvetica" w:hAnsi="Helvetica" w:cs="Courier New"/>
          <w:b/>
          <w:bCs/>
          <w:color w:val="008000"/>
          <w:sz w:val="22"/>
          <w:szCs w:val="22"/>
        </w:rPr>
        <w:t>ral nº 9.504, de 30 de setembro de 1997.</w:t>
      </w:r>
    </w:p>
    <w:p w14:paraId="64C2FFA3"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strike/>
          <w:color w:val="008000"/>
          <w:sz w:val="22"/>
          <w:szCs w:val="22"/>
        </w:rPr>
      </w:pPr>
      <w:r w:rsidRPr="008443CE">
        <w:rPr>
          <w:rFonts w:ascii="Helvetica" w:hAnsi="Helvetica" w:cs="Courier New"/>
          <w:b/>
          <w:bCs/>
          <w:strike/>
          <w:color w:val="008000"/>
          <w:sz w:val="22"/>
          <w:szCs w:val="22"/>
        </w:rPr>
        <w:t xml:space="preserve">Artigo 16 - Fica atribuída competência aos Secretários de Estado, ao Procurador Geral do Estado e aos dirigentes máximos de Autarquias para, em </w:t>
      </w:r>
      <w:r w:rsidRPr="008443CE">
        <w:rPr>
          <w:rFonts w:ascii="Helvetica" w:hAnsi="Helvetica" w:cs="Courier New"/>
          <w:b/>
          <w:bCs/>
          <w:strike/>
          <w:color w:val="008000"/>
          <w:sz w:val="22"/>
          <w:szCs w:val="22"/>
        </w:rPr>
        <w:lastRenderedPageBreak/>
        <w:t>suas respectivas esferas, autorizar a celebração de termo de reconhecimento e parcel</w:t>
      </w:r>
      <w:r w:rsidRPr="008443CE">
        <w:rPr>
          <w:rFonts w:ascii="Helvetica" w:hAnsi="Helvetica" w:cs="Courier New"/>
          <w:b/>
          <w:bCs/>
          <w:strike/>
          <w:color w:val="008000"/>
          <w:sz w:val="22"/>
          <w:szCs w:val="22"/>
        </w:rPr>
        <w:t>a</w:t>
      </w:r>
      <w:r w:rsidRPr="008443CE">
        <w:rPr>
          <w:rFonts w:ascii="Helvetica" w:hAnsi="Helvetica" w:cs="Courier New"/>
          <w:b/>
          <w:bCs/>
          <w:strike/>
          <w:color w:val="008000"/>
          <w:sz w:val="22"/>
          <w:szCs w:val="22"/>
        </w:rPr>
        <w:t>mento, em até 12 (doze) meses, de débito resultante da inexecução parcial ou total de convênio.</w:t>
      </w:r>
    </w:p>
    <w:p w14:paraId="27D60687" w14:textId="77777777" w:rsidR="002C361F" w:rsidRPr="008443CE" w:rsidRDefault="002C361F" w:rsidP="002C361F">
      <w:pPr>
        <w:autoSpaceDE w:val="0"/>
        <w:autoSpaceDN w:val="0"/>
        <w:adjustRightInd w:val="0"/>
        <w:spacing w:before="120" w:after="120"/>
        <w:ind w:firstLine="1418"/>
        <w:jc w:val="both"/>
        <w:rPr>
          <w:rFonts w:ascii="Helv" w:hAnsi="Helv" w:cs="Helv"/>
          <w:b/>
          <w:bCs/>
          <w:i/>
          <w:iCs/>
          <w:color w:val="008000"/>
          <w:sz w:val="20"/>
          <w:szCs w:val="20"/>
        </w:rPr>
      </w:pPr>
      <w:r w:rsidRPr="008443CE">
        <w:rPr>
          <w:rFonts w:ascii="Helvetica" w:hAnsi="Helvetica" w:cs="Helvetica"/>
          <w:b/>
          <w:bCs/>
          <w:i/>
          <w:iCs/>
          <w:color w:val="008000"/>
          <w:sz w:val="22"/>
          <w:szCs w:val="22"/>
        </w:rPr>
        <w:t>(*) Nova reda</w:t>
      </w:r>
      <w:r w:rsidRPr="008443CE">
        <w:rPr>
          <w:rFonts w:ascii="Calibri" w:hAnsi="Calibri" w:cs="Calibri"/>
          <w:b/>
          <w:bCs/>
          <w:i/>
          <w:iCs/>
          <w:color w:val="008000"/>
          <w:sz w:val="22"/>
          <w:szCs w:val="22"/>
        </w:rPr>
        <w:t>çã</w:t>
      </w:r>
      <w:r w:rsidRPr="008443CE">
        <w:rPr>
          <w:rFonts w:ascii="Helvetica" w:hAnsi="Helvetica" w:cs="Helvetica"/>
          <w:b/>
          <w:bCs/>
          <w:i/>
          <w:iCs/>
          <w:color w:val="008000"/>
          <w:sz w:val="22"/>
          <w:szCs w:val="22"/>
        </w:rPr>
        <w:t>o dada pelo Decreto n</w:t>
      </w:r>
      <w:r w:rsidRPr="008443CE">
        <w:rPr>
          <w:rFonts w:ascii="Calibri" w:hAnsi="Calibri" w:cs="Calibri"/>
          <w:b/>
          <w:bCs/>
          <w:i/>
          <w:iCs/>
          <w:color w:val="008000"/>
          <w:sz w:val="22"/>
          <w:szCs w:val="22"/>
        </w:rPr>
        <w:t>º</w:t>
      </w:r>
      <w:r w:rsidRPr="008443CE">
        <w:rPr>
          <w:rFonts w:ascii="Helvetica" w:hAnsi="Helvetica" w:cs="Helvetica"/>
          <w:b/>
          <w:bCs/>
          <w:i/>
          <w:iCs/>
          <w:color w:val="008000"/>
          <w:sz w:val="22"/>
          <w:szCs w:val="22"/>
        </w:rPr>
        <w:t xml:space="preserve"> 64.757, de 24 de janeiro de 2020 (art.1</w:t>
      </w:r>
      <w:r w:rsidRPr="008443CE">
        <w:rPr>
          <w:rFonts w:ascii="Calibri" w:hAnsi="Calibri" w:cs="Calibri"/>
          <w:b/>
          <w:bCs/>
          <w:i/>
          <w:iCs/>
          <w:color w:val="008000"/>
          <w:sz w:val="22"/>
          <w:szCs w:val="22"/>
        </w:rPr>
        <w:t>º</w:t>
      </w:r>
      <w:proofErr w:type="gramStart"/>
      <w:r w:rsidRPr="008443CE">
        <w:rPr>
          <w:rFonts w:ascii="Helvetica" w:hAnsi="Helvetica" w:cs="Helvetica"/>
          <w:b/>
          <w:bCs/>
          <w:i/>
          <w:iCs/>
          <w:color w:val="008000"/>
          <w:sz w:val="22"/>
          <w:szCs w:val="22"/>
        </w:rPr>
        <w:t xml:space="preserve">) </w:t>
      </w:r>
      <w:r w:rsidRPr="008443CE">
        <w:rPr>
          <w:rFonts w:ascii="Helv" w:hAnsi="Helv" w:cs="Helv"/>
          <w:b/>
          <w:bCs/>
          <w:i/>
          <w:iCs/>
          <w:color w:val="008000"/>
          <w:sz w:val="20"/>
          <w:szCs w:val="20"/>
        </w:rPr>
        <w:t>:</w:t>
      </w:r>
      <w:proofErr w:type="gramEnd"/>
    </w:p>
    <w:p w14:paraId="58C53B9D" w14:textId="77777777" w:rsidR="002C361F" w:rsidRPr="008443CE" w:rsidRDefault="002C361F" w:rsidP="002C361F">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Helvetica"/>
          <w:b/>
          <w:bCs/>
          <w:color w:val="008000"/>
          <w:sz w:val="22"/>
          <w:szCs w:val="22"/>
        </w:rPr>
        <w:t xml:space="preserve">"Artigo 16 </w:t>
      </w:r>
      <w:r w:rsidRPr="008443CE">
        <w:rPr>
          <w:rFonts w:ascii="Arial" w:hAnsi="Arial" w:cs="Arial"/>
          <w:b/>
          <w:bCs/>
          <w:color w:val="008000"/>
          <w:sz w:val="22"/>
          <w:szCs w:val="22"/>
        </w:rPr>
        <w:t>–</w:t>
      </w:r>
      <w:r w:rsidRPr="008443CE">
        <w:rPr>
          <w:rFonts w:ascii="Helvetica" w:hAnsi="Helvetica" w:cs="Helvetica"/>
          <w:b/>
          <w:bCs/>
          <w:color w:val="008000"/>
          <w:sz w:val="22"/>
          <w:szCs w:val="22"/>
        </w:rPr>
        <w:t xml:space="preserve"> Fica atribu</w:t>
      </w:r>
      <w:r w:rsidRPr="008443CE">
        <w:rPr>
          <w:rFonts w:ascii="Calibri" w:hAnsi="Calibri" w:cs="Calibri"/>
          <w:b/>
          <w:bCs/>
          <w:color w:val="008000"/>
          <w:sz w:val="22"/>
          <w:szCs w:val="22"/>
        </w:rPr>
        <w:t>í</w:t>
      </w:r>
      <w:r w:rsidRPr="008443CE">
        <w:rPr>
          <w:rFonts w:ascii="Helvetica" w:hAnsi="Helvetica" w:cs="Helvetica"/>
          <w:b/>
          <w:bCs/>
          <w:color w:val="008000"/>
          <w:sz w:val="22"/>
          <w:szCs w:val="22"/>
        </w:rPr>
        <w:t>da compet</w:t>
      </w:r>
      <w:r w:rsidRPr="008443CE">
        <w:rPr>
          <w:rFonts w:ascii="Calibri" w:hAnsi="Calibri" w:cs="Calibri"/>
          <w:b/>
          <w:bCs/>
          <w:color w:val="008000"/>
          <w:sz w:val="22"/>
          <w:szCs w:val="22"/>
        </w:rPr>
        <w:t>ê</w:t>
      </w:r>
      <w:r w:rsidRPr="008443CE">
        <w:rPr>
          <w:rFonts w:ascii="Helvetica" w:hAnsi="Helvetica" w:cs="Helvetica"/>
          <w:b/>
          <w:bCs/>
          <w:color w:val="008000"/>
          <w:sz w:val="22"/>
          <w:szCs w:val="22"/>
        </w:rPr>
        <w:t>ncia aos Secret</w:t>
      </w:r>
      <w:r w:rsidRPr="008443CE">
        <w:rPr>
          <w:rFonts w:ascii="Calibri" w:hAnsi="Calibri" w:cs="Calibri"/>
          <w:b/>
          <w:bCs/>
          <w:color w:val="008000"/>
          <w:sz w:val="22"/>
          <w:szCs w:val="22"/>
        </w:rPr>
        <w:t>á</w:t>
      </w:r>
      <w:r w:rsidRPr="008443CE">
        <w:rPr>
          <w:rFonts w:ascii="Helvetica" w:hAnsi="Helvetica" w:cs="Helvetica"/>
          <w:b/>
          <w:bCs/>
          <w:color w:val="008000"/>
          <w:sz w:val="22"/>
          <w:szCs w:val="22"/>
        </w:rPr>
        <w:t>rios de Estado, ao Procurador Geral do Estado e aos dirigentes m</w:t>
      </w:r>
      <w:r w:rsidRPr="008443CE">
        <w:rPr>
          <w:rFonts w:ascii="Calibri" w:hAnsi="Calibri" w:cs="Calibri"/>
          <w:b/>
          <w:bCs/>
          <w:color w:val="008000"/>
          <w:sz w:val="22"/>
          <w:szCs w:val="22"/>
        </w:rPr>
        <w:t>á</w:t>
      </w:r>
      <w:r w:rsidRPr="008443CE">
        <w:rPr>
          <w:rFonts w:ascii="Helvetica" w:hAnsi="Helvetica" w:cs="Helvetica"/>
          <w:b/>
          <w:bCs/>
          <w:color w:val="008000"/>
          <w:sz w:val="22"/>
          <w:szCs w:val="22"/>
        </w:rPr>
        <w:t>ximos de Autarquias para, em suas respectivas esferas, autorizar a celebra</w:t>
      </w:r>
      <w:r w:rsidRPr="008443CE">
        <w:rPr>
          <w:rFonts w:ascii="Calibri" w:hAnsi="Calibri" w:cs="Calibri"/>
          <w:b/>
          <w:bCs/>
          <w:color w:val="008000"/>
          <w:sz w:val="22"/>
          <w:szCs w:val="22"/>
        </w:rPr>
        <w:t>çã</w:t>
      </w:r>
      <w:r w:rsidRPr="008443CE">
        <w:rPr>
          <w:rFonts w:ascii="Helvetica" w:hAnsi="Helvetica" w:cs="Helvetica"/>
          <w:b/>
          <w:bCs/>
          <w:color w:val="008000"/>
          <w:sz w:val="22"/>
          <w:szCs w:val="22"/>
        </w:rPr>
        <w:t>o de termo de reconhecimento e parcelamento, em at</w:t>
      </w:r>
      <w:r w:rsidRPr="008443CE">
        <w:rPr>
          <w:rFonts w:ascii="Calibri" w:hAnsi="Calibri" w:cs="Calibri"/>
          <w:b/>
          <w:bCs/>
          <w:color w:val="008000"/>
          <w:sz w:val="22"/>
          <w:szCs w:val="22"/>
        </w:rPr>
        <w:t>é</w:t>
      </w:r>
      <w:r w:rsidRPr="008443CE">
        <w:rPr>
          <w:rFonts w:ascii="Helvetica" w:hAnsi="Helvetica" w:cs="Helvetica"/>
          <w:b/>
          <w:bCs/>
          <w:color w:val="008000"/>
          <w:sz w:val="22"/>
          <w:szCs w:val="22"/>
        </w:rPr>
        <w:t xml:space="preserve"> 48 (quarenta e oito) meses, de d</w:t>
      </w:r>
      <w:r w:rsidRPr="008443CE">
        <w:rPr>
          <w:rFonts w:ascii="Calibri" w:hAnsi="Calibri" w:cs="Calibri"/>
          <w:b/>
          <w:bCs/>
          <w:color w:val="008000"/>
          <w:sz w:val="22"/>
          <w:szCs w:val="22"/>
        </w:rPr>
        <w:t>é</w:t>
      </w:r>
      <w:r w:rsidRPr="008443CE">
        <w:rPr>
          <w:rFonts w:ascii="Helvetica" w:hAnsi="Helvetica" w:cs="Helvetica"/>
          <w:b/>
          <w:bCs/>
          <w:color w:val="008000"/>
          <w:sz w:val="22"/>
          <w:szCs w:val="22"/>
        </w:rPr>
        <w:t>bito resultante da inexecu</w:t>
      </w:r>
      <w:r w:rsidRPr="008443CE">
        <w:rPr>
          <w:rFonts w:ascii="Calibri" w:hAnsi="Calibri" w:cs="Calibri"/>
          <w:b/>
          <w:bCs/>
          <w:color w:val="008000"/>
          <w:sz w:val="22"/>
          <w:szCs w:val="22"/>
        </w:rPr>
        <w:t>çã</w:t>
      </w:r>
      <w:r w:rsidRPr="008443CE">
        <w:rPr>
          <w:rFonts w:ascii="Helvetica" w:hAnsi="Helvetica" w:cs="Helvetica"/>
          <w:b/>
          <w:bCs/>
          <w:color w:val="008000"/>
          <w:sz w:val="22"/>
          <w:szCs w:val="22"/>
        </w:rPr>
        <w:t>o parcial ou total de conv</w:t>
      </w:r>
      <w:r w:rsidRPr="008443CE">
        <w:rPr>
          <w:rFonts w:ascii="Calibri" w:hAnsi="Calibri" w:cs="Calibri"/>
          <w:b/>
          <w:bCs/>
          <w:color w:val="008000"/>
          <w:sz w:val="22"/>
          <w:szCs w:val="22"/>
        </w:rPr>
        <w:t>ê</w:t>
      </w:r>
      <w:r w:rsidRPr="008443CE">
        <w:rPr>
          <w:rFonts w:ascii="Helvetica" w:hAnsi="Helvetica" w:cs="Helvetica"/>
          <w:b/>
          <w:bCs/>
          <w:color w:val="008000"/>
          <w:sz w:val="22"/>
          <w:szCs w:val="22"/>
        </w:rPr>
        <w:t>nio." (NR)</w:t>
      </w:r>
    </w:p>
    <w:p w14:paraId="218CD652"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Artigo 17 - Este decreto entra em vigor na data de sua publicação, f</w:t>
      </w:r>
      <w:r w:rsidRPr="008443CE">
        <w:rPr>
          <w:rFonts w:ascii="Helvetica" w:hAnsi="Helvetica" w:cs="Courier New"/>
          <w:b/>
          <w:bCs/>
          <w:color w:val="008000"/>
          <w:sz w:val="22"/>
          <w:szCs w:val="22"/>
        </w:rPr>
        <w:t>i</w:t>
      </w:r>
      <w:r w:rsidRPr="008443CE">
        <w:rPr>
          <w:rFonts w:ascii="Helvetica" w:hAnsi="Helvetica" w:cs="Courier New"/>
          <w:b/>
          <w:bCs/>
          <w:color w:val="008000"/>
          <w:sz w:val="22"/>
          <w:szCs w:val="22"/>
        </w:rPr>
        <w:t>cando revogadas as disposições em contrário, em especial:</w:t>
      </w:r>
    </w:p>
    <w:p w14:paraId="3306CAED"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 - </w:t>
      </w:r>
      <w:proofErr w:type="gramStart"/>
      <w:r w:rsidRPr="008443CE">
        <w:rPr>
          <w:rFonts w:ascii="Helvetica" w:hAnsi="Helvetica" w:cs="Courier New"/>
          <w:b/>
          <w:bCs/>
          <w:color w:val="008000"/>
          <w:sz w:val="22"/>
          <w:szCs w:val="22"/>
        </w:rPr>
        <w:t>o</w:t>
      </w:r>
      <w:proofErr w:type="gramEnd"/>
      <w:r w:rsidRPr="008443CE">
        <w:rPr>
          <w:rFonts w:ascii="Helvetica" w:hAnsi="Helvetica" w:cs="Courier New"/>
          <w:b/>
          <w:bCs/>
          <w:color w:val="008000"/>
          <w:sz w:val="22"/>
          <w:szCs w:val="22"/>
        </w:rPr>
        <w:t xml:space="preserve"> Decreto nº 40.722, de 20 de março de 1996;</w:t>
      </w:r>
    </w:p>
    <w:p w14:paraId="26A3B659"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II - </w:t>
      </w:r>
      <w:proofErr w:type="gramStart"/>
      <w:r w:rsidRPr="008443CE">
        <w:rPr>
          <w:rFonts w:ascii="Helvetica" w:hAnsi="Helvetica" w:cs="Courier New"/>
          <w:b/>
          <w:bCs/>
          <w:color w:val="008000"/>
          <w:sz w:val="22"/>
          <w:szCs w:val="22"/>
        </w:rPr>
        <w:t>o</w:t>
      </w:r>
      <w:proofErr w:type="gramEnd"/>
      <w:r w:rsidRPr="008443CE">
        <w:rPr>
          <w:rFonts w:ascii="Helvetica" w:hAnsi="Helvetica" w:cs="Courier New"/>
          <w:b/>
          <w:bCs/>
          <w:color w:val="008000"/>
          <w:sz w:val="22"/>
          <w:szCs w:val="22"/>
        </w:rPr>
        <w:t xml:space="preserve"> Decreto nº 45.059, de 12 de julho de 2000;</w:t>
      </w:r>
    </w:p>
    <w:p w14:paraId="71973C69"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III - o Decreto nº 51.663, de 15 de março de 2007;</w:t>
      </w:r>
    </w:p>
    <w:p w14:paraId="51F57E4E"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IV - </w:t>
      </w:r>
      <w:proofErr w:type="gramStart"/>
      <w:r w:rsidRPr="008443CE">
        <w:rPr>
          <w:rFonts w:ascii="Helvetica" w:hAnsi="Helvetica" w:cs="Courier New"/>
          <w:b/>
          <w:bCs/>
          <w:color w:val="008000"/>
          <w:sz w:val="22"/>
          <w:szCs w:val="22"/>
        </w:rPr>
        <w:t>o</w:t>
      </w:r>
      <w:proofErr w:type="gramEnd"/>
      <w:r w:rsidRPr="008443CE">
        <w:rPr>
          <w:rFonts w:ascii="Helvetica" w:hAnsi="Helvetica" w:cs="Courier New"/>
          <w:b/>
          <w:bCs/>
          <w:color w:val="008000"/>
          <w:sz w:val="22"/>
          <w:szCs w:val="22"/>
        </w:rPr>
        <w:t xml:space="preserve"> Decreto nº 56.875, de 24 de março de 2011;</w:t>
      </w:r>
    </w:p>
    <w:p w14:paraId="51FB6168"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 xml:space="preserve">V - </w:t>
      </w:r>
      <w:proofErr w:type="gramStart"/>
      <w:r w:rsidRPr="008443CE">
        <w:rPr>
          <w:rFonts w:ascii="Helvetica" w:hAnsi="Helvetica" w:cs="Courier New"/>
          <w:b/>
          <w:bCs/>
          <w:color w:val="008000"/>
          <w:sz w:val="22"/>
          <w:szCs w:val="22"/>
        </w:rPr>
        <w:t>o</w:t>
      </w:r>
      <w:proofErr w:type="gramEnd"/>
      <w:r w:rsidRPr="008443CE">
        <w:rPr>
          <w:rFonts w:ascii="Helvetica" w:hAnsi="Helvetica" w:cs="Courier New"/>
          <w:b/>
          <w:bCs/>
          <w:color w:val="008000"/>
          <w:sz w:val="22"/>
          <w:szCs w:val="22"/>
        </w:rPr>
        <w:t xml:space="preserve"> Decreto nº 57.465, de 27 de outubro de 2011.</w:t>
      </w:r>
    </w:p>
    <w:p w14:paraId="33D4C247" w14:textId="77777777" w:rsidR="001941DA" w:rsidRPr="008443CE" w:rsidRDefault="001941DA" w:rsidP="001941DA">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Palácio dos Bandeirantes, 21 de maio de 2013</w:t>
      </w:r>
    </w:p>
    <w:p w14:paraId="042DDC10" w14:textId="77777777" w:rsidR="005137F4" w:rsidRPr="008443CE" w:rsidRDefault="001941DA" w:rsidP="005137F4">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8443CE">
        <w:rPr>
          <w:rFonts w:ascii="Helvetica" w:hAnsi="Helvetica" w:cs="Courier New"/>
          <w:b/>
          <w:bCs/>
          <w:color w:val="008000"/>
          <w:sz w:val="22"/>
          <w:szCs w:val="22"/>
        </w:rPr>
        <w:t>GERALDO ALCKMIN</w:t>
      </w:r>
      <w:bookmarkStart w:id="0" w:name="_Hlk74841048"/>
    </w:p>
    <w:p w14:paraId="6E60031D" w14:textId="77777777" w:rsidR="005137F4" w:rsidRPr="005137F4" w:rsidRDefault="005137F4" w:rsidP="005137F4">
      <w:pPr>
        <w:autoSpaceDE w:val="0"/>
        <w:autoSpaceDN w:val="0"/>
        <w:adjustRightInd w:val="0"/>
        <w:spacing w:beforeLines="60" w:before="144" w:afterLines="60" w:after="144"/>
        <w:ind w:firstLine="1418"/>
        <w:jc w:val="both"/>
        <w:rPr>
          <w:rFonts w:ascii="Helvetica" w:hAnsi="Helvetica" w:cs="Courier New"/>
          <w:color w:val="008000"/>
          <w:sz w:val="22"/>
          <w:szCs w:val="22"/>
        </w:rPr>
      </w:pPr>
      <w:r w:rsidRPr="000E7651">
        <w:rPr>
          <w:rFonts w:ascii="Helvetica" w:hAnsi="Helvetica" w:cs="Helvetica"/>
          <w:b/>
          <w:i/>
          <w:sz w:val="22"/>
          <w:szCs w:val="22"/>
        </w:rPr>
        <w:t>(</w:t>
      </w:r>
      <w:r w:rsidRPr="000E7651">
        <w:rPr>
          <w:rFonts w:ascii="Helvetica" w:hAnsi="Helvetica" w:cs="Helvetica"/>
          <w:b/>
          <w:i/>
          <w:color w:val="800080"/>
          <w:sz w:val="22"/>
          <w:szCs w:val="22"/>
        </w:rPr>
        <w:t>*</w:t>
      </w:r>
      <w:r w:rsidRPr="000E7651">
        <w:rPr>
          <w:rFonts w:ascii="Helvetica" w:hAnsi="Helvetica" w:cs="Helvetica"/>
          <w:b/>
          <w:i/>
          <w:sz w:val="22"/>
          <w:szCs w:val="22"/>
        </w:rPr>
        <w:t>) Revogado pelo Decreto nº</w:t>
      </w:r>
      <w:r>
        <w:rPr>
          <w:rFonts w:ascii="Helvetica" w:hAnsi="Helvetica" w:cs="Helvetica"/>
          <w:b/>
          <w:i/>
          <w:sz w:val="22"/>
          <w:szCs w:val="22"/>
        </w:rPr>
        <w:t xml:space="preserve"> </w:t>
      </w:r>
      <w:r w:rsidRPr="000E7651">
        <w:rPr>
          <w:rFonts w:ascii="Helvetica" w:hAnsi="Helvetica" w:cs="Helvetica"/>
          <w:b/>
          <w:i/>
          <w:color w:val="000000"/>
          <w:sz w:val="22"/>
          <w:szCs w:val="22"/>
        </w:rPr>
        <w:t>6</w:t>
      </w:r>
      <w:r>
        <w:rPr>
          <w:rFonts w:ascii="Helvetica" w:hAnsi="Helvetica" w:cs="Helvetica"/>
          <w:b/>
          <w:i/>
          <w:color w:val="000000"/>
          <w:sz w:val="22"/>
          <w:szCs w:val="22"/>
        </w:rPr>
        <w:t>6</w:t>
      </w:r>
      <w:r w:rsidRPr="000E7651">
        <w:rPr>
          <w:rFonts w:ascii="Helvetica" w:hAnsi="Helvetica" w:cs="Helvetica"/>
          <w:b/>
          <w:i/>
          <w:color w:val="000000"/>
          <w:sz w:val="22"/>
          <w:szCs w:val="22"/>
        </w:rPr>
        <w:t>.</w:t>
      </w:r>
      <w:r>
        <w:rPr>
          <w:rFonts w:ascii="Helvetica" w:hAnsi="Helvetica" w:cs="Helvetica"/>
          <w:b/>
          <w:i/>
          <w:color w:val="000000"/>
          <w:sz w:val="22"/>
          <w:szCs w:val="22"/>
        </w:rPr>
        <w:t>173</w:t>
      </w:r>
      <w:r w:rsidRPr="000E7651">
        <w:rPr>
          <w:rFonts w:ascii="Helvetica" w:hAnsi="Helvetica" w:cs="Helvetica"/>
          <w:b/>
          <w:i/>
          <w:color w:val="000000"/>
          <w:sz w:val="22"/>
          <w:szCs w:val="22"/>
        </w:rPr>
        <w:t xml:space="preserve">, de </w:t>
      </w:r>
      <w:r>
        <w:rPr>
          <w:rFonts w:ascii="Helvetica" w:hAnsi="Helvetica" w:cs="Helvetica"/>
          <w:b/>
          <w:i/>
          <w:color w:val="000000"/>
          <w:sz w:val="22"/>
          <w:szCs w:val="22"/>
        </w:rPr>
        <w:t>2</w:t>
      </w:r>
      <w:r w:rsidRPr="000E7651">
        <w:rPr>
          <w:rFonts w:ascii="Helvetica" w:hAnsi="Helvetica" w:cs="Helvetica"/>
          <w:b/>
          <w:i/>
          <w:color w:val="000000"/>
          <w:sz w:val="22"/>
          <w:szCs w:val="22"/>
        </w:rPr>
        <w:t xml:space="preserve">6 de </w:t>
      </w:r>
      <w:r>
        <w:rPr>
          <w:rFonts w:ascii="Helvetica" w:hAnsi="Helvetica" w:cs="Helvetica"/>
          <w:b/>
          <w:i/>
          <w:color w:val="000000"/>
          <w:sz w:val="22"/>
          <w:szCs w:val="22"/>
        </w:rPr>
        <w:t>outubro</w:t>
      </w:r>
      <w:r w:rsidRPr="000E7651">
        <w:rPr>
          <w:rFonts w:ascii="Helvetica" w:hAnsi="Helvetica" w:cs="Helvetica"/>
          <w:b/>
          <w:i/>
          <w:color w:val="000000"/>
          <w:sz w:val="22"/>
          <w:szCs w:val="22"/>
        </w:rPr>
        <w:t xml:space="preserve"> de 2021</w:t>
      </w:r>
      <w:bookmarkEnd w:id="0"/>
    </w:p>
    <w:p w14:paraId="74645D4D" w14:textId="77777777" w:rsidR="005137F4" w:rsidRPr="005137F4" w:rsidRDefault="005137F4" w:rsidP="001941DA">
      <w:pPr>
        <w:autoSpaceDE w:val="0"/>
        <w:autoSpaceDN w:val="0"/>
        <w:adjustRightInd w:val="0"/>
        <w:spacing w:beforeLines="60" w:before="144" w:afterLines="60" w:after="144"/>
        <w:ind w:firstLine="1418"/>
        <w:jc w:val="both"/>
        <w:rPr>
          <w:rFonts w:ascii="Helvetica" w:hAnsi="Helvetica" w:cs="Courier New"/>
          <w:color w:val="008000"/>
          <w:sz w:val="22"/>
          <w:szCs w:val="22"/>
        </w:rPr>
      </w:pPr>
    </w:p>
    <w:sectPr w:rsidR="005137F4" w:rsidRPr="005137F4" w:rsidSect="001941DA">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1DA"/>
    <w:rsid w:val="00031155"/>
    <w:rsid w:val="0007267B"/>
    <w:rsid w:val="001941DA"/>
    <w:rsid w:val="002C361F"/>
    <w:rsid w:val="002E14E9"/>
    <w:rsid w:val="00496FBD"/>
    <w:rsid w:val="005039C6"/>
    <w:rsid w:val="005137F4"/>
    <w:rsid w:val="00687DDF"/>
    <w:rsid w:val="006F07ED"/>
    <w:rsid w:val="007548A1"/>
    <w:rsid w:val="0079272A"/>
    <w:rsid w:val="008443CE"/>
    <w:rsid w:val="00A6593B"/>
    <w:rsid w:val="00D114AF"/>
    <w:rsid w:val="00F67F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8AF01C"/>
  <w15:chartTrackingRefBased/>
  <w15:docId w15:val="{D0527EA4-F064-4CCD-8AC5-B8AD3603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1DA"/>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NormalWeb">
    <w:name w:val="Normal (Web)"/>
    <w:basedOn w:val="Normal"/>
    <w:uiPriority w:val="99"/>
    <w:unhideWhenUsed/>
    <w:rsid w:val="005137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559">
      <w:bodyDiv w:val="1"/>
      <w:marLeft w:val="0"/>
      <w:marRight w:val="0"/>
      <w:marTop w:val="0"/>
      <w:marBottom w:val="0"/>
      <w:divBdr>
        <w:top w:val="none" w:sz="0" w:space="0" w:color="auto"/>
        <w:left w:val="none" w:sz="0" w:space="0" w:color="auto"/>
        <w:bottom w:val="none" w:sz="0" w:space="0" w:color="auto"/>
        <w:right w:val="none" w:sz="0" w:space="0" w:color="auto"/>
      </w:divBdr>
    </w:div>
    <w:div w:id="507019183">
      <w:bodyDiv w:val="1"/>
      <w:marLeft w:val="0"/>
      <w:marRight w:val="0"/>
      <w:marTop w:val="0"/>
      <w:marBottom w:val="0"/>
      <w:divBdr>
        <w:top w:val="none" w:sz="0" w:space="0" w:color="auto"/>
        <w:left w:val="none" w:sz="0" w:space="0" w:color="auto"/>
        <w:bottom w:val="none" w:sz="0" w:space="0" w:color="auto"/>
        <w:right w:val="none" w:sz="0" w:space="0" w:color="auto"/>
      </w:divBdr>
    </w:div>
    <w:div w:id="14933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3042</Words>
  <Characters>16429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DECRETO Nº 59</vt:lpstr>
    </vt:vector>
  </TitlesOfParts>
  <Company>prodesp</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59</dc:title>
  <dc:subject/>
  <dc:creator>prodesp</dc:creator>
  <cp:keywords/>
  <dc:description/>
  <cp:lastModifiedBy>Joice Crislayne Goncalves da Silva</cp:lastModifiedBy>
  <cp:revision>2</cp:revision>
  <dcterms:created xsi:type="dcterms:W3CDTF">2021-10-27T13:37:00Z</dcterms:created>
  <dcterms:modified xsi:type="dcterms:W3CDTF">2021-10-27T13:37:00Z</dcterms:modified>
</cp:coreProperties>
</file>