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ind w:left="708" w:firstLine="1"/>
        <w:jc w:val="center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ANEXO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ind w:left="708" w:firstLine="1"/>
        <w:jc w:val="center"/>
        <w:rPr>
          <w:rFonts w:ascii="Helvetica" w:hAnsi="Helvetica" w:cs="Courier New"/>
          <w:color w:val="000000"/>
        </w:rPr>
      </w:pPr>
      <w:proofErr w:type="gramStart"/>
      <w:r w:rsidRPr="00904BB3">
        <w:rPr>
          <w:rFonts w:ascii="Helvetica" w:hAnsi="Helvetica" w:cs="Courier New"/>
          <w:color w:val="000000"/>
        </w:rPr>
        <w:t>a</w:t>
      </w:r>
      <w:proofErr w:type="gramEnd"/>
      <w:r w:rsidRPr="00904BB3">
        <w:rPr>
          <w:rFonts w:ascii="Helvetica" w:hAnsi="Helvetica" w:cs="Courier New"/>
          <w:color w:val="000000"/>
        </w:rPr>
        <w:t xml:space="preserve"> que se refere o artigo 5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do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ind w:firstLine="1"/>
        <w:jc w:val="center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Decreto n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63.881, de </w:t>
      </w:r>
      <w:proofErr w:type="gramStart"/>
      <w:r w:rsidRPr="00904BB3">
        <w:rPr>
          <w:rFonts w:ascii="Helvetica" w:hAnsi="Helvetica" w:cs="Courier New"/>
          <w:color w:val="000000"/>
        </w:rPr>
        <w:t>3</w:t>
      </w:r>
      <w:proofErr w:type="gramEnd"/>
      <w:r w:rsidRPr="00904BB3">
        <w:rPr>
          <w:rFonts w:ascii="Helvetica" w:hAnsi="Helvetica" w:cs="Courier New"/>
          <w:color w:val="000000"/>
        </w:rPr>
        <w:t xml:space="preserve"> de dezembro de 2018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ind w:firstLine="1"/>
        <w:jc w:val="center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 seguir proposta para hierarquiza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e defini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da modalidade a ser adotada para o tr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fego de bicicletas.</w:t>
      </w:r>
    </w:p>
    <w:tbl>
      <w:tblPr>
        <w:tblStyle w:val="Tabelacomgrade"/>
        <w:tblW w:w="0" w:type="auto"/>
        <w:tblLook w:val="04A0"/>
      </w:tblPr>
      <w:tblGrid>
        <w:gridCol w:w="1800"/>
        <w:gridCol w:w="1800"/>
        <w:gridCol w:w="1796"/>
        <w:gridCol w:w="1796"/>
        <w:gridCol w:w="1796"/>
      </w:tblGrid>
      <w:tr w:rsidR="00034128" w:rsidRPr="005C04F3" w:rsidTr="00D249CB">
        <w:tc>
          <w:tcPr>
            <w:tcW w:w="1800" w:type="dxa"/>
            <w:tcBorders>
              <w:bottom w:val="nil"/>
              <w:right w:val="single" w:sz="4" w:space="0" w:color="auto"/>
            </w:tcBorders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Espa</w:t>
            </w:r>
            <w:r w:rsidRPr="005C04F3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o territorial</w:t>
            </w: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Categoria da via</w:t>
            </w:r>
          </w:p>
        </w:tc>
        <w:tc>
          <w:tcPr>
            <w:tcW w:w="1796" w:type="dxa"/>
            <w:tcBorders>
              <w:left w:val="single" w:sz="4" w:space="0" w:color="auto"/>
              <w:bottom w:val="nil"/>
            </w:tcBorders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Volume/h *</w:t>
            </w:r>
          </w:p>
        </w:tc>
        <w:tc>
          <w:tcPr>
            <w:tcW w:w="3592" w:type="dxa"/>
            <w:gridSpan w:val="2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Dispositivo a implantar</w:t>
            </w:r>
          </w:p>
        </w:tc>
      </w:tr>
      <w:tr w:rsidR="00034128" w:rsidRPr="005C04F3" w:rsidTr="00D249CB">
        <w:tc>
          <w:tcPr>
            <w:tcW w:w="1800" w:type="dxa"/>
            <w:tcBorders>
              <w:top w:val="nil"/>
              <w:right w:val="single" w:sz="4" w:space="0" w:color="auto"/>
            </w:tcBorders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</w:tcBorders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Ciclofaixa</w:t>
            </w:r>
            <w:proofErr w:type="spellEnd"/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Ciclovia</w:t>
            </w:r>
          </w:p>
        </w:tc>
      </w:tr>
      <w:tr w:rsidR="00034128" w:rsidRPr="005C04F3" w:rsidTr="00D249CB">
        <w:tc>
          <w:tcPr>
            <w:tcW w:w="1800" w:type="dxa"/>
            <w:vMerge w:val="restart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rea Urbanizada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Pista Dupla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&gt; 05%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x</w:t>
            </w:r>
          </w:p>
        </w:tc>
      </w:tr>
      <w:tr w:rsidR="00034128" w:rsidRPr="005C04F3" w:rsidTr="00D249CB">
        <w:tc>
          <w:tcPr>
            <w:tcW w:w="1800" w:type="dxa"/>
            <w:vMerge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Pista Simples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de</w:t>
            </w:r>
            <w:proofErr w:type="gramEnd"/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05% a 15%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034128" w:rsidRPr="005C04F3" w:rsidTr="00D249CB">
        <w:tc>
          <w:tcPr>
            <w:tcW w:w="1800" w:type="dxa"/>
            <w:vMerge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Pista Simples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&gt; 15%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x</w:t>
            </w:r>
          </w:p>
        </w:tc>
      </w:tr>
      <w:tr w:rsidR="00034128" w:rsidRPr="005C04F3" w:rsidTr="00D249CB">
        <w:tc>
          <w:tcPr>
            <w:tcW w:w="1800" w:type="dxa"/>
            <w:vMerge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Marginais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&gt; 25%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x</w:t>
            </w:r>
          </w:p>
        </w:tc>
      </w:tr>
      <w:tr w:rsidR="00034128" w:rsidRPr="005C04F3" w:rsidTr="00D249CB">
        <w:tc>
          <w:tcPr>
            <w:tcW w:w="1800" w:type="dxa"/>
            <w:vMerge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T</w:t>
            </w:r>
            <w:r w:rsidRPr="005C04F3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neis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**</w:t>
            </w:r>
          </w:p>
        </w:tc>
      </w:tr>
      <w:tr w:rsidR="00034128" w:rsidRPr="005C04F3" w:rsidTr="00D249CB">
        <w:tc>
          <w:tcPr>
            <w:tcW w:w="1800" w:type="dxa"/>
            <w:vMerge w:val="restart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reas Rurais</w:t>
            </w:r>
          </w:p>
        </w:tc>
        <w:tc>
          <w:tcPr>
            <w:tcW w:w="1800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Pista Dupla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&gt; 05%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x</w:t>
            </w:r>
          </w:p>
        </w:tc>
      </w:tr>
      <w:tr w:rsidR="00034128" w:rsidRPr="005C04F3" w:rsidTr="00D249CB">
        <w:tc>
          <w:tcPr>
            <w:tcW w:w="1800" w:type="dxa"/>
            <w:vMerge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Pista Simples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de</w:t>
            </w:r>
            <w:proofErr w:type="gramEnd"/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05% a 15%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034128" w:rsidRPr="005C04F3" w:rsidTr="00D249CB">
        <w:tc>
          <w:tcPr>
            <w:tcW w:w="1800" w:type="dxa"/>
            <w:vMerge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Pista Simples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&gt; 15%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x</w:t>
            </w:r>
          </w:p>
        </w:tc>
      </w:tr>
      <w:tr w:rsidR="00034128" w:rsidRPr="005C04F3" w:rsidTr="00D249CB">
        <w:tc>
          <w:tcPr>
            <w:tcW w:w="1800" w:type="dxa"/>
            <w:vMerge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Marginais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&gt; 15%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x</w:t>
            </w:r>
          </w:p>
        </w:tc>
      </w:tr>
      <w:tr w:rsidR="00034128" w:rsidRPr="005C04F3" w:rsidTr="00D249CB">
        <w:tc>
          <w:tcPr>
            <w:tcW w:w="1800" w:type="dxa"/>
            <w:vMerge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T</w:t>
            </w:r>
            <w:r w:rsidRPr="005C04F3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neis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**</w:t>
            </w:r>
          </w:p>
        </w:tc>
      </w:tr>
    </w:tbl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"Obs.: * - Rela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(%) ve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culos n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motorizados / ve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culos motorizados, em per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odo de 01 hora em qualquer hora do dia.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 xml:space="preserve"> ** - Nos t</w:t>
      </w:r>
      <w:r w:rsidRPr="00904BB3">
        <w:rPr>
          <w:rFonts w:ascii="Courier New" w:hAnsi="Courier New" w:cs="Courier New"/>
          <w:color w:val="000000"/>
        </w:rPr>
        <w:t>ú</w:t>
      </w:r>
      <w:r w:rsidRPr="00904BB3">
        <w:rPr>
          <w:rFonts w:ascii="Helvetica" w:hAnsi="Helvetica" w:cs="Courier New"/>
          <w:color w:val="000000"/>
        </w:rPr>
        <w:t>neis a viabilidade ou n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 xml:space="preserve">o quanto </w:t>
      </w:r>
      <w:r w:rsidRPr="00904BB3">
        <w:rPr>
          <w:rFonts w:ascii="Courier New" w:hAnsi="Courier New" w:cs="Courier New"/>
          <w:color w:val="000000"/>
        </w:rPr>
        <w:t>à</w:t>
      </w:r>
      <w:r w:rsidRPr="00904BB3">
        <w:rPr>
          <w:rFonts w:ascii="Helvetica" w:hAnsi="Helvetica" w:cs="Courier New"/>
          <w:color w:val="000000"/>
        </w:rPr>
        <w:t xml:space="preserve"> implanta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 xml:space="preserve">o de ciclovias ou </w:t>
      </w:r>
      <w:proofErr w:type="spellStart"/>
      <w:r w:rsidRPr="00904BB3">
        <w:rPr>
          <w:rFonts w:ascii="Helvetica" w:hAnsi="Helvetica" w:cs="Courier New"/>
          <w:color w:val="000000"/>
        </w:rPr>
        <w:t>ciclofaixas</w:t>
      </w:r>
      <w:proofErr w:type="spellEnd"/>
      <w:r w:rsidRPr="00904BB3">
        <w:rPr>
          <w:rFonts w:ascii="Helvetica" w:hAnsi="Helvetica" w:cs="Courier New"/>
          <w:color w:val="000000"/>
        </w:rPr>
        <w:t xml:space="preserve"> determinada de acordo com o tipo de via em que se encontram, e seguindo-se os crit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>rios e par</w:t>
      </w:r>
      <w:r w:rsidRPr="00904BB3">
        <w:rPr>
          <w:rFonts w:ascii="Courier New" w:hAnsi="Courier New" w:cs="Courier New"/>
          <w:color w:val="000000"/>
        </w:rPr>
        <w:t>â</w:t>
      </w:r>
      <w:r w:rsidRPr="00904BB3">
        <w:rPr>
          <w:rFonts w:ascii="Helvetica" w:hAnsi="Helvetica" w:cs="Courier New"/>
          <w:color w:val="000000"/>
        </w:rPr>
        <w:t>metros da via.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O projeto vi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rio adequado ao uso compartilhado da via pelas bicicletas d</w:t>
      </w:r>
      <w:r w:rsidRPr="00904BB3">
        <w:rPr>
          <w:rFonts w:ascii="Helvetica" w:hAnsi="Helvetica" w:cs="Courier New"/>
          <w:color w:val="000000"/>
        </w:rPr>
        <w:t>e</w:t>
      </w:r>
      <w:r w:rsidRPr="00904BB3">
        <w:rPr>
          <w:rFonts w:ascii="Helvetica" w:hAnsi="Helvetica" w:cs="Courier New"/>
          <w:color w:val="000000"/>
        </w:rPr>
        <w:t>ve contemplar que os pontos principais de risco ao ciclista est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relacionados com as velocidades e volumes de tr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fego dos ve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culos motorizados.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 largura m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 xml:space="preserve">nima de uma ciclovia ou </w:t>
      </w:r>
      <w:proofErr w:type="spellStart"/>
      <w:r w:rsidRPr="00904BB3">
        <w:rPr>
          <w:rFonts w:ascii="Helvetica" w:hAnsi="Helvetica" w:cs="Courier New"/>
          <w:color w:val="000000"/>
        </w:rPr>
        <w:t>ciclofaixa</w:t>
      </w:r>
      <w:proofErr w:type="spellEnd"/>
      <w:r w:rsidRPr="00904BB3">
        <w:rPr>
          <w:rFonts w:ascii="Helvetica" w:hAnsi="Helvetica" w:cs="Courier New"/>
          <w:color w:val="000000"/>
        </w:rPr>
        <w:t xml:space="preserve"> deve ser planejada em fu</w:t>
      </w:r>
      <w:r w:rsidRPr="00904BB3">
        <w:rPr>
          <w:rFonts w:ascii="Helvetica" w:hAnsi="Helvetica" w:cs="Courier New"/>
          <w:color w:val="000000"/>
        </w:rPr>
        <w:t>n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de n</w:t>
      </w:r>
      <w:r w:rsidRPr="00904BB3">
        <w:rPr>
          <w:rFonts w:ascii="Courier New" w:hAnsi="Courier New" w:cs="Courier New"/>
          <w:color w:val="000000"/>
        </w:rPr>
        <w:t>ú</w:t>
      </w:r>
      <w:r w:rsidRPr="00904BB3">
        <w:rPr>
          <w:rFonts w:ascii="Helvetica" w:hAnsi="Helvetica" w:cs="Courier New"/>
          <w:color w:val="000000"/>
        </w:rPr>
        <w:t>mero de ciclistas que circulam nela em hor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rio de pico, ou que ir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circular em uma demanda projetada.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Quadro 1 - Dimens</w:t>
      </w:r>
      <w:r w:rsidRPr="00904BB3">
        <w:rPr>
          <w:rFonts w:ascii="Courier New" w:hAnsi="Courier New" w:cs="Courier New"/>
          <w:color w:val="000000"/>
        </w:rPr>
        <w:t>õ</w:t>
      </w:r>
      <w:r w:rsidRPr="00904BB3">
        <w:rPr>
          <w:rFonts w:ascii="Helvetica" w:hAnsi="Helvetica" w:cs="Courier New"/>
          <w:color w:val="000000"/>
        </w:rPr>
        <w:t xml:space="preserve">es de CICLOVIA unidirecionais em 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reas urbanas</w:t>
      </w:r>
    </w:p>
    <w:tbl>
      <w:tblPr>
        <w:tblStyle w:val="Tabelacomgrade"/>
        <w:tblW w:w="0" w:type="auto"/>
        <w:tblLook w:val="04A0"/>
      </w:tblPr>
      <w:tblGrid>
        <w:gridCol w:w="4489"/>
        <w:gridCol w:w="4489"/>
      </w:tblGrid>
      <w:tr w:rsidR="00034128" w:rsidRPr="005C04F3" w:rsidTr="00D249CB"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Quantidade de ciclistas por sentido em hora de pico (cicli</w:t>
            </w: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tas/hora)</w:t>
            </w:r>
          </w:p>
        </w:tc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Largura da ciclovia</w:t>
            </w:r>
          </w:p>
        </w:tc>
      </w:tr>
      <w:tr w:rsidR="00034128" w:rsidRPr="005C04F3" w:rsidTr="00D249CB"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0 - 150</w:t>
            </w:r>
          </w:p>
        </w:tc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2 m</w:t>
            </w:r>
          </w:p>
        </w:tc>
      </w:tr>
      <w:tr w:rsidR="00034128" w:rsidRPr="005C04F3" w:rsidTr="00D249CB"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150 - 750</w:t>
            </w:r>
          </w:p>
        </w:tc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3 m (2,5 m no m</w:t>
            </w:r>
            <w:r w:rsidRPr="005C04F3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nimo)</w:t>
            </w:r>
          </w:p>
        </w:tc>
      </w:tr>
      <w:tr w:rsidR="00034128" w:rsidRPr="005C04F3" w:rsidTr="00D249CB"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&gt;750</w:t>
            </w:r>
          </w:p>
        </w:tc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4 m (3,5 m no m</w:t>
            </w:r>
            <w:r w:rsidRPr="005C04F3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nimo)</w:t>
            </w:r>
          </w:p>
        </w:tc>
      </w:tr>
    </w:tbl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Dimens</w:t>
      </w:r>
      <w:r w:rsidRPr="00904BB3">
        <w:rPr>
          <w:rFonts w:ascii="Courier New" w:hAnsi="Courier New" w:cs="Courier New"/>
          <w:color w:val="000000"/>
        </w:rPr>
        <w:t>õ</w:t>
      </w:r>
      <w:r w:rsidRPr="00904BB3">
        <w:rPr>
          <w:rFonts w:ascii="Helvetica" w:hAnsi="Helvetica" w:cs="Courier New"/>
          <w:color w:val="000000"/>
        </w:rPr>
        <w:t xml:space="preserve">es para velocidades de projeto de </w:t>
      </w:r>
      <w:proofErr w:type="gramStart"/>
      <w:r w:rsidRPr="00904BB3">
        <w:rPr>
          <w:rFonts w:ascii="Helvetica" w:hAnsi="Helvetica" w:cs="Courier New"/>
          <w:color w:val="000000"/>
        </w:rPr>
        <w:t>30km</w:t>
      </w:r>
      <w:proofErr w:type="gramEnd"/>
      <w:r w:rsidRPr="00904BB3">
        <w:rPr>
          <w:rFonts w:ascii="Helvetica" w:hAnsi="Helvetica" w:cs="Courier New"/>
          <w:color w:val="000000"/>
        </w:rPr>
        <w:t>/h em zonas planas, para ciclovias unidirecionais.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Quadro 2 - Dimens</w:t>
      </w:r>
      <w:r w:rsidRPr="00904BB3">
        <w:rPr>
          <w:rFonts w:ascii="Courier New" w:hAnsi="Courier New" w:cs="Courier New"/>
          <w:color w:val="000000"/>
        </w:rPr>
        <w:t>õ</w:t>
      </w:r>
      <w:r w:rsidRPr="00904BB3">
        <w:rPr>
          <w:rFonts w:ascii="Helvetica" w:hAnsi="Helvetica" w:cs="Courier New"/>
          <w:color w:val="000000"/>
        </w:rPr>
        <w:t>es de ciclovias bidirecionais</w:t>
      </w:r>
    </w:p>
    <w:tbl>
      <w:tblPr>
        <w:tblStyle w:val="Tabelacomgrade"/>
        <w:tblW w:w="0" w:type="auto"/>
        <w:tblLook w:val="04A0"/>
      </w:tblPr>
      <w:tblGrid>
        <w:gridCol w:w="4489"/>
        <w:gridCol w:w="4489"/>
      </w:tblGrid>
      <w:tr w:rsidR="00034128" w:rsidRPr="005C04F3" w:rsidTr="00D249CB"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Quantidade de ciclistas por sentido em hora de pico (cicli</w:t>
            </w: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tas/hora)</w:t>
            </w:r>
          </w:p>
        </w:tc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Largura da ciclovia</w:t>
            </w:r>
          </w:p>
        </w:tc>
      </w:tr>
      <w:tr w:rsidR="00034128" w:rsidRPr="005C04F3" w:rsidTr="00D249CB"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0 - 50 </w:t>
            </w:r>
          </w:p>
        </w:tc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2,5 m</w:t>
            </w:r>
          </w:p>
        </w:tc>
      </w:tr>
      <w:tr w:rsidR="00034128" w:rsidRPr="005C04F3" w:rsidTr="00D249CB"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50 - 150</w:t>
            </w:r>
          </w:p>
        </w:tc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2,5 a 3 m</w:t>
            </w:r>
          </w:p>
        </w:tc>
      </w:tr>
      <w:tr w:rsidR="00034128" w:rsidRPr="005C04F3" w:rsidTr="00D249CB"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&gt; 150</w:t>
            </w:r>
          </w:p>
        </w:tc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3,5 a 4 m</w:t>
            </w:r>
          </w:p>
        </w:tc>
      </w:tr>
    </w:tbl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Dimens</w:t>
      </w:r>
      <w:r w:rsidRPr="00904BB3">
        <w:rPr>
          <w:rFonts w:ascii="Courier New" w:hAnsi="Courier New" w:cs="Courier New"/>
          <w:color w:val="000000"/>
        </w:rPr>
        <w:t>õ</w:t>
      </w:r>
      <w:r w:rsidRPr="00904BB3">
        <w:rPr>
          <w:rFonts w:ascii="Helvetica" w:hAnsi="Helvetica" w:cs="Courier New"/>
          <w:color w:val="000000"/>
        </w:rPr>
        <w:t xml:space="preserve">es para velocidades de projeto de </w:t>
      </w:r>
      <w:proofErr w:type="gramStart"/>
      <w:r w:rsidRPr="00904BB3">
        <w:rPr>
          <w:rFonts w:ascii="Helvetica" w:hAnsi="Helvetica" w:cs="Courier New"/>
          <w:color w:val="000000"/>
        </w:rPr>
        <w:t>30km</w:t>
      </w:r>
      <w:proofErr w:type="gramEnd"/>
      <w:r w:rsidRPr="00904BB3">
        <w:rPr>
          <w:rFonts w:ascii="Helvetica" w:hAnsi="Helvetica" w:cs="Courier New"/>
          <w:color w:val="000000"/>
        </w:rPr>
        <w:t>/h em zonas planas, para ciclovias bidirecionais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Quadro 3 - Dimens</w:t>
      </w:r>
      <w:r w:rsidRPr="00904BB3">
        <w:rPr>
          <w:rFonts w:ascii="Courier New" w:hAnsi="Courier New" w:cs="Courier New"/>
          <w:color w:val="000000"/>
        </w:rPr>
        <w:t>õ</w:t>
      </w:r>
      <w:r w:rsidRPr="00904BB3">
        <w:rPr>
          <w:rFonts w:ascii="Helvetica" w:hAnsi="Helvetica" w:cs="Courier New"/>
          <w:color w:val="000000"/>
        </w:rPr>
        <w:t>es de faixa separadora entre ciclovias e vias expressas</w:t>
      </w:r>
    </w:p>
    <w:tbl>
      <w:tblPr>
        <w:tblStyle w:val="Tabelacomgrade"/>
        <w:tblW w:w="0" w:type="auto"/>
        <w:tblLook w:val="04A0"/>
      </w:tblPr>
      <w:tblGrid>
        <w:gridCol w:w="4489"/>
        <w:gridCol w:w="4489"/>
      </w:tblGrid>
      <w:tr w:rsidR="00034128" w:rsidRPr="005C04F3" w:rsidTr="00D249CB"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Velocidade m</w:t>
            </w:r>
            <w:r w:rsidRPr="005C04F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xima da via adjacente</w:t>
            </w:r>
          </w:p>
        </w:tc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Faixa separadora</w:t>
            </w:r>
          </w:p>
        </w:tc>
      </w:tr>
      <w:tr w:rsidR="00034128" w:rsidRPr="005C04F3" w:rsidTr="00D249CB"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60 km/h</w:t>
            </w:r>
          </w:p>
        </w:tc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1,5 m</w:t>
            </w:r>
          </w:p>
        </w:tc>
      </w:tr>
      <w:tr w:rsidR="00034128" w:rsidRPr="005C04F3" w:rsidTr="00D249CB"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80 km/h</w:t>
            </w:r>
          </w:p>
        </w:tc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4,5 m</w:t>
            </w:r>
          </w:p>
        </w:tc>
      </w:tr>
      <w:tr w:rsidR="00034128" w:rsidRPr="005C04F3" w:rsidTr="00D249CB"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100 km/h</w:t>
            </w:r>
          </w:p>
        </w:tc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6 m</w:t>
            </w:r>
          </w:p>
        </w:tc>
      </w:tr>
    </w:tbl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Dimens</w:t>
      </w:r>
      <w:r w:rsidRPr="00904BB3">
        <w:rPr>
          <w:rFonts w:ascii="Courier New" w:hAnsi="Courier New" w:cs="Courier New"/>
          <w:color w:val="000000"/>
        </w:rPr>
        <w:t>õ</w:t>
      </w:r>
      <w:r w:rsidRPr="00904BB3">
        <w:rPr>
          <w:rFonts w:ascii="Helvetica" w:hAnsi="Helvetica" w:cs="Courier New"/>
          <w:color w:val="000000"/>
        </w:rPr>
        <w:t xml:space="preserve">es de faixas separadores para velocidades de projeto de </w:t>
      </w:r>
      <w:proofErr w:type="gramStart"/>
      <w:r w:rsidRPr="00904BB3">
        <w:rPr>
          <w:rFonts w:ascii="Helvetica" w:hAnsi="Helvetica" w:cs="Courier New"/>
          <w:color w:val="000000"/>
        </w:rPr>
        <w:t>30km</w:t>
      </w:r>
      <w:proofErr w:type="gramEnd"/>
      <w:r w:rsidRPr="00904BB3">
        <w:rPr>
          <w:rFonts w:ascii="Helvetica" w:hAnsi="Helvetica" w:cs="Courier New"/>
          <w:color w:val="000000"/>
        </w:rPr>
        <w:t>/h em zonas planas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Fonte: ITDP Brasil (adapta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de CROW, 2007)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Quadro 4 - Dimens</w:t>
      </w:r>
      <w:r w:rsidRPr="00904BB3">
        <w:rPr>
          <w:rFonts w:ascii="Courier New" w:hAnsi="Courier New" w:cs="Courier New"/>
          <w:color w:val="000000"/>
        </w:rPr>
        <w:t>õ</w:t>
      </w:r>
      <w:r w:rsidRPr="00904BB3">
        <w:rPr>
          <w:rFonts w:ascii="Helvetica" w:hAnsi="Helvetica" w:cs="Courier New"/>
          <w:color w:val="000000"/>
        </w:rPr>
        <w:t xml:space="preserve">es de </w:t>
      </w:r>
      <w:proofErr w:type="spellStart"/>
      <w:r w:rsidRPr="00904BB3">
        <w:rPr>
          <w:rFonts w:ascii="Helvetica" w:hAnsi="Helvetica" w:cs="Courier New"/>
          <w:color w:val="000000"/>
        </w:rPr>
        <w:t>ciclofaixas</w:t>
      </w:r>
      <w:proofErr w:type="spellEnd"/>
      <w:r w:rsidRPr="00904BB3">
        <w:rPr>
          <w:rFonts w:ascii="Helvetica" w:hAnsi="Helvetica" w:cs="Courier New"/>
          <w:color w:val="000000"/>
        </w:rPr>
        <w:t xml:space="preserve"> unidirecionais em 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reas urbanas</w:t>
      </w:r>
    </w:p>
    <w:tbl>
      <w:tblPr>
        <w:tblStyle w:val="Tabelacomgrade"/>
        <w:tblW w:w="0" w:type="auto"/>
        <w:tblLook w:val="04A0"/>
      </w:tblPr>
      <w:tblGrid>
        <w:gridCol w:w="2992"/>
        <w:gridCol w:w="2993"/>
        <w:gridCol w:w="2993"/>
      </w:tblGrid>
      <w:tr w:rsidR="00034128" w:rsidRPr="005C04F3" w:rsidTr="00D249CB">
        <w:tc>
          <w:tcPr>
            <w:tcW w:w="2992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2993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Mais de 1.500 ciclistas/dia</w:t>
            </w:r>
          </w:p>
        </w:tc>
        <w:tc>
          <w:tcPr>
            <w:tcW w:w="2993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Menos de 1.500 ciclistas/dia</w:t>
            </w:r>
          </w:p>
        </w:tc>
      </w:tr>
      <w:tr w:rsidR="00034128" w:rsidRPr="005C04F3" w:rsidTr="00D249CB">
        <w:tc>
          <w:tcPr>
            <w:tcW w:w="2992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Ciclofaixa</w:t>
            </w:r>
            <w:proofErr w:type="spellEnd"/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sem estacionamento ao lado</w:t>
            </w:r>
          </w:p>
        </w:tc>
        <w:tc>
          <w:tcPr>
            <w:tcW w:w="2993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2,25 m</w:t>
            </w:r>
          </w:p>
        </w:tc>
        <w:tc>
          <w:tcPr>
            <w:tcW w:w="2993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1,7 m</w:t>
            </w:r>
          </w:p>
        </w:tc>
      </w:tr>
      <w:tr w:rsidR="00034128" w:rsidRPr="005C04F3" w:rsidTr="00D249CB">
        <w:tc>
          <w:tcPr>
            <w:tcW w:w="2992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Ciclofaixa</w:t>
            </w:r>
            <w:proofErr w:type="spellEnd"/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com estacionamento ao lado</w:t>
            </w:r>
          </w:p>
        </w:tc>
        <w:tc>
          <w:tcPr>
            <w:tcW w:w="2993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2,5 m</w:t>
            </w:r>
          </w:p>
        </w:tc>
        <w:tc>
          <w:tcPr>
            <w:tcW w:w="2993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2,0 m</w:t>
            </w:r>
          </w:p>
        </w:tc>
      </w:tr>
    </w:tbl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Dimens</w:t>
      </w:r>
      <w:r w:rsidRPr="00904BB3">
        <w:rPr>
          <w:rFonts w:ascii="Courier New" w:hAnsi="Courier New" w:cs="Courier New"/>
          <w:color w:val="000000"/>
        </w:rPr>
        <w:t>õ</w:t>
      </w:r>
      <w:r w:rsidRPr="00904BB3">
        <w:rPr>
          <w:rFonts w:ascii="Helvetica" w:hAnsi="Helvetica" w:cs="Courier New"/>
          <w:color w:val="000000"/>
        </w:rPr>
        <w:t xml:space="preserve">es de </w:t>
      </w:r>
      <w:proofErr w:type="spellStart"/>
      <w:r w:rsidRPr="00904BB3">
        <w:rPr>
          <w:rFonts w:ascii="Helvetica" w:hAnsi="Helvetica" w:cs="Courier New"/>
          <w:color w:val="000000"/>
        </w:rPr>
        <w:t>ciclofaixas</w:t>
      </w:r>
      <w:proofErr w:type="spellEnd"/>
      <w:r w:rsidRPr="00904BB3">
        <w:rPr>
          <w:rFonts w:ascii="Helvetica" w:hAnsi="Helvetica" w:cs="Courier New"/>
          <w:color w:val="000000"/>
        </w:rPr>
        <w:t xml:space="preserve"> unidirecionais para velocidades de projeto de </w:t>
      </w:r>
      <w:proofErr w:type="gramStart"/>
      <w:r w:rsidRPr="00904BB3">
        <w:rPr>
          <w:rFonts w:ascii="Helvetica" w:hAnsi="Helvetica" w:cs="Courier New"/>
          <w:color w:val="000000"/>
        </w:rPr>
        <w:t>30km</w:t>
      </w:r>
      <w:proofErr w:type="gramEnd"/>
      <w:r w:rsidRPr="00904BB3">
        <w:rPr>
          <w:rFonts w:ascii="Helvetica" w:hAnsi="Helvetica" w:cs="Courier New"/>
          <w:color w:val="000000"/>
        </w:rPr>
        <w:t>/h em zonas planas.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Fonte: ITDP Brasil (adapta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de CROW, 2007)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Courier New" w:hAnsi="Courier New" w:cs="Courier New"/>
          <w:color w:val="000000"/>
        </w:rPr>
        <w:lastRenderedPageBreak/>
        <w:t>É</w:t>
      </w:r>
      <w:r w:rsidRPr="00904BB3">
        <w:rPr>
          <w:rFonts w:ascii="Helvetica" w:hAnsi="Helvetica" w:cs="Courier New"/>
          <w:color w:val="000000"/>
        </w:rPr>
        <w:t xml:space="preserve"> necess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rio prever aumento da largura de </w:t>
      </w:r>
      <w:proofErr w:type="spellStart"/>
      <w:r w:rsidRPr="00904BB3">
        <w:rPr>
          <w:rFonts w:ascii="Helvetica" w:hAnsi="Helvetica" w:cs="Courier New"/>
          <w:color w:val="000000"/>
        </w:rPr>
        <w:t>infraestruturas</w:t>
      </w:r>
      <w:proofErr w:type="spellEnd"/>
      <w:r w:rsidRPr="00904BB3">
        <w:rPr>
          <w:rFonts w:ascii="Helvetica" w:hAnsi="Helvetica" w:cs="Courier New"/>
          <w:color w:val="000000"/>
        </w:rPr>
        <w:t xml:space="preserve"> </w:t>
      </w:r>
      <w:proofErr w:type="spellStart"/>
      <w:r w:rsidRPr="00904BB3">
        <w:rPr>
          <w:rFonts w:ascii="Helvetica" w:hAnsi="Helvetica" w:cs="Courier New"/>
          <w:color w:val="000000"/>
        </w:rPr>
        <w:t>ciclovi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rias</w:t>
      </w:r>
      <w:proofErr w:type="spellEnd"/>
      <w:r w:rsidRPr="00904BB3">
        <w:rPr>
          <w:rFonts w:ascii="Helvetica" w:hAnsi="Helvetica" w:cs="Courier New"/>
          <w:color w:val="000000"/>
        </w:rPr>
        <w:t xml:space="preserve"> nos casos de subidas e descidas, com especial aten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para os conflitos em vias bidireci</w:t>
      </w:r>
      <w:r w:rsidRPr="00904BB3">
        <w:rPr>
          <w:rFonts w:ascii="Helvetica" w:hAnsi="Helvetica" w:cs="Courier New"/>
          <w:color w:val="000000"/>
        </w:rPr>
        <w:t>o</w:t>
      </w:r>
      <w:r w:rsidRPr="00904BB3">
        <w:rPr>
          <w:rFonts w:ascii="Helvetica" w:hAnsi="Helvetica" w:cs="Courier New"/>
          <w:color w:val="000000"/>
        </w:rPr>
        <w:t>nais.  Em terrenos inclinados, deve-se considerar o esfor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o f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sico nas subidas e a seg</w:t>
      </w:r>
      <w:r w:rsidRPr="00904BB3">
        <w:rPr>
          <w:rFonts w:ascii="Helvetica" w:hAnsi="Helvetica" w:cs="Courier New"/>
          <w:color w:val="000000"/>
        </w:rPr>
        <w:t>u</w:t>
      </w:r>
      <w:r w:rsidRPr="00904BB3">
        <w:rPr>
          <w:rFonts w:ascii="Helvetica" w:hAnsi="Helvetica" w:cs="Courier New"/>
          <w:color w:val="000000"/>
        </w:rPr>
        <w:t>ran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a nas descidas.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 xml:space="preserve">Quadro 5 - Largura adicional para </w:t>
      </w:r>
      <w:proofErr w:type="spellStart"/>
      <w:r w:rsidRPr="00904BB3">
        <w:rPr>
          <w:rFonts w:ascii="Helvetica" w:hAnsi="Helvetica" w:cs="Courier New"/>
          <w:color w:val="000000"/>
        </w:rPr>
        <w:t>ciclofaixa</w:t>
      </w:r>
      <w:proofErr w:type="spellEnd"/>
      <w:r w:rsidRPr="00904BB3">
        <w:rPr>
          <w:rFonts w:ascii="Helvetica" w:hAnsi="Helvetica" w:cs="Courier New"/>
          <w:color w:val="000000"/>
        </w:rPr>
        <w:t xml:space="preserve"> ou ciclovia de acordo com a i</w:t>
      </w:r>
      <w:r w:rsidRPr="00904BB3">
        <w:rPr>
          <w:rFonts w:ascii="Helvetica" w:hAnsi="Helvetica" w:cs="Courier New"/>
          <w:color w:val="000000"/>
        </w:rPr>
        <w:t>n</w:t>
      </w:r>
      <w:r w:rsidRPr="00904BB3">
        <w:rPr>
          <w:rFonts w:ascii="Helvetica" w:hAnsi="Helvetica" w:cs="Courier New"/>
          <w:color w:val="000000"/>
        </w:rPr>
        <w:t>clina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do terreno</w:t>
      </w:r>
    </w:p>
    <w:tbl>
      <w:tblPr>
        <w:tblStyle w:val="Tabelacomgrade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034128" w:rsidRPr="005C04F3" w:rsidTr="00D249CB">
        <w:tc>
          <w:tcPr>
            <w:tcW w:w="2244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Inclina</w:t>
            </w:r>
            <w:r w:rsidRPr="005C04F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o (%)</w:t>
            </w:r>
          </w:p>
        </w:tc>
        <w:tc>
          <w:tcPr>
            <w:tcW w:w="2244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Extens</w:t>
            </w:r>
            <w:r w:rsidRPr="005C04F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o do plano inclinado (metros)</w:t>
            </w:r>
          </w:p>
        </w:tc>
        <w:tc>
          <w:tcPr>
            <w:tcW w:w="2245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034128" w:rsidRPr="005C04F3" w:rsidTr="00D249CB">
        <w:tc>
          <w:tcPr>
            <w:tcW w:w="2244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2244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25 m a 75 m</w:t>
            </w:r>
          </w:p>
        </w:tc>
        <w:tc>
          <w:tcPr>
            <w:tcW w:w="2245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75 m a 150 m</w:t>
            </w:r>
          </w:p>
        </w:tc>
        <w:tc>
          <w:tcPr>
            <w:tcW w:w="2245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&gt; 150 m</w:t>
            </w:r>
          </w:p>
        </w:tc>
      </w:tr>
      <w:tr w:rsidR="00034128" w:rsidRPr="005C04F3" w:rsidTr="00D249CB">
        <w:tc>
          <w:tcPr>
            <w:tcW w:w="2244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de</w:t>
            </w:r>
            <w:proofErr w:type="gramEnd"/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3 a 5%</w:t>
            </w:r>
          </w:p>
        </w:tc>
        <w:tc>
          <w:tcPr>
            <w:tcW w:w="2244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45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0,20 m</w:t>
            </w:r>
          </w:p>
        </w:tc>
        <w:tc>
          <w:tcPr>
            <w:tcW w:w="2245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0,30 m</w:t>
            </w:r>
          </w:p>
        </w:tc>
      </w:tr>
      <w:tr w:rsidR="00034128" w:rsidRPr="005C04F3" w:rsidTr="00D249CB">
        <w:tc>
          <w:tcPr>
            <w:tcW w:w="2244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de</w:t>
            </w:r>
            <w:proofErr w:type="gramEnd"/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6 a 9%</w:t>
            </w:r>
          </w:p>
        </w:tc>
        <w:tc>
          <w:tcPr>
            <w:tcW w:w="2244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0,20 m</w:t>
            </w:r>
          </w:p>
        </w:tc>
        <w:tc>
          <w:tcPr>
            <w:tcW w:w="2245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0,30 m</w:t>
            </w:r>
          </w:p>
        </w:tc>
        <w:tc>
          <w:tcPr>
            <w:tcW w:w="2245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0,40 m</w:t>
            </w:r>
          </w:p>
        </w:tc>
      </w:tr>
      <w:tr w:rsidR="00034128" w:rsidRPr="005C04F3" w:rsidTr="00D249CB">
        <w:tc>
          <w:tcPr>
            <w:tcW w:w="2244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superior</w:t>
            </w:r>
            <w:proofErr w:type="gramEnd"/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 9%</w:t>
            </w:r>
          </w:p>
        </w:tc>
        <w:tc>
          <w:tcPr>
            <w:tcW w:w="2244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0,30 m</w:t>
            </w:r>
          </w:p>
        </w:tc>
        <w:tc>
          <w:tcPr>
            <w:tcW w:w="2245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0,40 m</w:t>
            </w:r>
          </w:p>
        </w:tc>
        <w:tc>
          <w:tcPr>
            <w:tcW w:w="2245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0,50 m</w:t>
            </w:r>
          </w:p>
        </w:tc>
      </w:tr>
    </w:tbl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Tabela com crit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 xml:space="preserve">rios para largura de </w:t>
      </w:r>
      <w:proofErr w:type="spellStart"/>
      <w:r w:rsidRPr="00904BB3">
        <w:rPr>
          <w:rFonts w:ascii="Helvetica" w:hAnsi="Helvetica" w:cs="Courier New"/>
          <w:color w:val="000000"/>
        </w:rPr>
        <w:t>infraestruturas</w:t>
      </w:r>
      <w:proofErr w:type="spellEnd"/>
      <w:r w:rsidRPr="00904BB3">
        <w:rPr>
          <w:rFonts w:ascii="Helvetica" w:hAnsi="Helvetica" w:cs="Courier New"/>
          <w:color w:val="000000"/>
        </w:rPr>
        <w:t xml:space="preserve"> </w:t>
      </w:r>
      <w:proofErr w:type="spellStart"/>
      <w:r w:rsidRPr="00904BB3">
        <w:rPr>
          <w:rFonts w:ascii="Helvetica" w:hAnsi="Helvetica" w:cs="Courier New"/>
          <w:color w:val="000000"/>
        </w:rPr>
        <w:t>ciclovi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rias</w:t>
      </w:r>
      <w:proofErr w:type="spellEnd"/>
      <w:r w:rsidRPr="00904BB3">
        <w:rPr>
          <w:rFonts w:ascii="Helvetica" w:hAnsi="Helvetica" w:cs="Courier New"/>
          <w:color w:val="000000"/>
        </w:rPr>
        <w:t xml:space="preserve"> em planos inclinados. 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Fonte: ITDP Brasil (adapta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 xml:space="preserve">o do manual </w:t>
      </w:r>
      <w:r w:rsidRPr="00904BB3">
        <w:rPr>
          <w:rFonts w:ascii="Courier New" w:hAnsi="Courier New" w:cs="Courier New"/>
          <w:color w:val="000000"/>
        </w:rPr>
        <w:t>“</w:t>
      </w:r>
      <w:proofErr w:type="spellStart"/>
      <w:r w:rsidRPr="00904BB3">
        <w:rPr>
          <w:rFonts w:ascii="Helvetica" w:hAnsi="Helvetica" w:cs="Courier New"/>
          <w:color w:val="000000"/>
        </w:rPr>
        <w:t>Ciclociudades</w:t>
      </w:r>
      <w:proofErr w:type="spellEnd"/>
      <w:r w:rsidRPr="00904BB3">
        <w:rPr>
          <w:rFonts w:ascii="Helvetica" w:hAnsi="Helvetica" w:cs="Courier New"/>
          <w:color w:val="000000"/>
        </w:rPr>
        <w:t xml:space="preserve">: Manual integral de </w:t>
      </w:r>
      <w:proofErr w:type="spellStart"/>
      <w:r w:rsidRPr="00904BB3">
        <w:rPr>
          <w:rFonts w:ascii="Helvetica" w:hAnsi="Helvetica" w:cs="Courier New"/>
          <w:color w:val="000000"/>
        </w:rPr>
        <w:t>movilidad</w:t>
      </w:r>
      <w:proofErr w:type="spellEnd"/>
      <w:r w:rsidRPr="00904BB3">
        <w:rPr>
          <w:rFonts w:ascii="Helvetica" w:hAnsi="Helvetica" w:cs="Courier New"/>
          <w:color w:val="000000"/>
        </w:rPr>
        <w:t xml:space="preserve"> ciclista para </w:t>
      </w:r>
      <w:proofErr w:type="spellStart"/>
      <w:r w:rsidRPr="00904BB3">
        <w:rPr>
          <w:rFonts w:ascii="Helvetica" w:hAnsi="Helvetica" w:cs="Courier New"/>
          <w:color w:val="000000"/>
        </w:rPr>
        <w:t>ciudades</w:t>
      </w:r>
      <w:proofErr w:type="spellEnd"/>
      <w:r w:rsidRPr="00904BB3">
        <w:rPr>
          <w:rFonts w:ascii="Helvetica" w:hAnsi="Helvetica" w:cs="Courier New"/>
          <w:color w:val="000000"/>
        </w:rPr>
        <w:t xml:space="preserve"> mexicanas</w:t>
      </w:r>
      <w:r w:rsidRPr="00904BB3">
        <w:rPr>
          <w:rFonts w:ascii="Courier New" w:hAnsi="Courier New" w:cs="Courier New"/>
          <w:color w:val="000000"/>
        </w:rPr>
        <w:t>”</w:t>
      </w:r>
      <w:r w:rsidRPr="00904BB3">
        <w:rPr>
          <w:rFonts w:ascii="Helvetica" w:hAnsi="Helvetica" w:cs="Courier New"/>
          <w:color w:val="000000"/>
        </w:rPr>
        <w:t>, publicado em 2011 pelo ITDP M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 xml:space="preserve">xico, e </w:t>
      </w:r>
      <w:proofErr w:type="spellStart"/>
      <w:r w:rsidRPr="00904BB3">
        <w:rPr>
          <w:rFonts w:ascii="Helvetica" w:hAnsi="Helvetica" w:cs="Courier New"/>
          <w:color w:val="000000"/>
        </w:rPr>
        <w:t>V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>lo</w:t>
      </w:r>
      <w:proofErr w:type="spellEnd"/>
      <w:r w:rsidRPr="00904BB3">
        <w:rPr>
          <w:rFonts w:ascii="Helvetica" w:hAnsi="Helvetica" w:cs="Courier New"/>
          <w:color w:val="000000"/>
        </w:rPr>
        <w:t xml:space="preserve"> Quebec, 2003).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GEOMETRIA: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 superf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cie deve apresentar bom atrito inclusive sob chuva, sendo o r</w:t>
      </w:r>
      <w:r w:rsidRPr="00904BB3">
        <w:rPr>
          <w:rFonts w:ascii="Helvetica" w:hAnsi="Helvetica" w:cs="Courier New"/>
          <w:color w:val="000000"/>
        </w:rPr>
        <w:t>e</w:t>
      </w:r>
      <w:r w:rsidRPr="00904BB3">
        <w:rPr>
          <w:rFonts w:ascii="Helvetica" w:hAnsi="Helvetica" w:cs="Courier New"/>
          <w:color w:val="000000"/>
        </w:rPr>
        <w:t>vestimento betuminoso a solu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padr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 xml:space="preserve">o para </w:t>
      </w:r>
      <w:proofErr w:type="spellStart"/>
      <w:r w:rsidRPr="00904BB3">
        <w:rPr>
          <w:rFonts w:ascii="Helvetica" w:hAnsi="Helvetica" w:cs="Courier New"/>
          <w:color w:val="000000"/>
        </w:rPr>
        <w:t>ciclofaixas</w:t>
      </w:r>
      <w:proofErr w:type="spellEnd"/>
      <w:r w:rsidRPr="00904BB3">
        <w:rPr>
          <w:rFonts w:ascii="Helvetica" w:hAnsi="Helvetica" w:cs="Courier New"/>
          <w:color w:val="000000"/>
        </w:rPr>
        <w:t xml:space="preserve"> em vias rurais e ciclovias ao longo de rodovias, (FGSV apud ECF, 2002)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Quanto a velocidade de projeto, a via deve ser projetada de forma atender os ciclistas mais 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pidos, com velocidade m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 xml:space="preserve">nima de </w:t>
      </w:r>
      <w:proofErr w:type="gramStart"/>
      <w:r w:rsidRPr="00904BB3">
        <w:rPr>
          <w:rFonts w:ascii="Helvetica" w:hAnsi="Helvetica" w:cs="Courier New"/>
          <w:color w:val="000000"/>
        </w:rPr>
        <w:t>30km</w:t>
      </w:r>
      <w:proofErr w:type="gramEnd"/>
      <w:r w:rsidRPr="00904BB3">
        <w:rPr>
          <w:rFonts w:ascii="Helvetica" w:hAnsi="Helvetica" w:cs="Courier New"/>
          <w:color w:val="000000"/>
        </w:rPr>
        <w:t>/h. Em vias n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pavimentadas, onde ciclistas tendem a ser mais lentos, pode ser adotada uma velocidade de 25km/h.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 xml:space="preserve">O coeficiente de atrito a serem usados no projeto variam de 0,31 </w:t>
      </w:r>
      <w:r w:rsidRPr="00904BB3">
        <w:rPr>
          <w:rFonts w:ascii="Courier New" w:hAnsi="Courier New" w:cs="Courier New"/>
          <w:color w:val="000000"/>
        </w:rPr>
        <w:t>–</w:t>
      </w:r>
      <w:r w:rsidRPr="00904BB3">
        <w:rPr>
          <w:rFonts w:ascii="Helvetica" w:hAnsi="Helvetica" w:cs="Courier New"/>
          <w:color w:val="000000"/>
        </w:rPr>
        <w:t xml:space="preserve"> para </w:t>
      </w:r>
      <w:proofErr w:type="gramStart"/>
      <w:r w:rsidRPr="00904BB3">
        <w:rPr>
          <w:rFonts w:ascii="Helvetica" w:hAnsi="Helvetica" w:cs="Courier New"/>
          <w:color w:val="000000"/>
        </w:rPr>
        <w:t>20km</w:t>
      </w:r>
      <w:proofErr w:type="gramEnd"/>
      <w:r w:rsidRPr="00904BB3">
        <w:rPr>
          <w:rFonts w:ascii="Helvetica" w:hAnsi="Helvetica" w:cs="Courier New"/>
          <w:color w:val="000000"/>
        </w:rPr>
        <w:t xml:space="preserve">/h e 0,21 </w:t>
      </w:r>
      <w:r w:rsidRPr="00904BB3">
        <w:rPr>
          <w:rFonts w:ascii="Courier New" w:hAnsi="Courier New" w:cs="Courier New"/>
          <w:color w:val="000000"/>
        </w:rPr>
        <w:t>–</w:t>
      </w:r>
      <w:r w:rsidRPr="00904BB3">
        <w:rPr>
          <w:rFonts w:ascii="Helvetica" w:hAnsi="Helvetica" w:cs="Courier New"/>
          <w:color w:val="000000"/>
        </w:rPr>
        <w:t xml:space="preserve"> para 50km/h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Quadro 6 - Raio m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nimo para ciclovia (e = 2%)</w:t>
      </w:r>
    </w:p>
    <w:tbl>
      <w:tblPr>
        <w:tblStyle w:val="Tabelacomgrade"/>
        <w:tblW w:w="0" w:type="auto"/>
        <w:tblLook w:val="04A0"/>
      </w:tblPr>
      <w:tblGrid>
        <w:gridCol w:w="2992"/>
        <w:gridCol w:w="2993"/>
        <w:gridCol w:w="2993"/>
      </w:tblGrid>
      <w:tr w:rsidR="00034128" w:rsidRPr="005C04F3" w:rsidTr="00D249CB">
        <w:tc>
          <w:tcPr>
            <w:tcW w:w="2992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Velocidade de Projeto (km/h)</w:t>
            </w:r>
          </w:p>
        </w:tc>
        <w:tc>
          <w:tcPr>
            <w:tcW w:w="2993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Coeficiente de Atrito - f</w:t>
            </w:r>
          </w:p>
        </w:tc>
        <w:tc>
          <w:tcPr>
            <w:tcW w:w="2993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Raio M</w:t>
            </w:r>
            <w:r w:rsidRPr="005C04F3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nimo (m)</w:t>
            </w:r>
          </w:p>
        </w:tc>
      </w:tr>
      <w:tr w:rsidR="00034128" w:rsidRPr="005C04F3" w:rsidTr="00D249CB">
        <w:tc>
          <w:tcPr>
            <w:tcW w:w="2992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2993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  <w:t>0,31</w:t>
            </w:r>
          </w:p>
        </w:tc>
        <w:tc>
          <w:tcPr>
            <w:tcW w:w="2993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034128" w:rsidRPr="005C04F3" w:rsidTr="00D249CB">
        <w:tc>
          <w:tcPr>
            <w:tcW w:w="2992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2993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  <w:t>0,28</w:t>
            </w:r>
          </w:p>
        </w:tc>
        <w:tc>
          <w:tcPr>
            <w:tcW w:w="2993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  <w:t>24</w:t>
            </w:r>
          </w:p>
        </w:tc>
      </w:tr>
      <w:tr w:rsidR="00034128" w:rsidRPr="005C04F3" w:rsidTr="00D249CB">
        <w:tc>
          <w:tcPr>
            <w:tcW w:w="2992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2993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  <w:t>0,25</w:t>
            </w:r>
          </w:p>
        </w:tc>
        <w:tc>
          <w:tcPr>
            <w:tcW w:w="2993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034128" w:rsidRPr="005C04F3" w:rsidTr="00D249CB">
        <w:tc>
          <w:tcPr>
            <w:tcW w:w="2992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2993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  <w:t>0,21</w:t>
            </w:r>
          </w:p>
        </w:tc>
        <w:tc>
          <w:tcPr>
            <w:tcW w:w="2993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  <w:lang w:val="en-US"/>
              </w:rPr>
              <w:t>86</w:t>
            </w:r>
          </w:p>
        </w:tc>
      </w:tr>
    </w:tbl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  <w:lang w:val="en-US"/>
        </w:rPr>
      </w:pPr>
      <w:proofErr w:type="spellStart"/>
      <w:r w:rsidRPr="00904BB3">
        <w:rPr>
          <w:rFonts w:ascii="Helvetica" w:hAnsi="Helvetica" w:cs="Courier New"/>
          <w:color w:val="000000"/>
          <w:lang w:val="en-US"/>
        </w:rPr>
        <w:t>Fonte</w:t>
      </w:r>
      <w:proofErr w:type="spellEnd"/>
      <w:r w:rsidRPr="00904BB3">
        <w:rPr>
          <w:rFonts w:ascii="Helvetica" w:hAnsi="Helvetica" w:cs="Courier New"/>
          <w:color w:val="000000"/>
          <w:lang w:val="en-US"/>
        </w:rPr>
        <w:t>: Guide for the Development of Bicycle Facilities, AASHTO, 1999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RAMPAS: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lastRenderedPageBreak/>
        <w:t xml:space="preserve">Os </w:t>
      </w:r>
      <w:proofErr w:type="spellStart"/>
      <w:r w:rsidRPr="00904BB3">
        <w:rPr>
          <w:rFonts w:ascii="Helvetica" w:hAnsi="Helvetica" w:cs="Courier New"/>
          <w:color w:val="000000"/>
        </w:rPr>
        <w:t>greides</w:t>
      </w:r>
      <w:proofErr w:type="spellEnd"/>
      <w:r w:rsidRPr="00904BB3">
        <w:rPr>
          <w:rFonts w:ascii="Helvetica" w:hAnsi="Helvetica" w:cs="Courier New"/>
          <w:color w:val="000000"/>
        </w:rPr>
        <w:t xml:space="preserve"> devem ser mantidos t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baixos quanto poss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 xml:space="preserve">vel, especialmente em rampas longas. </w:t>
      </w:r>
      <w:proofErr w:type="spellStart"/>
      <w:r w:rsidRPr="00904BB3">
        <w:rPr>
          <w:rFonts w:ascii="Helvetica" w:hAnsi="Helvetica" w:cs="Courier New"/>
          <w:color w:val="000000"/>
        </w:rPr>
        <w:t>Greides</w:t>
      </w:r>
      <w:proofErr w:type="spellEnd"/>
      <w:r w:rsidRPr="00904BB3">
        <w:rPr>
          <w:rFonts w:ascii="Helvetica" w:hAnsi="Helvetica" w:cs="Courier New"/>
          <w:color w:val="000000"/>
        </w:rPr>
        <w:t xml:space="preserve"> superiores a 5% devem ser evitados, porque as subidas ficam dif</w:t>
      </w:r>
      <w:r w:rsidRPr="00904BB3">
        <w:rPr>
          <w:rFonts w:ascii="Courier New" w:hAnsi="Courier New" w:cs="Courier New"/>
          <w:color w:val="000000"/>
        </w:rPr>
        <w:t>í</w:t>
      </w:r>
      <w:r w:rsidRPr="00904BB3">
        <w:rPr>
          <w:rFonts w:ascii="Helvetica" w:hAnsi="Helvetica" w:cs="Courier New"/>
          <w:color w:val="000000"/>
        </w:rPr>
        <w:t>ceis para muitos ciclistas, e as descidas levam alguns a exceder a velocidade al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 xml:space="preserve">m de sua capacidade de controle. Onde o terreno permitir, </w:t>
      </w:r>
      <w:proofErr w:type="spellStart"/>
      <w:r w:rsidRPr="00904BB3">
        <w:rPr>
          <w:rFonts w:ascii="Helvetica" w:hAnsi="Helvetica" w:cs="Courier New"/>
          <w:color w:val="000000"/>
        </w:rPr>
        <w:t>greides</w:t>
      </w:r>
      <w:proofErr w:type="spellEnd"/>
      <w:r w:rsidRPr="00904BB3">
        <w:rPr>
          <w:rFonts w:ascii="Helvetica" w:hAnsi="Helvetica" w:cs="Courier New"/>
          <w:color w:val="000000"/>
        </w:rPr>
        <w:t xml:space="preserve"> maiores que 5%, em trechos inferiores a 240 m, s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aceit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veis, quando a velocidade de projeto for elevada e se pode alargar um pouco a via.</w:t>
      </w:r>
    </w:p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 xml:space="preserve">Quadro 7 - Comprimento dos </w:t>
      </w:r>
      <w:proofErr w:type="spellStart"/>
      <w:r w:rsidRPr="00904BB3">
        <w:rPr>
          <w:rFonts w:ascii="Helvetica" w:hAnsi="Helvetica" w:cs="Courier New"/>
          <w:color w:val="000000"/>
        </w:rPr>
        <w:t>Greides</w:t>
      </w:r>
      <w:proofErr w:type="spellEnd"/>
    </w:p>
    <w:tbl>
      <w:tblPr>
        <w:tblStyle w:val="Tabelacomgrade"/>
        <w:tblW w:w="0" w:type="auto"/>
        <w:tblLook w:val="04A0"/>
      </w:tblPr>
      <w:tblGrid>
        <w:gridCol w:w="4489"/>
        <w:gridCol w:w="4489"/>
      </w:tblGrid>
      <w:tr w:rsidR="00034128" w:rsidRPr="005C04F3" w:rsidTr="00D249CB"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Greides</w:t>
            </w:r>
            <w:proofErr w:type="spellEnd"/>
          </w:p>
        </w:tc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Comprimentos</w:t>
            </w:r>
          </w:p>
        </w:tc>
      </w:tr>
      <w:tr w:rsidR="00034128" w:rsidRPr="005C04F3" w:rsidTr="00D249CB"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5% - 6%</w:t>
            </w:r>
          </w:p>
        </w:tc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&lt; 240 m</w:t>
            </w:r>
          </w:p>
        </w:tc>
      </w:tr>
      <w:tr w:rsidR="00034128" w:rsidRPr="005C04F3" w:rsidTr="00D249CB"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7%</w:t>
            </w:r>
          </w:p>
        </w:tc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&lt; 120 m</w:t>
            </w:r>
          </w:p>
        </w:tc>
      </w:tr>
      <w:tr w:rsidR="00034128" w:rsidRPr="005C04F3" w:rsidTr="00D249CB"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8%</w:t>
            </w:r>
          </w:p>
        </w:tc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&lt; 90 m</w:t>
            </w:r>
          </w:p>
        </w:tc>
      </w:tr>
      <w:tr w:rsidR="00034128" w:rsidRPr="005C04F3" w:rsidTr="00D249CB"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9%</w:t>
            </w:r>
          </w:p>
        </w:tc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&lt; 60 m</w:t>
            </w:r>
          </w:p>
        </w:tc>
      </w:tr>
      <w:tr w:rsidR="00034128" w:rsidRPr="005C04F3" w:rsidTr="00D249CB"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&lt; 30 m</w:t>
            </w:r>
          </w:p>
        </w:tc>
      </w:tr>
      <w:tr w:rsidR="00034128" w:rsidRPr="005C04F3" w:rsidTr="00D249CB"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&gt;11%</w:t>
            </w:r>
          </w:p>
        </w:tc>
        <w:tc>
          <w:tcPr>
            <w:tcW w:w="4489" w:type="dxa"/>
          </w:tcPr>
          <w:p w:rsidR="00034128" w:rsidRPr="005C04F3" w:rsidRDefault="00034128" w:rsidP="00D249CB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C04F3">
              <w:rPr>
                <w:rFonts w:ascii="Helvetica" w:hAnsi="Helvetica" w:cs="Courier New"/>
                <w:color w:val="000000"/>
                <w:sz w:val="16"/>
                <w:szCs w:val="16"/>
              </w:rPr>
              <w:t>&lt; 15 m</w:t>
            </w:r>
          </w:p>
        </w:tc>
      </w:tr>
    </w:tbl>
    <w:p w:rsidR="00034128" w:rsidRPr="00904BB3" w:rsidRDefault="00034128" w:rsidP="0003412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spellStart"/>
      <w:r w:rsidRPr="00904BB3">
        <w:rPr>
          <w:rFonts w:ascii="Helvetica" w:hAnsi="Helvetica" w:cs="Courier New"/>
          <w:color w:val="000000"/>
        </w:rPr>
        <w:t>Greides</w:t>
      </w:r>
      <w:proofErr w:type="spellEnd"/>
      <w:r w:rsidRPr="00904BB3">
        <w:rPr>
          <w:rFonts w:ascii="Helvetica" w:hAnsi="Helvetica" w:cs="Courier New"/>
          <w:color w:val="000000"/>
        </w:rPr>
        <w:t xml:space="preserve"> mais fortes que 3% podem ser inadequados para trechos com p</w:t>
      </w:r>
      <w:r w:rsidRPr="00904BB3">
        <w:rPr>
          <w:rFonts w:ascii="Helvetica" w:hAnsi="Helvetica" w:cs="Courier New"/>
          <w:color w:val="000000"/>
        </w:rPr>
        <w:t>e</w:t>
      </w:r>
      <w:r w:rsidRPr="00904BB3">
        <w:rPr>
          <w:rFonts w:ascii="Helvetica" w:hAnsi="Helvetica" w:cs="Courier New"/>
          <w:color w:val="000000"/>
        </w:rPr>
        <w:t>dra britada no revestimento.</w:t>
      </w:r>
    </w:p>
    <w:p w:rsidR="003049DE" w:rsidRDefault="003049DE" w:rsidP="008C5002">
      <w:pPr>
        <w:spacing w:after="144"/>
      </w:pPr>
    </w:p>
    <w:sectPr w:rsidR="003049DE" w:rsidSect="00E84D5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128"/>
    <w:rsid w:val="00034128"/>
    <w:rsid w:val="003049DE"/>
    <w:rsid w:val="00653CC4"/>
    <w:rsid w:val="008C5002"/>
    <w:rsid w:val="00C2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4128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1</cp:revision>
  <dcterms:created xsi:type="dcterms:W3CDTF">2019-03-22T19:02:00Z</dcterms:created>
  <dcterms:modified xsi:type="dcterms:W3CDTF">2019-03-22T19:04:00Z</dcterms:modified>
</cp:coreProperties>
</file>