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DE33" w14:textId="77777777" w:rsidR="007669C0" w:rsidRPr="007669C0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669C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669C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669C0">
        <w:rPr>
          <w:rFonts w:ascii="Helvetica" w:hAnsi="Helvetica"/>
          <w:b/>
          <w:bCs/>
          <w:color w:val="000000"/>
          <w:sz w:val="22"/>
          <w:szCs w:val="22"/>
        </w:rPr>
        <w:t xml:space="preserve"> 65.474, DE 15 DE JANEIRO DE 2021</w:t>
      </w:r>
    </w:p>
    <w:p w14:paraId="4885EA26" w14:textId="77777777" w:rsidR="007669C0" w:rsidRPr="007669C0" w:rsidRDefault="007669C0" w:rsidP="007669C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669C0">
        <w:rPr>
          <w:rFonts w:ascii="Helvetica" w:hAnsi="Helvetica"/>
          <w:color w:val="000000"/>
          <w:sz w:val="22"/>
          <w:szCs w:val="22"/>
        </w:rPr>
        <w:t>Disp</w:t>
      </w:r>
      <w:r w:rsidRPr="007669C0">
        <w:rPr>
          <w:rFonts w:ascii="Calibri" w:hAnsi="Calibri" w:cs="Calibri"/>
          <w:color w:val="000000"/>
          <w:sz w:val="22"/>
          <w:szCs w:val="22"/>
        </w:rPr>
        <w:t>õ</w:t>
      </w:r>
      <w:r w:rsidRPr="007669C0">
        <w:rPr>
          <w:rFonts w:ascii="Helvetica" w:hAnsi="Helvetica"/>
          <w:color w:val="000000"/>
          <w:sz w:val="22"/>
          <w:szCs w:val="22"/>
        </w:rPr>
        <w:t>e sobre a classifica</w:t>
      </w:r>
      <w:r w:rsidRPr="007669C0">
        <w:rPr>
          <w:rFonts w:ascii="Calibri" w:hAnsi="Calibri" w:cs="Calibri"/>
          <w:color w:val="000000"/>
          <w:sz w:val="22"/>
          <w:szCs w:val="22"/>
        </w:rPr>
        <w:t>çã</w:t>
      </w:r>
      <w:r w:rsidRPr="007669C0">
        <w:rPr>
          <w:rFonts w:ascii="Helvetica" w:hAnsi="Helvetica"/>
          <w:color w:val="000000"/>
          <w:sz w:val="22"/>
          <w:szCs w:val="22"/>
        </w:rPr>
        <w:t>o institucional da Secretaria de Projetos, Or</w:t>
      </w:r>
      <w:r w:rsidRPr="007669C0">
        <w:rPr>
          <w:rFonts w:ascii="Calibri" w:hAnsi="Calibri" w:cs="Calibri"/>
          <w:color w:val="000000"/>
          <w:sz w:val="22"/>
          <w:szCs w:val="22"/>
        </w:rPr>
        <w:t>ç</w:t>
      </w:r>
      <w:r w:rsidRPr="007669C0">
        <w:rPr>
          <w:rFonts w:ascii="Helvetica" w:hAnsi="Helvetica"/>
          <w:color w:val="000000"/>
          <w:sz w:val="22"/>
          <w:szCs w:val="22"/>
        </w:rPr>
        <w:t>amento e Gest</w:t>
      </w:r>
      <w:r w:rsidRPr="007669C0">
        <w:rPr>
          <w:rFonts w:ascii="Calibri" w:hAnsi="Calibri" w:cs="Calibri"/>
          <w:color w:val="000000"/>
          <w:sz w:val="22"/>
          <w:szCs w:val="22"/>
        </w:rPr>
        <w:t>ã</w:t>
      </w:r>
      <w:r w:rsidRPr="007669C0">
        <w:rPr>
          <w:rFonts w:ascii="Helvetica" w:hAnsi="Helvetica"/>
          <w:color w:val="000000"/>
          <w:sz w:val="22"/>
          <w:szCs w:val="22"/>
        </w:rPr>
        <w:t>o nos Sistemas de Administra</w:t>
      </w:r>
      <w:r w:rsidRPr="007669C0">
        <w:rPr>
          <w:rFonts w:ascii="Calibri" w:hAnsi="Calibri" w:cs="Calibri"/>
          <w:color w:val="000000"/>
          <w:sz w:val="22"/>
          <w:szCs w:val="22"/>
        </w:rPr>
        <w:t>çã</w:t>
      </w:r>
      <w:r w:rsidRPr="007669C0">
        <w:rPr>
          <w:rFonts w:ascii="Helvetica" w:hAnsi="Helvetica"/>
          <w:color w:val="000000"/>
          <w:sz w:val="22"/>
          <w:szCs w:val="22"/>
        </w:rPr>
        <w:t>o Financeira e Or</w:t>
      </w:r>
      <w:r w:rsidRPr="007669C0">
        <w:rPr>
          <w:rFonts w:ascii="Calibri" w:hAnsi="Calibri" w:cs="Calibri"/>
          <w:color w:val="000000"/>
          <w:sz w:val="22"/>
          <w:szCs w:val="22"/>
        </w:rPr>
        <w:t>ç</w:t>
      </w:r>
      <w:r w:rsidRPr="007669C0">
        <w:rPr>
          <w:rFonts w:ascii="Helvetica" w:hAnsi="Helvetica"/>
          <w:color w:val="000000"/>
          <w:sz w:val="22"/>
          <w:szCs w:val="22"/>
        </w:rPr>
        <w:t>ament</w:t>
      </w:r>
      <w:r w:rsidRPr="007669C0">
        <w:rPr>
          <w:rFonts w:ascii="Calibri" w:hAnsi="Calibri" w:cs="Calibri"/>
          <w:color w:val="000000"/>
          <w:sz w:val="22"/>
          <w:szCs w:val="22"/>
        </w:rPr>
        <w:t>á</w:t>
      </w:r>
      <w:r w:rsidRPr="007669C0">
        <w:rPr>
          <w:rFonts w:ascii="Helvetica" w:hAnsi="Helvetica"/>
          <w:color w:val="000000"/>
          <w:sz w:val="22"/>
          <w:szCs w:val="22"/>
        </w:rPr>
        <w:t>ria do Estado e d</w:t>
      </w:r>
      <w:r w:rsidRPr="007669C0">
        <w:rPr>
          <w:rFonts w:ascii="Calibri" w:hAnsi="Calibri" w:cs="Calibri"/>
          <w:color w:val="000000"/>
          <w:sz w:val="22"/>
          <w:szCs w:val="22"/>
        </w:rPr>
        <w:t>á</w:t>
      </w:r>
      <w:r w:rsidRPr="007669C0">
        <w:rPr>
          <w:rFonts w:ascii="Helvetica" w:hAnsi="Helvetica"/>
          <w:color w:val="000000"/>
          <w:sz w:val="22"/>
          <w:szCs w:val="22"/>
        </w:rPr>
        <w:t xml:space="preserve"> outras provid</w:t>
      </w:r>
      <w:r w:rsidRPr="007669C0">
        <w:rPr>
          <w:rFonts w:ascii="Calibri" w:hAnsi="Calibri" w:cs="Calibri"/>
          <w:color w:val="000000"/>
          <w:sz w:val="22"/>
          <w:szCs w:val="22"/>
        </w:rPr>
        <w:t>ê</w:t>
      </w:r>
      <w:r w:rsidRPr="007669C0">
        <w:rPr>
          <w:rFonts w:ascii="Helvetica" w:hAnsi="Helvetica"/>
          <w:color w:val="000000"/>
          <w:sz w:val="22"/>
          <w:szCs w:val="22"/>
        </w:rPr>
        <w:t>ncias</w:t>
      </w:r>
    </w:p>
    <w:p w14:paraId="5474804F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DORIA, GOVERNADOR DO ESTADO DE S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PAULO, no uso de suas atribui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es legais, com fundamento no artigo 6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do Decreto-Lei n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233, de 28 de abril de 1970, que estabelece normas para a estrutura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dos Sistemas de Administra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Financeira e Or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ament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ria do Estado, e 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vista do disposto nos Decretos n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64.998, de 29 de maio de 2020, e n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65.263, de 20 de outubro de 2020,</w:t>
      </w:r>
    </w:p>
    <w:p w14:paraId="146B2946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14:paraId="5D0AD798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Constituem Unidades Or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ament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rias da Secretaria de Projetos, Or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amento e Gest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o:</w:t>
      </w:r>
    </w:p>
    <w:p w14:paraId="03FDCE32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 - Secretaria de Projetos, Or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amento e Gest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o;</w:t>
      </w:r>
    </w:p>
    <w:p w14:paraId="3ADBFDD3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II - Funda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Previd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Complementar do Estado de S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 - SP-PREVCOM;</w:t>
      </w:r>
    </w:p>
    <w:p w14:paraId="24A56132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III - Instituto de Assist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M</w:t>
      </w:r>
      <w:r>
        <w:rPr>
          <w:rFonts w:ascii="Calibri" w:hAnsi="Calibri" w:cs="Calibri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dica ao Servidor P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blico Estadual - IAMSPE;</w:t>
      </w:r>
    </w:p>
    <w:p w14:paraId="778E70F6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IV - S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 Previd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- SPPREV;</w:t>
      </w:r>
    </w:p>
    <w:p w14:paraId="2E90773E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V - DERSA - Desenvolvimento Rodovi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S.A.</w:t>
      </w:r>
    </w:p>
    <w:p w14:paraId="773B5252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Constitui Unidade de Despesa, da Unidade Or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ament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 Secretaria de Projetos, Or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amento e Gest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o, o Gabinete do Secret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- GS.</w:t>
      </w:r>
    </w:p>
    <w:p w14:paraId="39D21AF6" w14:textId="77777777" w:rsidR="00796668" w:rsidRDefault="00796668" w:rsidP="0079666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grafo 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nico - O Secret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de Projetos, Or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amento e Gest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poder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delegar as compet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ncias previstas nos artigos 13 e 14 do Decreto-Lei n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233, de 28 de abril de 1970, mediante ato pr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prio.</w:t>
      </w:r>
    </w:p>
    <w:p w14:paraId="112FA8D4" w14:textId="4C611CEB" w:rsidR="007669C0" w:rsidRPr="007669C0" w:rsidRDefault="00796668" w:rsidP="007966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66.287,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dezembro de 2021</w:t>
      </w:r>
    </w:p>
    <w:p w14:paraId="6C6C7DF1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Artigo 3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- A al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nea "b" do inciso II do artigo 2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64.998, de 29 de maio de 2020, passa a vigorar com a seguinte reda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14:paraId="192877D8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"b) a Subsecretaria de Gest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o, exceto a Escola de Governo, a que alude o inciso III do artigo 12 do Decreto n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64.152, de 22 de mar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de 2019." (NR)</w:t>
      </w:r>
    </w:p>
    <w:p w14:paraId="408A6585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Artigo 4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- Fica transferida, da Secretaria de Projetos, Or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amento e Gest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para a Secretaria da Fazenda e Planejamento, a vincula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do Instituto de Pagamentos Especiais de S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Paulo - IPESP.</w:t>
      </w:r>
    </w:p>
    <w:p w14:paraId="1865872B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Artigo 5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- Este decreto entra em vigor na data de sua publica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o, retroagindo seus efeitos, exclusivamente no caso do artigo 3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deste decreto, a 30 de maio de 2020, e ficando revogados, do Decreto n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64.998, de 29 de maio de 2020:</w:t>
      </w:r>
    </w:p>
    <w:p w14:paraId="09FF4D06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I - </w:t>
      </w:r>
      <w:proofErr w:type="gramStart"/>
      <w:r w:rsidRPr="00903367">
        <w:rPr>
          <w:rFonts w:ascii="Helvetica" w:hAnsi="Helvetica"/>
          <w:b/>
          <w:bCs/>
          <w:color w:val="009900"/>
          <w:sz w:val="22"/>
          <w:szCs w:val="22"/>
        </w:rPr>
        <w:t>o</w:t>
      </w:r>
      <w:proofErr w:type="gramEnd"/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inciso IV do artigo 3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;</w:t>
      </w:r>
    </w:p>
    <w:p w14:paraId="223A8ED6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II - </w:t>
      </w:r>
      <w:proofErr w:type="gramStart"/>
      <w:r w:rsidRPr="00903367">
        <w:rPr>
          <w:rFonts w:ascii="Helvetica" w:hAnsi="Helvetica"/>
          <w:b/>
          <w:bCs/>
          <w:color w:val="009900"/>
          <w:sz w:val="22"/>
          <w:szCs w:val="22"/>
        </w:rPr>
        <w:t>o</w:t>
      </w:r>
      <w:proofErr w:type="gramEnd"/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 item 4 do par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 xml:space="preserve">grafo 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nico do artigo 4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;</w:t>
      </w:r>
    </w:p>
    <w:p w14:paraId="3B866F4D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III - a al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nea "a" do inciso III do artigo 11</w:t>
      </w:r>
    </w:p>
    <w:p w14:paraId="2F68A25C" w14:textId="77777777" w:rsidR="007669C0" w:rsidRPr="00903367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t>Pal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cio dos Bandeirantes, 15 de janeiro de 2021</w:t>
      </w:r>
    </w:p>
    <w:p w14:paraId="5C295E8A" w14:textId="77777777" w:rsidR="007669C0" w:rsidRDefault="007669C0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03367">
        <w:rPr>
          <w:rFonts w:ascii="Helvetica" w:hAnsi="Helvetica"/>
          <w:b/>
          <w:bCs/>
          <w:color w:val="009900"/>
          <w:sz w:val="22"/>
          <w:szCs w:val="22"/>
        </w:rPr>
        <w:lastRenderedPageBreak/>
        <w:t>JO</w:t>
      </w:r>
      <w:r w:rsidRPr="00903367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903367">
        <w:rPr>
          <w:rFonts w:ascii="Helvetica" w:hAnsi="Helvetica"/>
          <w:b/>
          <w:bCs/>
          <w:color w:val="009900"/>
          <w:sz w:val="22"/>
          <w:szCs w:val="22"/>
        </w:rPr>
        <w:t>O DORIA</w:t>
      </w:r>
    </w:p>
    <w:p w14:paraId="277BA543" w14:textId="69F17873" w:rsidR="00903367" w:rsidRPr="00903367" w:rsidRDefault="00903367" w:rsidP="007669C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903367">
        <w:rPr>
          <w:rFonts w:ascii="Helvetica" w:hAnsi="Helvetica"/>
          <w:b/>
          <w:bCs/>
          <w:i/>
          <w:iCs/>
          <w:sz w:val="22"/>
          <w:szCs w:val="22"/>
        </w:rPr>
        <w:t>(*) Revogado pelo Decreto n</w:t>
      </w:r>
      <w:r w:rsidRPr="00903367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903367">
        <w:rPr>
          <w:rFonts w:ascii="Helvetica" w:hAnsi="Helvetica"/>
          <w:b/>
          <w:bCs/>
          <w:i/>
          <w:iCs/>
          <w:sz w:val="22"/>
          <w:szCs w:val="22"/>
        </w:rPr>
        <w:t xml:space="preserve"> 69.290, de 30 de dezembro de 2024 </w:t>
      </w:r>
    </w:p>
    <w:sectPr w:rsidR="00903367" w:rsidRPr="00903367" w:rsidSect="007669C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C0"/>
    <w:rsid w:val="003E60AC"/>
    <w:rsid w:val="007669C0"/>
    <w:rsid w:val="00796668"/>
    <w:rsid w:val="00903367"/>
    <w:rsid w:val="00F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C64E"/>
  <w15:chartTrackingRefBased/>
  <w15:docId w15:val="{923C758A-0DF3-45D2-A1B6-252BB950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33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2021-01-18T14:25:00Z</dcterms:created>
  <dcterms:modified xsi:type="dcterms:W3CDTF">2025-01-03T15:10:00Z</dcterms:modified>
</cp:coreProperties>
</file>