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77" w:rsidRPr="00632477" w:rsidRDefault="00632477" w:rsidP="0063247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632477">
        <w:rPr>
          <w:rFonts w:ascii="Helvetica" w:hAnsi="Helvetica"/>
          <w:b/>
          <w:color w:val="000000"/>
          <w:sz w:val="22"/>
          <w:szCs w:val="22"/>
        </w:rPr>
        <w:t>DECRETO Nº 65.110, DE 5 DE AGOSTO DE 2020</w:t>
      </w:r>
    </w:p>
    <w:p w:rsidR="00632477" w:rsidRPr="00632477" w:rsidRDefault="00632477" w:rsidP="0063247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32477">
        <w:rPr>
          <w:rFonts w:ascii="Helvetica" w:hAnsi="Helvetica"/>
          <w:color w:val="000000"/>
          <w:sz w:val="22"/>
          <w:szCs w:val="22"/>
        </w:rPr>
        <w:t xml:space="preserve">Altera o Anexo III </w:t>
      </w:r>
      <w:r w:rsidRPr="00B64F55">
        <w:rPr>
          <w:rFonts w:ascii="Helvetica" w:hAnsi="Helvetica"/>
          <w:color w:val="000000"/>
          <w:sz w:val="22"/>
          <w:szCs w:val="22"/>
        </w:rPr>
        <w:t>do Decreto nº 64.994, de 28 de maio de 2020, que dispõe sobre a medida de quarentena de que trata o Decreto nº 64.881, de 22 de março de 2020, e institui o Plano São Paulo</w:t>
      </w:r>
    </w:p>
    <w:p w:rsidR="008F32C6" w:rsidRDefault="008F32C6" w:rsidP="008F32C6">
      <w:pPr>
        <w:autoSpaceDE w:val="0"/>
        <w:autoSpaceDN w:val="0"/>
        <w:adjustRightInd w:val="0"/>
        <w:spacing w:before="0" w:afterLines="0" w:after="120"/>
        <w:ind w:firstLine="0"/>
        <w:jc w:val="left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DORIA, GOVERNADOR DO ESTADO DE SÃO PAULO, no uso de suas atribuições legais,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Considerando a recomendação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da Secretaria da Saúde (Anexo I);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Considerando a necessidade constante de conter a disseminação da COVID-19 e garantir o adequado funcionamento dos serviços de saúde,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1º - O Anexo III a que se refere o item 1 do parágrafo único do artigo 7º do Decreto n</w:t>
      </w:r>
      <w:bookmarkStart w:id="0" w:name="_GoBack"/>
      <w:bookmarkEnd w:id="0"/>
      <w:r>
        <w:rPr>
          <w:rFonts w:ascii="Helvetica" w:hAnsi="Helvetica" w:cs="Helvetica"/>
          <w:b/>
          <w:bCs/>
          <w:color w:val="008000"/>
        </w:rPr>
        <w:t>º 64.994, de 28 de maio de 2020, fica substituído pelo Anexo II que integra este decreto.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2º - Este decreto entra em vigor na data de sua publicação, revogadas as disposições em contrário, em especial o Decreto nº 65.044, de 3 de julho de 2020.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Palácio dos Bandeirantes, 5 de agosto de 2020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</w:t>
      </w:r>
    </w:p>
    <w:p w:rsidR="008F32C6" w:rsidRDefault="008F32C6" w:rsidP="008F32C6">
      <w:pPr>
        <w:tabs>
          <w:tab w:val="left" w:pos="2454"/>
        </w:tabs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8F32C6" w:rsidRDefault="008F32C6" w:rsidP="008F32C6">
      <w:pPr>
        <w:tabs>
          <w:tab w:val="left" w:pos="2454"/>
        </w:tabs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(Anexo II constante para download)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ANEXO I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Nota Técnica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Com a retomada gradual do consumo local em restaurantes e similares nas áreas classificadas na fase amarela do Plano São Paulo, observou-se que não houve um impacto relevante nos indicadores relativos às condições epidemiológicas e estruturais nessas áreas. Foi possível, ainda, observar que a retomada do consumo local nos estabelecimentos situados no interior de “shopping centers”, galerias e estabelecimentos congêneres, por até seis horas </w:t>
      </w:r>
      <w:proofErr w:type="gramStart"/>
      <w:r>
        <w:rPr>
          <w:rFonts w:ascii="Helvetica" w:hAnsi="Helvetica" w:cs="Helvetica"/>
          <w:b/>
          <w:bCs/>
          <w:color w:val="008000"/>
        </w:rPr>
        <w:t>diárias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mas sem o limite das 17h, igualmente na fase amarela do Plano São Paulo não gerou aglomerações, tampouco desrespeito ao distanciamento social e demais protocolos sanitários aplicáveis.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Nesse cenário, desde que o consumo local se dê em horário reduzido (6 horas diárias), em ambientes ao ar livre ou em espaços arejados, com capacidade limitada a 40% dos assentos disponíveis e com observância dos protocolos geral e específico do setor, este Centro entende ser possível recomendar que em áreas classificadas por 14 dias consecutivos na fase amarela, o consumo local seja permitido até as 22 horas.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_____________________________________________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Dr. José Medina Pestana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Coordenador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(Anexo </w:t>
      </w:r>
      <w:r>
        <w:rPr>
          <w:rFonts w:ascii="Helvetica" w:hAnsi="Helvetica" w:cs="Helvetica"/>
          <w:b/>
          <w:bCs/>
          <w:color w:val="008000"/>
          <w:sz w:val="24"/>
          <w:szCs w:val="24"/>
        </w:rPr>
        <w:t xml:space="preserve">II </w:t>
      </w:r>
      <w:r>
        <w:rPr>
          <w:rFonts w:ascii="Helvetica" w:hAnsi="Helvetica" w:cs="Helvetica"/>
          <w:b/>
          <w:bCs/>
          <w:color w:val="008000"/>
        </w:rPr>
        <w:t>constante para download)</w:t>
      </w:r>
    </w:p>
    <w:p w:rsidR="008F32C6" w:rsidRDefault="008F32C6" w:rsidP="008F32C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7E090B" w:rsidRPr="00632477" w:rsidRDefault="008F32C6" w:rsidP="008F32C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(</w:t>
      </w:r>
      <w:r>
        <w:rPr>
          <w:rFonts w:ascii="Helvetica" w:hAnsi="Helvetica" w:cs="Helvetica"/>
          <w:b/>
          <w:bCs/>
          <w:color w:val="800080"/>
        </w:rPr>
        <w:t xml:space="preserve"> *</w:t>
      </w:r>
      <w:proofErr w:type="gramEnd"/>
      <w:r>
        <w:rPr>
          <w:rFonts w:ascii="Helvetica" w:hAnsi="Helvetica" w:cs="Helvetica"/>
          <w:b/>
          <w:bCs/>
          <w:color w:val="80008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 xml:space="preserve">) Revogado pelo Decreto nº </w:t>
      </w:r>
      <w:r>
        <w:rPr>
          <w:rFonts w:ascii="Helvetica" w:hAnsi="Helvetica" w:cs="Helvetica"/>
          <w:b/>
          <w:bCs/>
          <w:color w:val="000000"/>
        </w:rPr>
        <w:t>65.141, de 19 de agosto de 2020</w:t>
      </w:r>
    </w:p>
    <w:sectPr w:rsidR="007E090B" w:rsidRPr="00632477" w:rsidSect="006324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77"/>
    <w:rsid w:val="00305B2B"/>
    <w:rsid w:val="004362C0"/>
    <w:rsid w:val="005D562A"/>
    <w:rsid w:val="00632477"/>
    <w:rsid w:val="0078623A"/>
    <w:rsid w:val="007E090B"/>
    <w:rsid w:val="007E4EDC"/>
    <w:rsid w:val="008F32C6"/>
    <w:rsid w:val="009C7DFA"/>
    <w:rsid w:val="00B64F55"/>
    <w:rsid w:val="00C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C045-2CE3-48CA-9311-A498E07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477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2020-08-06T14:19:00Z</dcterms:created>
  <dcterms:modified xsi:type="dcterms:W3CDTF">2020-08-20T18:39:00Z</dcterms:modified>
</cp:coreProperties>
</file>