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B1" w:rsidRPr="005D40B1" w:rsidRDefault="005D40B1" w:rsidP="00BC23EB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5D40B1">
        <w:rPr>
          <w:rFonts w:ascii="Helvetica" w:hAnsi="Helvetica" w:cs="Courier New"/>
          <w:b/>
          <w:bCs/>
          <w:color w:val="000000"/>
        </w:rPr>
        <w:t xml:space="preserve">DECRETO Nº 62.405, DE 30 DE DEZEMBRO DE </w:t>
      </w:r>
      <w:proofErr w:type="gramStart"/>
      <w:r w:rsidRPr="005D40B1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5D40B1" w:rsidRPr="005D40B1" w:rsidRDefault="005D40B1" w:rsidP="00BC23EB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Altera o Estatuto da Fundação Universidade Vi</w:t>
      </w:r>
      <w:r w:rsidRPr="005D40B1">
        <w:rPr>
          <w:rFonts w:ascii="Helvetica" w:hAnsi="Helvetica" w:cs="Courier New"/>
          <w:color w:val="000000"/>
        </w:rPr>
        <w:t>r</w:t>
      </w:r>
      <w:r w:rsidRPr="005D40B1">
        <w:rPr>
          <w:rFonts w:ascii="Helvetica" w:hAnsi="Helvetica" w:cs="Courier New"/>
          <w:color w:val="000000"/>
        </w:rPr>
        <w:t>tual do Estado de São Paulo – UNIVESP, apr</w:t>
      </w:r>
      <w:r w:rsidRPr="005D40B1">
        <w:rPr>
          <w:rFonts w:ascii="Helvetica" w:hAnsi="Helvetica" w:cs="Courier New"/>
          <w:color w:val="000000"/>
        </w:rPr>
        <w:t>o</w:t>
      </w:r>
      <w:r w:rsidRPr="005D40B1">
        <w:rPr>
          <w:rFonts w:ascii="Helvetica" w:hAnsi="Helvetica" w:cs="Courier New"/>
          <w:color w:val="000000"/>
        </w:rPr>
        <w:t xml:space="preserve">vado pelo Decreto nº 58.438, de </w:t>
      </w:r>
      <w:proofErr w:type="gramStart"/>
      <w:r w:rsidRPr="005D40B1">
        <w:rPr>
          <w:rFonts w:ascii="Helvetica" w:hAnsi="Helvetica" w:cs="Courier New"/>
          <w:color w:val="000000"/>
        </w:rPr>
        <w:t>9</w:t>
      </w:r>
      <w:proofErr w:type="gramEnd"/>
      <w:r w:rsidRPr="005D40B1">
        <w:rPr>
          <w:rFonts w:ascii="Helvetica" w:hAnsi="Helvetica" w:cs="Courier New"/>
          <w:color w:val="000000"/>
        </w:rPr>
        <w:t xml:space="preserve"> de outubro de 2012</w:t>
      </w:r>
    </w:p>
    <w:p w:rsidR="005D40B1" w:rsidRPr="005D40B1" w:rsidRDefault="005D40B1" w:rsidP="005D40B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 xml:space="preserve">GERALDO ALCKMIN, </w:t>
      </w:r>
      <w:r w:rsidR="00BC23EB" w:rsidRPr="005D40B1">
        <w:rPr>
          <w:rFonts w:ascii="Helvetica" w:hAnsi="Helvetica" w:cs="Courier New"/>
          <w:color w:val="000000"/>
        </w:rPr>
        <w:t>GOVERNADOR DO ESTADO DE SÃO PAULO</w:t>
      </w:r>
      <w:r w:rsidRPr="005D40B1">
        <w:rPr>
          <w:rFonts w:ascii="Helvetica" w:hAnsi="Helvetica" w:cs="Courier New"/>
          <w:color w:val="000000"/>
        </w:rPr>
        <w:t>, no uso de suas atribuições legais e à vista da deliberação de 21 de dezembro de 2016 do Cons</w:t>
      </w:r>
      <w:r w:rsidRPr="005D40B1">
        <w:rPr>
          <w:rFonts w:ascii="Helvetica" w:hAnsi="Helvetica" w:cs="Courier New"/>
          <w:color w:val="000000"/>
        </w:rPr>
        <w:t>e</w:t>
      </w:r>
      <w:r w:rsidRPr="005D40B1">
        <w:rPr>
          <w:rFonts w:ascii="Helvetica" w:hAnsi="Helvetica" w:cs="Courier New"/>
          <w:color w:val="000000"/>
        </w:rPr>
        <w:t>lho de Curadores da Fundação Universidade Virtual do Estado de São Paulo – UN</w:t>
      </w:r>
      <w:r w:rsidRPr="005D40B1">
        <w:rPr>
          <w:rFonts w:ascii="Helvetica" w:hAnsi="Helvetica" w:cs="Courier New"/>
          <w:color w:val="000000"/>
        </w:rPr>
        <w:t>I</w:t>
      </w:r>
      <w:r w:rsidRPr="005D40B1">
        <w:rPr>
          <w:rFonts w:ascii="Helvetica" w:hAnsi="Helvetica" w:cs="Courier New"/>
          <w:color w:val="000000"/>
        </w:rPr>
        <w:t>VESP,</w:t>
      </w:r>
    </w:p>
    <w:p w:rsidR="005D40B1" w:rsidRPr="005D40B1" w:rsidRDefault="005D40B1" w:rsidP="005D40B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Decreta:</w:t>
      </w:r>
    </w:p>
    <w:p w:rsidR="005D40B1" w:rsidRPr="005D40B1" w:rsidRDefault="005D40B1" w:rsidP="005D40B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Artigo 1º - Os dispositivos adiante relacionados do Estatuto da Fund</w:t>
      </w:r>
      <w:r w:rsidRPr="005D40B1">
        <w:rPr>
          <w:rFonts w:ascii="Helvetica" w:hAnsi="Helvetica" w:cs="Courier New"/>
          <w:color w:val="000000"/>
        </w:rPr>
        <w:t>a</w:t>
      </w:r>
      <w:r w:rsidRPr="005D40B1">
        <w:rPr>
          <w:rFonts w:ascii="Helvetica" w:hAnsi="Helvetica" w:cs="Courier New"/>
          <w:color w:val="000000"/>
        </w:rPr>
        <w:t xml:space="preserve">ção Universidade Virtual do Estado de São Paulo – UNIVESP, aprovado pelo Decreto nº 58.438, de </w:t>
      </w:r>
      <w:proofErr w:type="gramStart"/>
      <w:r w:rsidRPr="005D40B1">
        <w:rPr>
          <w:rFonts w:ascii="Helvetica" w:hAnsi="Helvetica" w:cs="Courier New"/>
          <w:color w:val="000000"/>
        </w:rPr>
        <w:t>9</w:t>
      </w:r>
      <w:proofErr w:type="gramEnd"/>
      <w:r w:rsidRPr="005D40B1">
        <w:rPr>
          <w:rFonts w:ascii="Helvetica" w:hAnsi="Helvetica" w:cs="Courier New"/>
          <w:color w:val="000000"/>
        </w:rPr>
        <w:t xml:space="preserve"> de outubro de 2012, passam a vigorar com a seguinte redação:</w:t>
      </w:r>
    </w:p>
    <w:p w:rsidR="005D40B1" w:rsidRPr="005D40B1" w:rsidRDefault="005D40B1" w:rsidP="005D40B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 xml:space="preserve">I – os itens </w:t>
      </w:r>
      <w:proofErr w:type="gramStart"/>
      <w:r w:rsidRPr="005D40B1">
        <w:rPr>
          <w:rFonts w:ascii="Helvetica" w:hAnsi="Helvetica" w:cs="Courier New"/>
          <w:color w:val="000000"/>
        </w:rPr>
        <w:t>1</w:t>
      </w:r>
      <w:proofErr w:type="gramEnd"/>
      <w:r w:rsidRPr="005D40B1">
        <w:rPr>
          <w:rFonts w:ascii="Helvetica" w:hAnsi="Helvetica" w:cs="Courier New"/>
          <w:color w:val="000000"/>
        </w:rPr>
        <w:t xml:space="preserve"> e 2 do § 1º do artigo 12:</w:t>
      </w:r>
    </w:p>
    <w:p w:rsidR="005D40B1" w:rsidRPr="005D40B1" w:rsidRDefault="005D40B1" w:rsidP="005D40B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5D40B1">
        <w:rPr>
          <w:rFonts w:ascii="Helvetica" w:hAnsi="Helvetica" w:cs="Courier New"/>
          <w:color w:val="000000"/>
        </w:rPr>
        <w:t>“1. possuir formação de nível superior;</w:t>
      </w:r>
    </w:p>
    <w:p w:rsidR="005D40B1" w:rsidRPr="005D40B1" w:rsidRDefault="005D40B1" w:rsidP="005D40B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End"/>
      <w:r w:rsidRPr="005D40B1">
        <w:rPr>
          <w:rFonts w:ascii="Helvetica" w:hAnsi="Helvetica" w:cs="Courier New"/>
          <w:color w:val="000000"/>
        </w:rPr>
        <w:t xml:space="preserve">2. </w:t>
      </w:r>
      <w:proofErr w:type="gramStart"/>
      <w:r w:rsidRPr="005D40B1">
        <w:rPr>
          <w:rFonts w:ascii="Helvetica" w:hAnsi="Helvetica" w:cs="Courier New"/>
          <w:color w:val="000000"/>
        </w:rPr>
        <w:t>contar</w:t>
      </w:r>
      <w:proofErr w:type="gramEnd"/>
      <w:r w:rsidRPr="005D40B1">
        <w:rPr>
          <w:rFonts w:ascii="Helvetica" w:hAnsi="Helvetica" w:cs="Courier New"/>
          <w:color w:val="000000"/>
        </w:rPr>
        <w:t xml:space="preserve"> com 3 (três) anos de efetiva experiência em ensino a distâ</w:t>
      </w:r>
      <w:r w:rsidRPr="005D40B1">
        <w:rPr>
          <w:rFonts w:ascii="Helvetica" w:hAnsi="Helvetica" w:cs="Courier New"/>
          <w:color w:val="000000"/>
        </w:rPr>
        <w:t>n</w:t>
      </w:r>
      <w:r w:rsidRPr="005D40B1">
        <w:rPr>
          <w:rFonts w:ascii="Helvetica" w:hAnsi="Helvetica" w:cs="Courier New"/>
          <w:color w:val="000000"/>
        </w:rPr>
        <w:t>cia.”; (NR)</w:t>
      </w:r>
    </w:p>
    <w:p w:rsidR="005D40B1" w:rsidRPr="005D40B1" w:rsidRDefault="005D40B1" w:rsidP="005D40B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II – a alínea “c” do inciso I do artigo 60:</w:t>
      </w:r>
    </w:p>
    <w:p w:rsidR="005D40B1" w:rsidRPr="005D40B1" w:rsidRDefault="005D40B1" w:rsidP="005D40B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“</w:t>
      </w:r>
      <w:proofErr w:type="gramStart"/>
      <w:r w:rsidRPr="005D40B1">
        <w:rPr>
          <w:rFonts w:ascii="Helvetica" w:hAnsi="Helvetica" w:cs="Courier New"/>
          <w:color w:val="000000"/>
        </w:rPr>
        <w:t>c)</w:t>
      </w:r>
      <w:proofErr w:type="gramEnd"/>
      <w:r w:rsidRPr="005D40B1">
        <w:rPr>
          <w:rFonts w:ascii="Helvetica" w:hAnsi="Helvetica" w:cs="Courier New"/>
          <w:color w:val="000000"/>
        </w:rPr>
        <w:t xml:space="preserve"> a formação de parcerias institucionais necessárias à implantação de polos de ens</w:t>
      </w:r>
      <w:r w:rsidRPr="005D40B1">
        <w:rPr>
          <w:rFonts w:ascii="Helvetica" w:hAnsi="Helvetica" w:cs="Courier New"/>
          <w:color w:val="000000"/>
        </w:rPr>
        <w:t>i</w:t>
      </w:r>
      <w:r w:rsidRPr="005D40B1">
        <w:rPr>
          <w:rFonts w:ascii="Helvetica" w:hAnsi="Helvetica" w:cs="Courier New"/>
          <w:color w:val="000000"/>
        </w:rPr>
        <w:t>no superior;”. (NR)</w:t>
      </w:r>
    </w:p>
    <w:p w:rsidR="005D40B1" w:rsidRPr="005D40B1" w:rsidRDefault="005D40B1" w:rsidP="005D40B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5D40B1" w:rsidRPr="005D40B1" w:rsidRDefault="005D40B1" w:rsidP="005D40B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 xml:space="preserve">Palácio dos Bandeirantes, 30 de dezembro de </w:t>
      </w:r>
      <w:proofErr w:type="gramStart"/>
      <w:r w:rsidRPr="005D40B1">
        <w:rPr>
          <w:rFonts w:ascii="Helvetica" w:hAnsi="Helvetica" w:cs="Courier New"/>
          <w:color w:val="000000"/>
        </w:rPr>
        <w:t>2016</w:t>
      </w:r>
      <w:proofErr w:type="gramEnd"/>
    </w:p>
    <w:p w:rsidR="005D40B1" w:rsidRPr="005D40B1" w:rsidRDefault="005D40B1" w:rsidP="005D40B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GERALDO ALCKMIN</w:t>
      </w:r>
    </w:p>
    <w:sectPr w:rsidR="005D40B1" w:rsidRPr="005D40B1" w:rsidSect="005D40B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5D40B1"/>
    <w:rsid w:val="00020FA1"/>
    <w:rsid w:val="00045E6D"/>
    <w:rsid w:val="005D40B1"/>
    <w:rsid w:val="009A68EC"/>
    <w:rsid w:val="00B1518D"/>
    <w:rsid w:val="00BC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2017-01-04T12:43:00Z</dcterms:created>
  <dcterms:modified xsi:type="dcterms:W3CDTF">2017-01-04T12:58:00Z</dcterms:modified>
</cp:coreProperties>
</file>