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40BF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6B6E">
        <w:rPr>
          <w:rFonts w:ascii="Helvetica" w:hAnsi="Helvetica" w:cs="Helvetica"/>
          <w:b/>
          <w:bCs/>
          <w:sz w:val="22"/>
          <w:szCs w:val="22"/>
        </w:rPr>
        <w:t>DECRETO N</w:t>
      </w:r>
      <w:r w:rsidRPr="00B66B6E">
        <w:rPr>
          <w:rFonts w:ascii="Calibri" w:hAnsi="Calibri" w:cs="Calibri"/>
          <w:b/>
          <w:bCs/>
          <w:sz w:val="22"/>
          <w:szCs w:val="22"/>
        </w:rPr>
        <w:t>º</w:t>
      </w:r>
      <w:r w:rsidRPr="00B66B6E">
        <w:rPr>
          <w:rFonts w:ascii="Helvetica" w:hAnsi="Helvetica" w:cs="Helvetica"/>
          <w:b/>
          <w:bCs/>
          <w:sz w:val="22"/>
          <w:szCs w:val="22"/>
        </w:rPr>
        <w:t xml:space="preserve"> 69.231, DE 23 DE DEZEMBRO DE 2024</w:t>
      </w:r>
    </w:p>
    <w:p w14:paraId="76F5E3DB" w14:textId="77777777" w:rsidR="00AB135B" w:rsidRPr="00B66B6E" w:rsidRDefault="00AB135B" w:rsidP="00AB135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Cria, na Coordenadoria de Servi</w:t>
      </w:r>
      <w:r w:rsidRPr="00B66B6E">
        <w:rPr>
          <w:rFonts w:ascii="Calibri" w:hAnsi="Calibri" w:cs="Calibri"/>
          <w:sz w:val="22"/>
          <w:szCs w:val="22"/>
        </w:rPr>
        <w:t>ç</w:t>
      </w:r>
      <w:r w:rsidRPr="00B66B6E">
        <w:rPr>
          <w:rFonts w:ascii="Helvetica" w:hAnsi="Helvetica" w:cs="Helvetica"/>
          <w:sz w:val="22"/>
          <w:szCs w:val="22"/>
        </w:rPr>
        <w:t>os de Sa</w:t>
      </w:r>
      <w:r w:rsidRPr="00B66B6E">
        <w:rPr>
          <w:rFonts w:ascii="Calibri" w:hAnsi="Calibri" w:cs="Calibri"/>
          <w:sz w:val="22"/>
          <w:szCs w:val="22"/>
        </w:rPr>
        <w:t>ú</w:t>
      </w:r>
      <w:r w:rsidRPr="00B66B6E">
        <w:rPr>
          <w:rFonts w:ascii="Helvetica" w:hAnsi="Helvetica" w:cs="Helvetica"/>
          <w:sz w:val="22"/>
          <w:szCs w:val="22"/>
        </w:rPr>
        <w:t>de, da Secretaria da Sa</w:t>
      </w:r>
      <w:r w:rsidRPr="00B66B6E">
        <w:rPr>
          <w:rFonts w:ascii="Calibri" w:hAnsi="Calibri" w:cs="Calibri"/>
          <w:sz w:val="22"/>
          <w:szCs w:val="22"/>
        </w:rPr>
        <w:t>ú</w:t>
      </w:r>
      <w:r w:rsidRPr="00B66B6E">
        <w:rPr>
          <w:rFonts w:ascii="Helvetica" w:hAnsi="Helvetica" w:cs="Helvetica"/>
          <w:sz w:val="22"/>
          <w:szCs w:val="22"/>
        </w:rPr>
        <w:t>de, o Hospital Estadual do Alto Paranapanema.</w:t>
      </w:r>
    </w:p>
    <w:p w14:paraId="52334E28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66B6E">
        <w:rPr>
          <w:rFonts w:ascii="Calibri" w:hAnsi="Calibri" w:cs="Calibri"/>
          <w:b/>
          <w:bCs/>
          <w:sz w:val="22"/>
          <w:szCs w:val="22"/>
        </w:rPr>
        <w:t>Ã</w:t>
      </w:r>
      <w:r w:rsidRPr="00B66B6E">
        <w:rPr>
          <w:rFonts w:ascii="Helvetica" w:hAnsi="Helvetica" w:cs="Helvetica"/>
          <w:b/>
          <w:bCs/>
          <w:sz w:val="22"/>
          <w:szCs w:val="22"/>
        </w:rPr>
        <w:t>O PAULO</w:t>
      </w:r>
      <w:r w:rsidRPr="00B66B6E">
        <w:rPr>
          <w:rFonts w:ascii="Helvetica" w:hAnsi="Helvetica" w:cs="Helvetica"/>
          <w:sz w:val="22"/>
          <w:szCs w:val="22"/>
        </w:rPr>
        <w:t>, no uso de suas atribui</w:t>
      </w:r>
      <w:r w:rsidRPr="00B66B6E">
        <w:rPr>
          <w:rFonts w:ascii="Calibri" w:hAnsi="Calibri" w:cs="Calibri"/>
          <w:sz w:val="22"/>
          <w:szCs w:val="22"/>
        </w:rPr>
        <w:t>çõ</w:t>
      </w:r>
      <w:r w:rsidRPr="00B66B6E">
        <w:rPr>
          <w:rFonts w:ascii="Helvetica" w:hAnsi="Helvetica" w:cs="Helvetica"/>
          <w:sz w:val="22"/>
          <w:szCs w:val="22"/>
        </w:rPr>
        <w:t>es legais,</w:t>
      </w:r>
    </w:p>
    <w:p w14:paraId="154A2947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91E4CFA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Artigo 1</w:t>
      </w:r>
      <w:r w:rsidRPr="00B66B6E">
        <w:rPr>
          <w:rFonts w:ascii="Calibri" w:hAnsi="Calibri" w:cs="Calibri"/>
          <w:sz w:val="22"/>
          <w:szCs w:val="22"/>
        </w:rPr>
        <w:t>º</w:t>
      </w:r>
      <w:r w:rsidRPr="00B66B6E">
        <w:rPr>
          <w:rFonts w:ascii="Helvetica" w:hAnsi="Helvetica" w:cs="Helvetica"/>
          <w:sz w:val="22"/>
          <w:szCs w:val="22"/>
        </w:rPr>
        <w:t xml:space="preserve"> - Fica criado, na Secretaria da Sa</w:t>
      </w:r>
      <w:r w:rsidRPr="00B66B6E">
        <w:rPr>
          <w:rFonts w:ascii="Calibri" w:hAnsi="Calibri" w:cs="Calibri"/>
          <w:sz w:val="22"/>
          <w:szCs w:val="22"/>
        </w:rPr>
        <w:t>ú</w:t>
      </w:r>
      <w:r w:rsidRPr="00B66B6E">
        <w:rPr>
          <w:rFonts w:ascii="Helvetica" w:hAnsi="Helvetica" w:cs="Helvetica"/>
          <w:sz w:val="22"/>
          <w:szCs w:val="22"/>
        </w:rPr>
        <w:t xml:space="preserve">de, diretamente subordinado </w:t>
      </w:r>
      <w:r w:rsidRPr="00B66B6E">
        <w:rPr>
          <w:rFonts w:ascii="Calibri" w:hAnsi="Calibri" w:cs="Calibri"/>
          <w:sz w:val="22"/>
          <w:szCs w:val="22"/>
        </w:rPr>
        <w:t>à</w:t>
      </w:r>
      <w:r w:rsidRPr="00B66B6E">
        <w:rPr>
          <w:rFonts w:ascii="Helvetica" w:hAnsi="Helvetica" w:cs="Helvetica"/>
          <w:sz w:val="22"/>
          <w:szCs w:val="22"/>
        </w:rPr>
        <w:t xml:space="preserve"> Coordenadoria de Servi</w:t>
      </w:r>
      <w:r w:rsidRPr="00B66B6E">
        <w:rPr>
          <w:rFonts w:ascii="Calibri" w:hAnsi="Calibri" w:cs="Calibri"/>
          <w:sz w:val="22"/>
          <w:szCs w:val="22"/>
        </w:rPr>
        <w:t>ç</w:t>
      </w:r>
      <w:r w:rsidRPr="00B66B6E">
        <w:rPr>
          <w:rFonts w:ascii="Helvetica" w:hAnsi="Helvetica" w:cs="Helvetica"/>
          <w:sz w:val="22"/>
          <w:szCs w:val="22"/>
        </w:rPr>
        <w:t>os de Sa</w:t>
      </w:r>
      <w:r w:rsidRPr="00B66B6E">
        <w:rPr>
          <w:rFonts w:ascii="Calibri" w:hAnsi="Calibri" w:cs="Calibri"/>
          <w:sz w:val="22"/>
          <w:szCs w:val="22"/>
        </w:rPr>
        <w:t>ú</w:t>
      </w:r>
      <w:r w:rsidRPr="00B66B6E">
        <w:rPr>
          <w:rFonts w:ascii="Helvetica" w:hAnsi="Helvetica" w:cs="Helvetica"/>
          <w:sz w:val="22"/>
          <w:szCs w:val="22"/>
        </w:rPr>
        <w:t>de, o Hospital Estadual do Alto Paranapanema.</w:t>
      </w:r>
    </w:p>
    <w:p w14:paraId="7A7BF7E5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Artigo 2</w:t>
      </w:r>
      <w:r w:rsidRPr="00B66B6E">
        <w:rPr>
          <w:rFonts w:ascii="Calibri" w:hAnsi="Calibri" w:cs="Calibri"/>
          <w:sz w:val="22"/>
          <w:szCs w:val="22"/>
        </w:rPr>
        <w:t>º</w:t>
      </w:r>
      <w:r w:rsidRPr="00B66B6E">
        <w:rPr>
          <w:rFonts w:ascii="Helvetica" w:hAnsi="Helvetica" w:cs="Helvetica"/>
          <w:sz w:val="22"/>
          <w:szCs w:val="22"/>
        </w:rPr>
        <w:t xml:space="preserve"> - O Hospital Estadual do Alto Paranapanema caracteriza-se como Hospital Geral, tendo por objeto priorit</w:t>
      </w:r>
      <w:r w:rsidRPr="00B66B6E">
        <w:rPr>
          <w:rFonts w:ascii="Calibri" w:hAnsi="Calibri" w:cs="Calibri"/>
          <w:sz w:val="22"/>
          <w:szCs w:val="22"/>
        </w:rPr>
        <w:t>á</w:t>
      </w:r>
      <w:r w:rsidRPr="00B66B6E">
        <w:rPr>
          <w:rFonts w:ascii="Helvetica" w:hAnsi="Helvetica" w:cs="Helvetica"/>
          <w:sz w:val="22"/>
          <w:szCs w:val="22"/>
        </w:rPr>
        <w:t>rio oferecer atendimento de alta e m</w:t>
      </w:r>
      <w:r w:rsidRPr="00B66B6E">
        <w:rPr>
          <w:rFonts w:ascii="Calibri" w:hAnsi="Calibri" w:cs="Calibri"/>
          <w:sz w:val="22"/>
          <w:szCs w:val="22"/>
        </w:rPr>
        <w:t>é</w:t>
      </w:r>
      <w:r w:rsidRPr="00B66B6E">
        <w:rPr>
          <w:rFonts w:ascii="Helvetica" w:hAnsi="Helvetica" w:cs="Helvetica"/>
          <w:sz w:val="22"/>
          <w:szCs w:val="22"/>
        </w:rPr>
        <w:t>dia complexidade, com porta referenciada, atendendo exclusivamente pacientes encaminhados pela Central de Regula</w:t>
      </w:r>
      <w:r w:rsidRPr="00B66B6E">
        <w:rPr>
          <w:rFonts w:ascii="Calibri" w:hAnsi="Calibri" w:cs="Calibri"/>
          <w:sz w:val="22"/>
          <w:szCs w:val="22"/>
        </w:rPr>
        <w:t>çã</w:t>
      </w:r>
      <w:r w:rsidRPr="00B66B6E">
        <w:rPr>
          <w:rFonts w:ascii="Helvetica" w:hAnsi="Helvetica" w:cs="Helvetica"/>
          <w:sz w:val="22"/>
          <w:szCs w:val="22"/>
        </w:rPr>
        <w:t>o de Oferta de Servi</w:t>
      </w:r>
      <w:r w:rsidRPr="00B66B6E">
        <w:rPr>
          <w:rFonts w:ascii="Calibri" w:hAnsi="Calibri" w:cs="Calibri"/>
          <w:sz w:val="22"/>
          <w:szCs w:val="22"/>
        </w:rPr>
        <w:t>ç</w:t>
      </w:r>
      <w:r w:rsidRPr="00B66B6E">
        <w:rPr>
          <w:rFonts w:ascii="Helvetica" w:hAnsi="Helvetica" w:cs="Helvetica"/>
          <w:sz w:val="22"/>
          <w:szCs w:val="22"/>
        </w:rPr>
        <w:t>os de Sa</w:t>
      </w:r>
      <w:r w:rsidRPr="00B66B6E">
        <w:rPr>
          <w:rFonts w:ascii="Calibri" w:hAnsi="Calibri" w:cs="Calibri"/>
          <w:sz w:val="22"/>
          <w:szCs w:val="22"/>
        </w:rPr>
        <w:t>ú</w:t>
      </w:r>
      <w:r w:rsidRPr="00B66B6E">
        <w:rPr>
          <w:rFonts w:ascii="Helvetica" w:hAnsi="Helvetica" w:cs="Helvetica"/>
          <w:sz w:val="22"/>
          <w:szCs w:val="22"/>
        </w:rPr>
        <w:t xml:space="preserve">de </w:t>
      </w:r>
      <w:r w:rsidRPr="00B66B6E">
        <w:rPr>
          <w:rFonts w:ascii="Calibri" w:hAnsi="Calibri" w:cs="Calibri"/>
          <w:sz w:val="22"/>
          <w:szCs w:val="22"/>
        </w:rPr>
        <w:t>–</w:t>
      </w:r>
      <w:r w:rsidRPr="00B66B6E">
        <w:rPr>
          <w:rFonts w:ascii="Helvetica" w:hAnsi="Helvetica" w:cs="Helvetica"/>
          <w:sz w:val="22"/>
          <w:szCs w:val="22"/>
        </w:rPr>
        <w:t xml:space="preserve"> CROSS.</w:t>
      </w:r>
    </w:p>
    <w:p w14:paraId="00E20DAC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Par</w:t>
      </w:r>
      <w:r w:rsidRPr="00B66B6E">
        <w:rPr>
          <w:rFonts w:ascii="Calibri" w:hAnsi="Calibri" w:cs="Calibri"/>
          <w:sz w:val="22"/>
          <w:szCs w:val="22"/>
        </w:rPr>
        <w:t>á</w:t>
      </w:r>
      <w:r w:rsidRPr="00B66B6E">
        <w:rPr>
          <w:rFonts w:ascii="Helvetica" w:hAnsi="Helvetica" w:cs="Helvetica"/>
          <w:sz w:val="22"/>
          <w:szCs w:val="22"/>
        </w:rPr>
        <w:t xml:space="preserve">grafo </w:t>
      </w:r>
      <w:r w:rsidRPr="00B66B6E">
        <w:rPr>
          <w:rFonts w:ascii="Calibri" w:hAnsi="Calibri" w:cs="Calibri"/>
          <w:sz w:val="22"/>
          <w:szCs w:val="22"/>
        </w:rPr>
        <w:t>Ú</w:t>
      </w:r>
      <w:r w:rsidRPr="00B66B6E">
        <w:rPr>
          <w:rFonts w:ascii="Helvetica" w:hAnsi="Helvetica" w:cs="Helvetica"/>
          <w:sz w:val="22"/>
          <w:szCs w:val="22"/>
        </w:rPr>
        <w:t>nico - O Hospital Estadual do Alto Paranapanema prestar</w:t>
      </w:r>
      <w:r w:rsidRPr="00B66B6E">
        <w:rPr>
          <w:rFonts w:ascii="Calibri" w:hAnsi="Calibri" w:cs="Calibri"/>
          <w:sz w:val="22"/>
          <w:szCs w:val="22"/>
        </w:rPr>
        <w:t>á</w:t>
      </w:r>
      <w:r w:rsidRPr="00B66B6E">
        <w:rPr>
          <w:rFonts w:ascii="Helvetica" w:hAnsi="Helvetica" w:cs="Helvetica"/>
          <w:sz w:val="22"/>
          <w:szCs w:val="22"/>
        </w:rPr>
        <w:t xml:space="preserve"> servi</w:t>
      </w:r>
      <w:r w:rsidRPr="00B66B6E">
        <w:rPr>
          <w:rFonts w:ascii="Calibri" w:hAnsi="Calibri" w:cs="Calibri"/>
          <w:sz w:val="22"/>
          <w:szCs w:val="22"/>
        </w:rPr>
        <w:t>ç</w:t>
      </w:r>
      <w:r w:rsidRPr="00B66B6E">
        <w:rPr>
          <w:rFonts w:ascii="Helvetica" w:hAnsi="Helvetica" w:cs="Helvetica"/>
          <w:sz w:val="22"/>
          <w:szCs w:val="22"/>
        </w:rPr>
        <w:t>os de assist</w:t>
      </w:r>
      <w:r w:rsidRPr="00B66B6E">
        <w:rPr>
          <w:rFonts w:ascii="Calibri" w:hAnsi="Calibri" w:cs="Calibri"/>
          <w:sz w:val="22"/>
          <w:szCs w:val="22"/>
        </w:rPr>
        <w:t>ê</w:t>
      </w:r>
      <w:r w:rsidRPr="00B66B6E">
        <w:rPr>
          <w:rFonts w:ascii="Helvetica" w:hAnsi="Helvetica" w:cs="Helvetica"/>
          <w:sz w:val="22"/>
          <w:szCs w:val="22"/>
        </w:rPr>
        <w:t xml:space="preserve">ncia hospitalar e ambulatorial, ampliando a Rede SUS, com atendimento de alta resolutividade, integrado </w:t>
      </w:r>
      <w:r w:rsidRPr="00B66B6E">
        <w:rPr>
          <w:rFonts w:ascii="Calibri" w:hAnsi="Calibri" w:cs="Calibri"/>
          <w:sz w:val="22"/>
          <w:szCs w:val="22"/>
        </w:rPr>
        <w:t>à</w:t>
      </w:r>
      <w:r w:rsidRPr="00B66B6E">
        <w:rPr>
          <w:rFonts w:ascii="Helvetica" w:hAnsi="Helvetica" w:cs="Helvetica"/>
          <w:sz w:val="22"/>
          <w:szCs w:val="22"/>
        </w:rPr>
        <w:t xml:space="preserve"> Rede Regional de Aten</w:t>
      </w:r>
      <w:r w:rsidRPr="00B66B6E">
        <w:rPr>
          <w:rFonts w:ascii="Calibri" w:hAnsi="Calibri" w:cs="Calibri"/>
          <w:sz w:val="22"/>
          <w:szCs w:val="22"/>
        </w:rPr>
        <w:t>çã</w:t>
      </w:r>
      <w:r w:rsidRPr="00B66B6E">
        <w:rPr>
          <w:rFonts w:ascii="Helvetica" w:hAnsi="Helvetica" w:cs="Helvetica"/>
          <w:sz w:val="22"/>
          <w:szCs w:val="22"/>
        </w:rPr>
        <w:t xml:space="preserve">o </w:t>
      </w:r>
      <w:r w:rsidRPr="00B66B6E">
        <w:rPr>
          <w:rFonts w:ascii="Calibri" w:hAnsi="Calibri" w:cs="Calibri"/>
          <w:sz w:val="22"/>
          <w:szCs w:val="22"/>
        </w:rPr>
        <w:t>à</w:t>
      </w:r>
      <w:r w:rsidRPr="00B66B6E">
        <w:rPr>
          <w:rFonts w:ascii="Helvetica" w:hAnsi="Helvetica" w:cs="Helvetica"/>
          <w:sz w:val="22"/>
          <w:szCs w:val="22"/>
        </w:rPr>
        <w:t xml:space="preserve"> Sa</w:t>
      </w:r>
      <w:r w:rsidRPr="00B66B6E">
        <w:rPr>
          <w:rFonts w:ascii="Calibri" w:hAnsi="Calibri" w:cs="Calibri"/>
          <w:sz w:val="22"/>
          <w:szCs w:val="22"/>
        </w:rPr>
        <w:t>ú</w:t>
      </w:r>
      <w:r w:rsidRPr="00B66B6E">
        <w:rPr>
          <w:rFonts w:ascii="Helvetica" w:hAnsi="Helvetica" w:cs="Helvetica"/>
          <w:sz w:val="22"/>
          <w:szCs w:val="22"/>
        </w:rPr>
        <w:t>de local - RRAS 12.</w:t>
      </w:r>
    </w:p>
    <w:p w14:paraId="7B332E29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Artigo 3</w:t>
      </w:r>
      <w:r w:rsidRPr="00B66B6E">
        <w:rPr>
          <w:rFonts w:ascii="Calibri" w:hAnsi="Calibri" w:cs="Calibri"/>
          <w:sz w:val="22"/>
          <w:szCs w:val="22"/>
        </w:rPr>
        <w:t>º</w:t>
      </w:r>
      <w:r w:rsidRPr="00B66B6E">
        <w:rPr>
          <w:rFonts w:ascii="Helvetica" w:hAnsi="Helvetica" w:cs="Helvetica"/>
          <w:sz w:val="22"/>
          <w:szCs w:val="22"/>
        </w:rPr>
        <w:t xml:space="preserve"> - A Secretaria da Sa</w:t>
      </w:r>
      <w:r w:rsidRPr="00B66B6E">
        <w:rPr>
          <w:rFonts w:ascii="Calibri" w:hAnsi="Calibri" w:cs="Calibri"/>
          <w:sz w:val="22"/>
          <w:szCs w:val="22"/>
        </w:rPr>
        <w:t>ú</w:t>
      </w:r>
      <w:r w:rsidRPr="00B66B6E">
        <w:rPr>
          <w:rFonts w:ascii="Helvetica" w:hAnsi="Helvetica" w:cs="Helvetica"/>
          <w:sz w:val="22"/>
          <w:szCs w:val="22"/>
        </w:rPr>
        <w:t>de, por meio de suas unidades, promover</w:t>
      </w:r>
      <w:r w:rsidRPr="00B66B6E">
        <w:rPr>
          <w:rFonts w:ascii="Calibri" w:hAnsi="Calibri" w:cs="Calibri"/>
          <w:sz w:val="22"/>
          <w:szCs w:val="22"/>
        </w:rPr>
        <w:t>á</w:t>
      </w:r>
      <w:r w:rsidRPr="00B66B6E">
        <w:rPr>
          <w:rFonts w:ascii="Helvetica" w:hAnsi="Helvetica" w:cs="Helvetica"/>
          <w:sz w:val="22"/>
          <w:szCs w:val="22"/>
        </w:rPr>
        <w:t xml:space="preserve"> a ado</w:t>
      </w:r>
      <w:r w:rsidRPr="00B66B6E">
        <w:rPr>
          <w:rFonts w:ascii="Calibri" w:hAnsi="Calibri" w:cs="Calibri"/>
          <w:sz w:val="22"/>
          <w:szCs w:val="22"/>
        </w:rPr>
        <w:t>çã</w:t>
      </w:r>
      <w:r w:rsidRPr="00B66B6E">
        <w:rPr>
          <w:rFonts w:ascii="Helvetica" w:hAnsi="Helvetica" w:cs="Helvetica"/>
          <w:sz w:val="22"/>
          <w:szCs w:val="22"/>
        </w:rPr>
        <w:t>o das provid</w:t>
      </w:r>
      <w:r w:rsidRPr="00B66B6E">
        <w:rPr>
          <w:rFonts w:ascii="Calibri" w:hAnsi="Calibri" w:cs="Calibri"/>
          <w:sz w:val="22"/>
          <w:szCs w:val="22"/>
        </w:rPr>
        <w:t>ê</w:t>
      </w:r>
      <w:r w:rsidRPr="00B66B6E">
        <w:rPr>
          <w:rFonts w:ascii="Helvetica" w:hAnsi="Helvetica" w:cs="Helvetica"/>
          <w:sz w:val="22"/>
          <w:szCs w:val="22"/>
        </w:rPr>
        <w:t>ncias necess</w:t>
      </w:r>
      <w:r w:rsidRPr="00B66B6E">
        <w:rPr>
          <w:rFonts w:ascii="Calibri" w:hAnsi="Calibri" w:cs="Calibri"/>
          <w:sz w:val="22"/>
          <w:szCs w:val="22"/>
        </w:rPr>
        <w:t>á</w:t>
      </w:r>
      <w:r w:rsidRPr="00B66B6E">
        <w:rPr>
          <w:rFonts w:ascii="Helvetica" w:hAnsi="Helvetica" w:cs="Helvetica"/>
          <w:sz w:val="22"/>
          <w:szCs w:val="22"/>
        </w:rPr>
        <w:t xml:space="preserve">rias </w:t>
      </w:r>
      <w:r w:rsidRPr="00B66B6E">
        <w:rPr>
          <w:rFonts w:ascii="Calibri" w:hAnsi="Calibri" w:cs="Calibri"/>
          <w:sz w:val="22"/>
          <w:szCs w:val="22"/>
        </w:rPr>
        <w:t>à</w:t>
      </w:r>
      <w:r w:rsidRPr="00B66B6E">
        <w:rPr>
          <w:rFonts w:ascii="Helvetica" w:hAnsi="Helvetica" w:cs="Helvetica"/>
          <w:sz w:val="22"/>
          <w:szCs w:val="22"/>
        </w:rPr>
        <w:t xml:space="preserve"> efetiva implementa</w:t>
      </w:r>
      <w:r w:rsidRPr="00B66B6E">
        <w:rPr>
          <w:rFonts w:ascii="Calibri" w:hAnsi="Calibri" w:cs="Calibri"/>
          <w:sz w:val="22"/>
          <w:szCs w:val="22"/>
        </w:rPr>
        <w:t>çã</w:t>
      </w:r>
      <w:r w:rsidRPr="00B66B6E">
        <w:rPr>
          <w:rFonts w:ascii="Helvetica" w:hAnsi="Helvetica" w:cs="Helvetica"/>
          <w:sz w:val="22"/>
          <w:szCs w:val="22"/>
        </w:rPr>
        <w:t>o dos servi</w:t>
      </w:r>
      <w:r w:rsidRPr="00B66B6E">
        <w:rPr>
          <w:rFonts w:ascii="Calibri" w:hAnsi="Calibri" w:cs="Calibri"/>
          <w:sz w:val="22"/>
          <w:szCs w:val="22"/>
        </w:rPr>
        <w:t>ç</w:t>
      </w:r>
      <w:r w:rsidRPr="00B66B6E">
        <w:rPr>
          <w:rFonts w:ascii="Helvetica" w:hAnsi="Helvetica" w:cs="Helvetica"/>
          <w:sz w:val="22"/>
          <w:szCs w:val="22"/>
        </w:rPr>
        <w:t>os a serem prestados no Hospital Estadual do Alto Paranapanema.</w:t>
      </w:r>
    </w:p>
    <w:p w14:paraId="757EE150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Artigo 4</w:t>
      </w:r>
      <w:r w:rsidRPr="00B66B6E">
        <w:rPr>
          <w:rFonts w:ascii="Calibri" w:hAnsi="Calibri" w:cs="Calibri"/>
          <w:sz w:val="22"/>
          <w:szCs w:val="22"/>
        </w:rPr>
        <w:t>º</w:t>
      </w:r>
      <w:r w:rsidRPr="00B66B6E">
        <w:rPr>
          <w:rFonts w:ascii="Helvetica" w:hAnsi="Helvetica" w:cs="Helvetica"/>
          <w:sz w:val="22"/>
          <w:szCs w:val="22"/>
        </w:rPr>
        <w:t xml:space="preserve"> - Fica acrescentado ao artigo 6</w:t>
      </w:r>
      <w:r w:rsidRPr="00B66B6E">
        <w:rPr>
          <w:rFonts w:ascii="Calibri" w:hAnsi="Calibri" w:cs="Calibri"/>
          <w:sz w:val="22"/>
          <w:szCs w:val="22"/>
        </w:rPr>
        <w:t>º</w:t>
      </w:r>
      <w:r w:rsidRPr="00B66B6E">
        <w:rPr>
          <w:rFonts w:ascii="Helvetica" w:hAnsi="Helvetica" w:cs="Helvetica"/>
          <w:sz w:val="22"/>
          <w:szCs w:val="22"/>
        </w:rPr>
        <w:t xml:space="preserve"> do Decreto no 51.434, de 28 de dezembro de 2006, o inciso LXXXIV, com a seguinte reda</w:t>
      </w:r>
      <w:r w:rsidRPr="00B66B6E">
        <w:rPr>
          <w:rFonts w:ascii="Calibri" w:hAnsi="Calibri" w:cs="Calibri"/>
          <w:sz w:val="22"/>
          <w:szCs w:val="22"/>
        </w:rPr>
        <w:t>çã</w:t>
      </w:r>
      <w:r w:rsidRPr="00B66B6E">
        <w:rPr>
          <w:rFonts w:ascii="Helvetica" w:hAnsi="Helvetica" w:cs="Helvetica"/>
          <w:sz w:val="22"/>
          <w:szCs w:val="22"/>
        </w:rPr>
        <w:t>o:</w:t>
      </w:r>
    </w:p>
    <w:p w14:paraId="1F96C090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"LXXXV - Hospital Estadual do Alto Paranapanema.</w:t>
      </w:r>
      <w:r w:rsidRPr="00B66B6E">
        <w:rPr>
          <w:rFonts w:ascii="Arial" w:hAnsi="Arial" w:cs="Arial"/>
          <w:sz w:val="22"/>
          <w:szCs w:val="22"/>
        </w:rPr>
        <w:t>”</w:t>
      </w:r>
      <w:r w:rsidRPr="00B66B6E">
        <w:rPr>
          <w:rFonts w:ascii="Helvetica" w:hAnsi="Helvetica" w:cs="Helvetica"/>
          <w:sz w:val="22"/>
          <w:szCs w:val="22"/>
        </w:rPr>
        <w:t>.</w:t>
      </w:r>
    </w:p>
    <w:p w14:paraId="75660995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Artigo 5</w:t>
      </w:r>
      <w:r w:rsidRPr="00B66B6E">
        <w:rPr>
          <w:rFonts w:ascii="Calibri" w:hAnsi="Calibri" w:cs="Calibri"/>
          <w:sz w:val="22"/>
          <w:szCs w:val="22"/>
        </w:rPr>
        <w:t>º</w:t>
      </w:r>
      <w:r w:rsidRPr="00B66B6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66B6E">
        <w:rPr>
          <w:rFonts w:ascii="Calibri" w:hAnsi="Calibri" w:cs="Calibri"/>
          <w:sz w:val="22"/>
          <w:szCs w:val="22"/>
        </w:rPr>
        <w:t>çã</w:t>
      </w:r>
      <w:r w:rsidRPr="00B66B6E">
        <w:rPr>
          <w:rFonts w:ascii="Helvetica" w:hAnsi="Helvetica" w:cs="Helvetica"/>
          <w:sz w:val="22"/>
          <w:szCs w:val="22"/>
        </w:rPr>
        <w:t>o.</w:t>
      </w:r>
    </w:p>
    <w:p w14:paraId="668A9EF3" w14:textId="77777777" w:rsidR="00AB135B" w:rsidRPr="00B66B6E" w:rsidRDefault="00AB135B" w:rsidP="00AB135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TARC</w:t>
      </w:r>
      <w:r w:rsidRPr="00B66B6E">
        <w:rPr>
          <w:rFonts w:ascii="Calibri" w:hAnsi="Calibri" w:cs="Calibri"/>
          <w:sz w:val="22"/>
          <w:szCs w:val="22"/>
        </w:rPr>
        <w:t>Í</w:t>
      </w:r>
      <w:r w:rsidRPr="00B66B6E">
        <w:rPr>
          <w:rFonts w:ascii="Helvetica" w:hAnsi="Helvetica" w:cs="Helvetica"/>
          <w:sz w:val="22"/>
          <w:szCs w:val="22"/>
        </w:rPr>
        <w:t>SIO DE FREITAS</w:t>
      </w:r>
    </w:p>
    <w:sectPr w:rsidR="00AB135B" w:rsidRPr="00B66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B"/>
    <w:rsid w:val="004C59EE"/>
    <w:rsid w:val="00A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02DD"/>
  <w15:chartTrackingRefBased/>
  <w15:docId w15:val="{CF131A86-A231-48E0-B7B4-DA4EC1A3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5B"/>
  </w:style>
  <w:style w:type="paragraph" w:styleId="Ttulo1">
    <w:name w:val="heading 1"/>
    <w:basedOn w:val="Normal"/>
    <w:next w:val="Normal"/>
    <w:link w:val="Ttulo1Char"/>
    <w:uiPriority w:val="9"/>
    <w:qFormat/>
    <w:rsid w:val="00AB1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1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1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1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1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1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1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1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1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1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1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1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13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13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13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13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13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13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1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1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1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1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1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13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13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13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1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13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1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2024-12-27T13:23:00Z</dcterms:created>
  <dcterms:modified xsi:type="dcterms:W3CDTF">2024-12-27T13:23:00Z</dcterms:modified>
</cp:coreProperties>
</file>