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349B6" w14:textId="77777777" w:rsidR="00B35E84" w:rsidRPr="00B35E84" w:rsidRDefault="00B35E84" w:rsidP="00B35E84">
      <w:pPr>
        <w:spacing w:before="60" w:after="60" w:line="240" w:lineRule="auto"/>
        <w:jc w:val="center"/>
        <w:rPr>
          <w:rFonts w:ascii="Helvetica" w:hAnsi="Helvetica"/>
          <w:b/>
          <w:bCs/>
          <w:sz w:val="22"/>
          <w:szCs w:val="22"/>
        </w:rPr>
      </w:pPr>
      <w:r w:rsidRPr="00B35E84">
        <w:rPr>
          <w:rFonts w:ascii="Helvetica" w:hAnsi="Helvetica"/>
          <w:b/>
          <w:bCs/>
          <w:sz w:val="22"/>
          <w:szCs w:val="22"/>
        </w:rPr>
        <w:t>DECRETO N</w:t>
      </w:r>
      <w:r w:rsidRPr="00B35E84">
        <w:rPr>
          <w:rFonts w:ascii="Calibri" w:hAnsi="Calibri" w:cs="Calibri"/>
          <w:b/>
          <w:bCs/>
          <w:sz w:val="22"/>
          <w:szCs w:val="22"/>
        </w:rPr>
        <w:t>º</w:t>
      </w:r>
      <w:r w:rsidRPr="00B35E84">
        <w:rPr>
          <w:rFonts w:ascii="Helvetica" w:hAnsi="Helvetica"/>
          <w:b/>
          <w:bCs/>
          <w:sz w:val="22"/>
          <w:szCs w:val="22"/>
        </w:rPr>
        <w:t xml:space="preserve"> 69.306, DE 10 DE JANEIRO DE 2025</w:t>
      </w:r>
    </w:p>
    <w:p w14:paraId="27DFCE2B" w14:textId="77777777" w:rsidR="00B35E84" w:rsidRPr="00B35E84" w:rsidRDefault="00B35E84" w:rsidP="00B35E84">
      <w:pPr>
        <w:spacing w:before="60" w:after="60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B35E84">
        <w:rPr>
          <w:rFonts w:ascii="Helvetica" w:hAnsi="Helvetica"/>
          <w:sz w:val="22"/>
          <w:szCs w:val="22"/>
        </w:rPr>
        <w:t>Altera o Decreto n</w:t>
      </w:r>
      <w:r w:rsidRPr="00B35E84">
        <w:rPr>
          <w:rFonts w:ascii="Calibri" w:hAnsi="Calibri" w:cs="Calibri"/>
          <w:sz w:val="22"/>
          <w:szCs w:val="22"/>
        </w:rPr>
        <w:t>º</w:t>
      </w:r>
      <w:r w:rsidRPr="00B35E84">
        <w:rPr>
          <w:rFonts w:ascii="Helvetica" w:hAnsi="Helvetica"/>
          <w:sz w:val="22"/>
          <w:szCs w:val="22"/>
        </w:rPr>
        <w:t xml:space="preserve"> 69.228, de 23 de dezembro de 2024, que aprovou a Estrutura Organizacional e o Quadro Demonstrativo dos Cargos em Comiss</w:t>
      </w:r>
      <w:r w:rsidRPr="00B35E84">
        <w:rPr>
          <w:rFonts w:ascii="Calibri" w:hAnsi="Calibri" w:cs="Calibri"/>
          <w:sz w:val="22"/>
          <w:szCs w:val="22"/>
        </w:rPr>
        <w:t>ã</w:t>
      </w:r>
      <w:r w:rsidRPr="00B35E84">
        <w:rPr>
          <w:rFonts w:ascii="Helvetica" w:hAnsi="Helvetica"/>
          <w:sz w:val="22"/>
          <w:szCs w:val="22"/>
        </w:rPr>
        <w:t>o e das Fun</w:t>
      </w:r>
      <w:r w:rsidRPr="00B35E84">
        <w:rPr>
          <w:rFonts w:ascii="Calibri" w:hAnsi="Calibri" w:cs="Calibri"/>
          <w:sz w:val="22"/>
          <w:szCs w:val="22"/>
        </w:rPr>
        <w:t>çõ</w:t>
      </w:r>
      <w:r w:rsidRPr="00B35E84">
        <w:rPr>
          <w:rFonts w:ascii="Helvetica" w:hAnsi="Helvetica"/>
          <w:sz w:val="22"/>
          <w:szCs w:val="22"/>
        </w:rPr>
        <w:t>es de Confian</w:t>
      </w:r>
      <w:r w:rsidRPr="00B35E84">
        <w:rPr>
          <w:rFonts w:ascii="Calibri" w:hAnsi="Calibri" w:cs="Calibri"/>
          <w:sz w:val="22"/>
          <w:szCs w:val="22"/>
        </w:rPr>
        <w:t>ç</w:t>
      </w:r>
      <w:r w:rsidRPr="00B35E84">
        <w:rPr>
          <w:rFonts w:ascii="Helvetica" w:hAnsi="Helvetica"/>
          <w:sz w:val="22"/>
          <w:szCs w:val="22"/>
        </w:rPr>
        <w:t>a da Secretaria da Administra</w:t>
      </w:r>
      <w:r w:rsidRPr="00B35E84">
        <w:rPr>
          <w:rFonts w:ascii="Calibri" w:hAnsi="Calibri" w:cs="Calibri"/>
          <w:sz w:val="22"/>
          <w:szCs w:val="22"/>
        </w:rPr>
        <w:t>çã</w:t>
      </w:r>
      <w:r w:rsidRPr="00B35E84">
        <w:rPr>
          <w:rFonts w:ascii="Helvetica" w:hAnsi="Helvetica"/>
          <w:sz w:val="22"/>
          <w:szCs w:val="22"/>
        </w:rPr>
        <w:t>o Penitenci</w:t>
      </w:r>
      <w:r w:rsidRPr="00B35E84">
        <w:rPr>
          <w:rFonts w:ascii="Calibri" w:hAnsi="Calibri" w:cs="Calibri"/>
          <w:sz w:val="22"/>
          <w:szCs w:val="22"/>
        </w:rPr>
        <w:t>á</w:t>
      </w:r>
      <w:r w:rsidRPr="00B35E84">
        <w:rPr>
          <w:rFonts w:ascii="Helvetica" w:hAnsi="Helvetica"/>
          <w:sz w:val="22"/>
          <w:szCs w:val="22"/>
        </w:rPr>
        <w:t>ria.</w:t>
      </w:r>
    </w:p>
    <w:p w14:paraId="4FF5159F" w14:textId="77777777" w:rsidR="00B35E84" w:rsidRPr="00B35E84" w:rsidRDefault="00B35E84" w:rsidP="00B35E84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35E84">
        <w:rPr>
          <w:rFonts w:ascii="Helvetica" w:hAnsi="Helvetica"/>
          <w:b/>
          <w:bCs/>
          <w:sz w:val="22"/>
          <w:szCs w:val="22"/>
        </w:rPr>
        <w:t>O VICE-GOVERNADOR, EM EXERC</w:t>
      </w:r>
      <w:r w:rsidRPr="00B35E84">
        <w:rPr>
          <w:rFonts w:ascii="Calibri" w:hAnsi="Calibri" w:cs="Calibri"/>
          <w:b/>
          <w:bCs/>
          <w:sz w:val="22"/>
          <w:szCs w:val="22"/>
        </w:rPr>
        <w:t>Í</w:t>
      </w:r>
      <w:r w:rsidRPr="00B35E84">
        <w:rPr>
          <w:rFonts w:ascii="Helvetica" w:hAnsi="Helvetica"/>
          <w:b/>
          <w:bCs/>
          <w:sz w:val="22"/>
          <w:szCs w:val="22"/>
        </w:rPr>
        <w:t>CIO NO CARGO DE GOVERNADOR DO ESTADO,</w:t>
      </w:r>
      <w:r w:rsidRPr="00B35E84">
        <w:rPr>
          <w:rFonts w:ascii="Calibri" w:hAnsi="Calibri" w:cs="Calibri"/>
          <w:sz w:val="22"/>
          <w:szCs w:val="22"/>
        </w:rPr>
        <w:t> </w:t>
      </w:r>
      <w:r w:rsidRPr="00B35E84">
        <w:rPr>
          <w:rFonts w:ascii="Helvetica" w:hAnsi="Helvetica"/>
          <w:sz w:val="22"/>
          <w:szCs w:val="22"/>
        </w:rPr>
        <w:t>no uso de suas atribui</w:t>
      </w:r>
      <w:r w:rsidRPr="00B35E84">
        <w:rPr>
          <w:rFonts w:ascii="Calibri" w:hAnsi="Calibri" w:cs="Calibri"/>
          <w:sz w:val="22"/>
          <w:szCs w:val="22"/>
        </w:rPr>
        <w:t>çõ</w:t>
      </w:r>
      <w:r w:rsidRPr="00B35E84">
        <w:rPr>
          <w:rFonts w:ascii="Helvetica" w:hAnsi="Helvetica"/>
          <w:sz w:val="22"/>
          <w:szCs w:val="22"/>
        </w:rPr>
        <w:t>es legais,</w:t>
      </w:r>
    </w:p>
    <w:p w14:paraId="084B51FA" w14:textId="77777777" w:rsidR="00B35E84" w:rsidRPr="00B35E84" w:rsidRDefault="00B35E84" w:rsidP="00B35E84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35E84">
        <w:rPr>
          <w:rFonts w:ascii="Helvetica" w:hAnsi="Helvetica"/>
          <w:b/>
          <w:bCs/>
          <w:sz w:val="22"/>
          <w:szCs w:val="22"/>
        </w:rPr>
        <w:t>Decreta:</w:t>
      </w:r>
    </w:p>
    <w:p w14:paraId="4C9495CC" w14:textId="77777777" w:rsidR="00B35E84" w:rsidRPr="00B35E84" w:rsidRDefault="00B35E84" w:rsidP="00B35E84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35E84">
        <w:rPr>
          <w:rFonts w:ascii="Helvetica" w:hAnsi="Helvetica"/>
          <w:sz w:val="22"/>
          <w:szCs w:val="22"/>
        </w:rPr>
        <w:t>Artigo 1</w:t>
      </w:r>
      <w:r w:rsidRPr="00B35E84">
        <w:rPr>
          <w:rFonts w:ascii="Calibri" w:hAnsi="Calibri" w:cs="Calibri"/>
          <w:sz w:val="22"/>
          <w:szCs w:val="22"/>
        </w:rPr>
        <w:t>º</w:t>
      </w:r>
      <w:r w:rsidRPr="00B35E84">
        <w:rPr>
          <w:rFonts w:ascii="Helvetica" w:hAnsi="Helvetica"/>
          <w:sz w:val="22"/>
          <w:szCs w:val="22"/>
        </w:rPr>
        <w:t xml:space="preserve"> - O "caput" do artigo 7</w:t>
      </w:r>
      <w:r w:rsidRPr="00B35E84">
        <w:rPr>
          <w:rFonts w:ascii="Calibri" w:hAnsi="Calibri" w:cs="Calibri"/>
          <w:sz w:val="22"/>
          <w:szCs w:val="22"/>
        </w:rPr>
        <w:t>º</w:t>
      </w:r>
      <w:r w:rsidRPr="00B35E84">
        <w:rPr>
          <w:rFonts w:ascii="Helvetica" w:hAnsi="Helvetica"/>
          <w:sz w:val="22"/>
          <w:szCs w:val="22"/>
        </w:rPr>
        <w:t xml:space="preserve"> do Decreto n</w:t>
      </w:r>
      <w:r w:rsidRPr="00B35E84">
        <w:rPr>
          <w:rFonts w:ascii="Calibri" w:hAnsi="Calibri" w:cs="Calibri"/>
          <w:sz w:val="22"/>
          <w:szCs w:val="22"/>
        </w:rPr>
        <w:t>º</w:t>
      </w:r>
      <w:r w:rsidRPr="00B35E84">
        <w:rPr>
          <w:rFonts w:ascii="Helvetica" w:hAnsi="Helvetica"/>
          <w:sz w:val="22"/>
          <w:szCs w:val="22"/>
        </w:rPr>
        <w:t xml:space="preserve"> 69.228, de 23 de dezembro de 2024, passa a vigorar com a seguinte reda</w:t>
      </w:r>
      <w:r w:rsidRPr="00B35E84">
        <w:rPr>
          <w:rFonts w:ascii="Calibri" w:hAnsi="Calibri" w:cs="Calibri"/>
          <w:sz w:val="22"/>
          <w:szCs w:val="22"/>
        </w:rPr>
        <w:t>çã</w:t>
      </w:r>
      <w:r w:rsidRPr="00B35E84">
        <w:rPr>
          <w:rFonts w:ascii="Helvetica" w:hAnsi="Helvetica"/>
          <w:sz w:val="22"/>
          <w:szCs w:val="22"/>
        </w:rPr>
        <w:t>o:</w:t>
      </w:r>
    </w:p>
    <w:p w14:paraId="7B4392DD" w14:textId="77777777" w:rsidR="00B35E84" w:rsidRPr="00B35E84" w:rsidRDefault="00B35E84" w:rsidP="00B35E84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35E84">
        <w:rPr>
          <w:rFonts w:ascii="Helvetica" w:hAnsi="Helvetica"/>
          <w:sz w:val="22"/>
          <w:szCs w:val="22"/>
        </w:rPr>
        <w:t>"Artigo 7</w:t>
      </w:r>
      <w:r w:rsidRPr="00B35E84">
        <w:rPr>
          <w:rFonts w:ascii="Calibri" w:hAnsi="Calibri" w:cs="Calibri"/>
          <w:sz w:val="22"/>
          <w:szCs w:val="22"/>
        </w:rPr>
        <w:t>º</w:t>
      </w:r>
      <w:r w:rsidRPr="00B35E84">
        <w:rPr>
          <w:rFonts w:ascii="Helvetica" w:hAnsi="Helvetica"/>
          <w:sz w:val="22"/>
          <w:szCs w:val="22"/>
        </w:rPr>
        <w:t xml:space="preserve"> - Este decreto entra em vigor no primeiro dia do m</w:t>
      </w:r>
      <w:r w:rsidRPr="00B35E84">
        <w:rPr>
          <w:rFonts w:ascii="Calibri" w:hAnsi="Calibri" w:cs="Calibri"/>
          <w:sz w:val="22"/>
          <w:szCs w:val="22"/>
        </w:rPr>
        <w:t>ê</w:t>
      </w:r>
      <w:r w:rsidRPr="00B35E84">
        <w:rPr>
          <w:rFonts w:ascii="Helvetica" w:hAnsi="Helvetica"/>
          <w:sz w:val="22"/>
          <w:szCs w:val="22"/>
        </w:rPr>
        <w:t>s subsequente ao t</w:t>
      </w:r>
      <w:r w:rsidRPr="00B35E84">
        <w:rPr>
          <w:rFonts w:ascii="Calibri" w:hAnsi="Calibri" w:cs="Calibri"/>
          <w:sz w:val="22"/>
          <w:szCs w:val="22"/>
        </w:rPr>
        <w:t>é</w:t>
      </w:r>
      <w:r w:rsidRPr="00B35E84">
        <w:rPr>
          <w:rFonts w:ascii="Helvetica" w:hAnsi="Helvetica"/>
          <w:sz w:val="22"/>
          <w:szCs w:val="22"/>
        </w:rPr>
        <w:t>rmino do prazo de 30 (trinta) dias contado da data da sua publica</w:t>
      </w:r>
      <w:r w:rsidRPr="00B35E84">
        <w:rPr>
          <w:rFonts w:ascii="Calibri" w:hAnsi="Calibri" w:cs="Calibri"/>
          <w:sz w:val="22"/>
          <w:szCs w:val="22"/>
        </w:rPr>
        <w:t>çã</w:t>
      </w:r>
      <w:r w:rsidRPr="00B35E84">
        <w:rPr>
          <w:rFonts w:ascii="Helvetica" w:hAnsi="Helvetica"/>
          <w:sz w:val="22"/>
          <w:szCs w:val="22"/>
        </w:rPr>
        <w:t>o, ficando revogadas as disposi</w:t>
      </w:r>
      <w:r w:rsidRPr="00B35E84">
        <w:rPr>
          <w:rFonts w:ascii="Calibri" w:hAnsi="Calibri" w:cs="Calibri"/>
          <w:sz w:val="22"/>
          <w:szCs w:val="22"/>
        </w:rPr>
        <w:t>çõ</w:t>
      </w:r>
      <w:r w:rsidRPr="00B35E84">
        <w:rPr>
          <w:rFonts w:ascii="Helvetica" w:hAnsi="Helvetica"/>
          <w:sz w:val="22"/>
          <w:szCs w:val="22"/>
        </w:rPr>
        <w:t>es em contr</w:t>
      </w:r>
      <w:r w:rsidRPr="00B35E84">
        <w:rPr>
          <w:rFonts w:ascii="Calibri" w:hAnsi="Calibri" w:cs="Calibri"/>
          <w:sz w:val="22"/>
          <w:szCs w:val="22"/>
        </w:rPr>
        <w:t>á</w:t>
      </w:r>
      <w:r w:rsidRPr="00B35E84">
        <w:rPr>
          <w:rFonts w:ascii="Helvetica" w:hAnsi="Helvetica"/>
          <w:sz w:val="22"/>
          <w:szCs w:val="22"/>
        </w:rPr>
        <w:t>rio, em especial:". (NR)</w:t>
      </w:r>
    </w:p>
    <w:p w14:paraId="6A662DBB" w14:textId="77777777" w:rsidR="00B35E84" w:rsidRPr="00B35E84" w:rsidRDefault="00B35E84" w:rsidP="00B35E84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35E84">
        <w:rPr>
          <w:rFonts w:ascii="Helvetica" w:hAnsi="Helvetica"/>
          <w:sz w:val="22"/>
          <w:szCs w:val="22"/>
        </w:rPr>
        <w:t>Artigo 2</w:t>
      </w:r>
      <w:r w:rsidRPr="00B35E84">
        <w:rPr>
          <w:rFonts w:ascii="Calibri" w:hAnsi="Calibri" w:cs="Calibri"/>
          <w:sz w:val="22"/>
          <w:szCs w:val="22"/>
        </w:rPr>
        <w:t>º</w:t>
      </w:r>
      <w:r w:rsidRPr="00B35E84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B35E84">
        <w:rPr>
          <w:rFonts w:ascii="Calibri" w:hAnsi="Calibri" w:cs="Calibri"/>
          <w:sz w:val="22"/>
          <w:szCs w:val="22"/>
        </w:rPr>
        <w:t>çã</w:t>
      </w:r>
      <w:r w:rsidRPr="00B35E84">
        <w:rPr>
          <w:rFonts w:ascii="Helvetica" w:hAnsi="Helvetica"/>
          <w:sz w:val="22"/>
          <w:szCs w:val="22"/>
        </w:rPr>
        <w:t>o, retroagindo seus efeitos a 26 de dezembro de 2024.</w:t>
      </w:r>
    </w:p>
    <w:p w14:paraId="6CF54C1A" w14:textId="77777777" w:rsidR="00B35E84" w:rsidRPr="00B35E84" w:rsidRDefault="00B35E84" w:rsidP="00B35E84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35E84">
        <w:rPr>
          <w:rFonts w:ascii="Helvetica" w:hAnsi="Helvetica"/>
          <w:sz w:val="22"/>
          <w:szCs w:val="22"/>
        </w:rPr>
        <w:t>FEL</w:t>
      </w:r>
      <w:r w:rsidRPr="00B35E84">
        <w:rPr>
          <w:rFonts w:ascii="Calibri" w:hAnsi="Calibri" w:cs="Calibri"/>
          <w:sz w:val="22"/>
          <w:szCs w:val="22"/>
        </w:rPr>
        <w:t>Í</w:t>
      </w:r>
      <w:r w:rsidRPr="00B35E84">
        <w:rPr>
          <w:rFonts w:ascii="Helvetica" w:hAnsi="Helvetica"/>
          <w:sz w:val="22"/>
          <w:szCs w:val="22"/>
        </w:rPr>
        <w:t>CIO RAMUTH</w:t>
      </w:r>
    </w:p>
    <w:sectPr w:rsidR="00B35E84" w:rsidRPr="00B35E84" w:rsidSect="00B35E84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E84"/>
    <w:rsid w:val="00745B65"/>
    <w:rsid w:val="00B3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1F5AB"/>
  <w15:chartTrackingRefBased/>
  <w15:docId w15:val="{4FAEFB71-B1BF-415F-8097-8D6E28B99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35E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35E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35E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35E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35E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35E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35E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35E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35E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35E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35E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35E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35E8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35E8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35E8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35E8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35E8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35E8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35E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35E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35E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35E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35E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35E8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35E8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35E8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35E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35E8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35E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9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2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0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3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34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713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2025-01-14T18:57:00Z</dcterms:created>
  <dcterms:modified xsi:type="dcterms:W3CDTF">2025-01-14T18:59:00Z</dcterms:modified>
</cp:coreProperties>
</file>