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CBC6E" w14:textId="77777777" w:rsidR="0096636E" w:rsidRPr="00130A0D" w:rsidRDefault="0096636E" w:rsidP="00F4446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DECRETO N</w:t>
      </w:r>
      <w:r w:rsidRPr="00130A0D">
        <w:rPr>
          <w:rFonts w:ascii="Calibri" w:hAnsi="Calibri" w:cs="Calibri"/>
          <w:b/>
          <w:bCs/>
          <w:sz w:val="22"/>
          <w:szCs w:val="22"/>
        </w:rPr>
        <w:t>º</w:t>
      </w:r>
      <w:r w:rsidRPr="00130A0D">
        <w:rPr>
          <w:rFonts w:ascii="Helvetica" w:hAnsi="Helvetica"/>
          <w:b/>
          <w:bCs/>
          <w:sz w:val="22"/>
          <w:szCs w:val="22"/>
        </w:rPr>
        <w:t xml:space="preserve"> 68.724, DE 25 DE JULHO DE 2024</w:t>
      </w:r>
    </w:p>
    <w:p w14:paraId="6FF02D7B" w14:textId="77777777" w:rsidR="0096636E" w:rsidRPr="00130A0D" w:rsidRDefault="0096636E" w:rsidP="00F4446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Altera o dispositivo que especifica do Decreto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67.561, de 15 de mar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o de 2023.</w:t>
      </w:r>
    </w:p>
    <w:p w14:paraId="636D32AB" w14:textId="77777777" w:rsidR="0096636E" w:rsidRPr="00130A0D" w:rsidRDefault="0096636E" w:rsidP="009663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O GOVERNADOR DO ESTADO DE S</w:t>
      </w:r>
      <w:r w:rsidRPr="00130A0D">
        <w:rPr>
          <w:rFonts w:ascii="Calibri" w:hAnsi="Calibri" w:cs="Calibri"/>
          <w:b/>
          <w:bCs/>
          <w:sz w:val="22"/>
          <w:szCs w:val="22"/>
        </w:rPr>
        <w:t>Ã</w:t>
      </w:r>
      <w:r w:rsidRPr="00130A0D">
        <w:rPr>
          <w:rFonts w:ascii="Helvetica" w:hAnsi="Helvetica"/>
          <w:b/>
          <w:bCs/>
          <w:sz w:val="22"/>
          <w:szCs w:val="22"/>
        </w:rPr>
        <w:t>O PAULO</w:t>
      </w:r>
      <w:r w:rsidRPr="00130A0D">
        <w:rPr>
          <w:rFonts w:ascii="Helvetica" w:hAnsi="Helvetica"/>
          <w:sz w:val="22"/>
          <w:szCs w:val="22"/>
        </w:rPr>
        <w:t>, no uso de suas atribui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legais,</w:t>
      </w:r>
    </w:p>
    <w:p w14:paraId="2B8B5D3F" w14:textId="77777777" w:rsidR="0096636E" w:rsidRPr="00130A0D" w:rsidRDefault="0096636E" w:rsidP="009663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Decreta:</w:t>
      </w:r>
    </w:p>
    <w:p w14:paraId="3686ACEF" w14:textId="77777777" w:rsidR="0096636E" w:rsidRPr="00130A0D" w:rsidRDefault="0096636E" w:rsidP="009663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1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- O inciso XII do artigo 6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do Decreto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67.561, de 15 de mar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o de 2023, passa a vigorar com a seguinte reda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o:</w:t>
      </w:r>
    </w:p>
    <w:p w14:paraId="67A52D68" w14:textId="77777777" w:rsidR="0096636E" w:rsidRPr="00130A0D" w:rsidRDefault="0096636E" w:rsidP="009663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Arial" w:hAnsi="Arial" w:cs="Arial"/>
          <w:sz w:val="22"/>
          <w:szCs w:val="22"/>
        </w:rPr>
        <w:t>“</w:t>
      </w:r>
      <w:r w:rsidRPr="00130A0D">
        <w:rPr>
          <w:rFonts w:ascii="Helvetica" w:hAnsi="Helvetica"/>
          <w:sz w:val="22"/>
          <w:szCs w:val="22"/>
        </w:rPr>
        <w:t>XII - o Decreto n</w:t>
      </w:r>
      <w:r w:rsidRPr="00130A0D">
        <w:rPr>
          <w:rFonts w:ascii="Arial" w:hAnsi="Arial" w:cs="Arial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66.981, de 19 de julho de 2022, exceto os artigos 13 a 15 e o </w:t>
      </w:r>
      <w:r w:rsidRPr="00130A0D">
        <w:rPr>
          <w:rFonts w:ascii="Arial" w:hAnsi="Arial" w:cs="Arial"/>
          <w:sz w:val="22"/>
          <w:szCs w:val="22"/>
        </w:rPr>
        <w:t>“</w:t>
      </w:r>
      <w:r w:rsidRPr="00130A0D">
        <w:rPr>
          <w:rFonts w:ascii="Helvetica" w:hAnsi="Helvetica"/>
          <w:sz w:val="22"/>
          <w:szCs w:val="22"/>
        </w:rPr>
        <w:t>caput</w:t>
      </w:r>
      <w:r w:rsidRPr="00130A0D">
        <w:rPr>
          <w:rFonts w:ascii="Arial" w:hAnsi="Arial" w:cs="Arial"/>
          <w:sz w:val="22"/>
          <w:szCs w:val="22"/>
        </w:rPr>
        <w:t>”</w:t>
      </w:r>
      <w:r w:rsidRPr="00130A0D">
        <w:rPr>
          <w:rFonts w:ascii="Helvetica" w:hAnsi="Helvetica"/>
          <w:sz w:val="22"/>
          <w:szCs w:val="22"/>
        </w:rPr>
        <w:t xml:space="preserve"> do artigo 26.</w:t>
      </w:r>
      <w:proofErr w:type="gramStart"/>
      <w:r w:rsidRPr="00130A0D">
        <w:rPr>
          <w:rFonts w:ascii="Arial" w:hAnsi="Arial" w:cs="Arial"/>
          <w:sz w:val="22"/>
          <w:szCs w:val="22"/>
        </w:rPr>
        <w:t>”</w:t>
      </w:r>
      <w:r w:rsidRPr="00130A0D">
        <w:rPr>
          <w:rFonts w:ascii="Helvetica" w:hAnsi="Helvetica"/>
          <w:sz w:val="22"/>
          <w:szCs w:val="22"/>
        </w:rPr>
        <w:t>.(</w:t>
      </w:r>
      <w:proofErr w:type="gramEnd"/>
      <w:r w:rsidRPr="00130A0D">
        <w:rPr>
          <w:rFonts w:ascii="Helvetica" w:hAnsi="Helvetica"/>
          <w:sz w:val="22"/>
          <w:szCs w:val="22"/>
        </w:rPr>
        <w:t>NR)</w:t>
      </w:r>
    </w:p>
    <w:p w14:paraId="13A2A483" w14:textId="77777777" w:rsidR="0096636E" w:rsidRPr="00130A0D" w:rsidRDefault="0096636E" w:rsidP="009663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2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o, retroagindo seus efeitos a 16 de mar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o de 2023.</w:t>
      </w:r>
    </w:p>
    <w:p w14:paraId="4DFB7CBF" w14:textId="77777777" w:rsidR="0096636E" w:rsidRPr="00130A0D" w:rsidRDefault="0096636E" w:rsidP="0096636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TARC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SIO DE FREITAS</w:t>
      </w:r>
    </w:p>
    <w:sectPr w:rsidR="0096636E" w:rsidRPr="00130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6E"/>
    <w:rsid w:val="0096636E"/>
    <w:rsid w:val="00DD3CC5"/>
    <w:rsid w:val="00F4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9DDB"/>
  <w15:chartTrackingRefBased/>
  <w15:docId w15:val="{65D22587-50E9-430B-8B23-9B8AE6F5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36E"/>
  </w:style>
  <w:style w:type="paragraph" w:styleId="Ttulo1">
    <w:name w:val="heading 1"/>
    <w:basedOn w:val="Normal"/>
    <w:next w:val="Normal"/>
    <w:link w:val="Ttulo1Char"/>
    <w:uiPriority w:val="9"/>
    <w:qFormat/>
    <w:rsid w:val="00966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6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6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6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6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6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6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6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6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6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6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6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63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636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63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63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63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63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6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6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6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66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6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663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636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663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6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636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63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2024-07-26T13:25:00Z</dcterms:created>
  <dcterms:modified xsi:type="dcterms:W3CDTF">2024-07-26T13:26:00Z</dcterms:modified>
</cp:coreProperties>
</file>