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2E" w:rsidRPr="007A41B9" w:rsidRDefault="0041212E" w:rsidP="00F1509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A41B9">
        <w:rPr>
          <w:rFonts w:ascii="Helvetica" w:hAnsi="Helvetica" w:cs="Courier New"/>
          <w:b/>
          <w:color w:val="000000"/>
        </w:rPr>
        <w:t>DECRETO N</w:t>
      </w:r>
      <w:r w:rsidRPr="007A41B9">
        <w:rPr>
          <w:rFonts w:ascii="Courier New" w:hAnsi="Courier New" w:cs="Courier New"/>
          <w:b/>
          <w:color w:val="000000"/>
        </w:rPr>
        <w:t>º</w:t>
      </w:r>
      <w:r w:rsidRPr="007A41B9">
        <w:rPr>
          <w:rFonts w:ascii="Helvetica" w:hAnsi="Helvetica" w:cs="Courier New"/>
          <w:b/>
          <w:color w:val="000000"/>
        </w:rPr>
        <w:t xml:space="preserve"> 64.208, DE 26 DE ABRIL DE 2019</w:t>
      </w:r>
    </w:p>
    <w:p w:rsidR="0041212E" w:rsidRPr="007A41B9" w:rsidRDefault="0041212E" w:rsidP="00F1509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nova reda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</w:t>
      </w:r>
      <w:proofErr w:type="gramStart"/>
      <w:r w:rsidRPr="007A41B9">
        <w:rPr>
          <w:rFonts w:ascii="Helvetica" w:hAnsi="Helvetica" w:cs="Courier New"/>
          <w:color w:val="000000"/>
        </w:rPr>
        <w:t>a dispositivo</w:t>
      </w:r>
      <w:proofErr w:type="gramEnd"/>
      <w:r w:rsidRPr="007A41B9">
        <w:rPr>
          <w:rFonts w:ascii="Helvetica" w:hAnsi="Helvetica" w:cs="Courier New"/>
          <w:color w:val="000000"/>
        </w:rPr>
        <w:t xml:space="preserve">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57.467, de 27 de outubro de 2011, que disp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 sobre o recadastramento dos benefici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rios de complementa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 aposentadoria, pens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da Revolu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Constitucionalista de 1932,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parl</w:t>
      </w:r>
      <w:r w:rsidRPr="007A41B9">
        <w:rPr>
          <w:rFonts w:ascii="Helvetica" w:hAnsi="Helvetica" w:cs="Courier New"/>
          <w:color w:val="000000"/>
        </w:rPr>
        <w:t>a</w:t>
      </w:r>
      <w:r w:rsidRPr="007A41B9">
        <w:rPr>
          <w:rFonts w:ascii="Helvetica" w:hAnsi="Helvetica" w:cs="Courier New"/>
          <w:color w:val="000000"/>
        </w:rPr>
        <w:t>mentares e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de car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ter especial, e 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provid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ncias correlatas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DORIA, </w:t>
      </w:r>
      <w:r w:rsidR="00F1509E" w:rsidRPr="007A41B9">
        <w:rPr>
          <w:rFonts w:ascii="Helvetica" w:hAnsi="Helvetica" w:cs="Courier New"/>
          <w:color w:val="000000"/>
        </w:rPr>
        <w:t>GOVERNADOR DO ESTADO DE S</w:t>
      </w:r>
      <w:r w:rsidR="00F1509E" w:rsidRPr="007A41B9">
        <w:rPr>
          <w:rFonts w:ascii="Courier New" w:hAnsi="Courier New" w:cs="Courier New"/>
          <w:color w:val="000000"/>
        </w:rPr>
        <w:t>Ã</w:t>
      </w:r>
      <w:r w:rsidR="00F1509E" w:rsidRPr="007A41B9">
        <w:rPr>
          <w:rFonts w:ascii="Helvetica" w:hAnsi="Helvetica" w:cs="Courier New"/>
          <w:color w:val="000000"/>
        </w:rPr>
        <w:t>O PAULO</w:t>
      </w:r>
      <w:r w:rsidRPr="007A41B9">
        <w:rPr>
          <w:rFonts w:ascii="Helvetica" w:hAnsi="Helvetica" w:cs="Courier New"/>
          <w:color w:val="000000"/>
        </w:rPr>
        <w:t>, no uso de suas atrib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legais,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Decreta: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 </w:t>
      </w:r>
      <w:r w:rsidRPr="007A41B9">
        <w:rPr>
          <w:rFonts w:ascii="Courier New" w:hAnsi="Courier New" w:cs="Courier New"/>
          <w:color w:val="000000"/>
        </w:rPr>
        <w:t>“</w:t>
      </w:r>
      <w:r w:rsidRPr="007A41B9">
        <w:rPr>
          <w:rFonts w:ascii="Helvetica" w:hAnsi="Helvetica" w:cs="Courier New"/>
          <w:color w:val="000000"/>
        </w:rPr>
        <w:t>caput</w:t>
      </w:r>
      <w:r w:rsidRPr="007A41B9">
        <w:rPr>
          <w:rFonts w:ascii="Courier New" w:hAnsi="Courier New" w:cs="Courier New"/>
          <w:color w:val="000000"/>
        </w:rPr>
        <w:t>”</w:t>
      </w:r>
      <w:r w:rsidRPr="007A41B9">
        <w:rPr>
          <w:rFonts w:ascii="Helvetica" w:hAnsi="Helvetica" w:cs="Courier New"/>
          <w:color w:val="000000"/>
        </w:rPr>
        <w:t xml:space="preserve"> do 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do Decreto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57.467, de 27 de o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tubro de 2011, passa a vigorar com a seguinte red</w:t>
      </w:r>
      <w:r w:rsidRPr="007A41B9">
        <w:rPr>
          <w:rFonts w:ascii="Helvetica" w:hAnsi="Helvetica" w:cs="Courier New"/>
          <w:color w:val="000000"/>
        </w:rPr>
        <w:t>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o: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Courier New" w:hAnsi="Courier New" w:cs="Courier New"/>
          <w:color w:val="000000"/>
        </w:rPr>
        <w:t>“</w:t>
      </w: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Devem se recadastrar anualmente, no m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s de seu anive</w:t>
      </w:r>
      <w:r w:rsidRPr="007A41B9">
        <w:rPr>
          <w:rFonts w:ascii="Helvetica" w:hAnsi="Helvetica" w:cs="Courier New"/>
          <w:color w:val="000000"/>
        </w:rPr>
        <w:t>r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rio, os benefici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rios que recebem complementa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 aposentadoria pelo Poder Executivo, pens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da Revolu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Con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titucionalista de 1932,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parlamentares, proventos e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da Carteira dos Advogados, benef</w:t>
      </w:r>
      <w:r w:rsidRPr="007A41B9">
        <w:rPr>
          <w:rFonts w:ascii="Courier New" w:hAnsi="Courier New" w:cs="Courier New"/>
          <w:color w:val="000000"/>
        </w:rPr>
        <w:t>í</w:t>
      </w:r>
      <w:r w:rsidRPr="007A41B9">
        <w:rPr>
          <w:rFonts w:ascii="Helvetica" w:hAnsi="Helvetica" w:cs="Courier New"/>
          <w:color w:val="000000"/>
        </w:rPr>
        <w:t>cios de renda continuada e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da Carteira das Se</w:t>
      </w:r>
      <w:r w:rsidRPr="007A41B9">
        <w:rPr>
          <w:rFonts w:ascii="Helvetica" w:hAnsi="Helvetica" w:cs="Courier New"/>
          <w:color w:val="000000"/>
        </w:rPr>
        <w:t>r</w:t>
      </w:r>
      <w:r w:rsidRPr="007A41B9">
        <w:rPr>
          <w:rFonts w:ascii="Helvetica" w:hAnsi="Helvetica" w:cs="Courier New"/>
          <w:color w:val="000000"/>
        </w:rPr>
        <w:t>ventias e pens</w:t>
      </w:r>
      <w:r w:rsidRPr="007A41B9">
        <w:rPr>
          <w:rFonts w:ascii="Courier New" w:hAnsi="Courier New" w:cs="Courier New"/>
          <w:color w:val="000000"/>
        </w:rPr>
        <w:t>õ</w:t>
      </w:r>
      <w:r w:rsidRPr="007A41B9">
        <w:rPr>
          <w:rFonts w:ascii="Helvetica" w:hAnsi="Helvetica" w:cs="Courier New"/>
          <w:color w:val="000000"/>
        </w:rPr>
        <w:t>es de car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ter especial concedidas por via administrativa ou judicial.</w:t>
      </w:r>
      <w:r w:rsidRPr="007A41B9">
        <w:rPr>
          <w:rFonts w:ascii="Courier New" w:hAnsi="Courier New" w:cs="Courier New"/>
          <w:color w:val="000000"/>
        </w:rPr>
        <w:t>”</w:t>
      </w:r>
      <w:r w:rsidRPr="007A41B9">
        <w:rPr>
          <w:rFonts w:ascii="Helvetica" w:hAnsi="Helvetica" w:cs="Courier New"/>
          <w:color w:val="000000"/>
        </w:rPr>
        <w:t>. (NR)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Este decreto entra em vigor na data de sua publ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o.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Pal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cio dos Bandeirantes, 26 de abril de 2019</w:t>
      </w:r>
    </w:p>
    <w:p w:rsidR="0041212E" w:rsidRPr="007A41B9" w:rsidRDefault="0041212E" w:rsidP="0041212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DORIA</w:t>
      </w:r>
    </w:p>
    <w:sectPr w:rsidR="0041212E" w:rsidRPr="007A41B9" w:rsidSect="007A41B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1212E"/>
    <w:rsid w:val="003049DE"/>
    <w:rsid w:val="0041212E"/>
    <w:rsid w:val="00653CC4"/>
    <w:rsid w:val="008C5002"/>
    <w:rsid w:val="00D85677"/>
    <w:rsid w:val="00F1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2019-04-29T13:06:00Z</dcterms:created>
  <dcterms:modified xsi:type="dcterms:W3CDTF">2019-04-29T13:08:00Z</dcterms:modified>
</cp:coreProperties>
</file>