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81" w:rsidRPr="00580FB4" w:rsidRDefault="003F2B81" w:rsidP="00580FB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80FB4">
        <w:rPr>
          <w:rFonts w:cs="Courier New"/>
          <w:b/>
          <w:color w:val="000000"/>
          <w:sz w:val="22"/>
        </w:rPr>
        <w:t>DECRETO Nº 64.550, DE 31 DE OUTUBRO DE 2019</w:t>
      </w:r>
    </w:p>
    <w:p w:rsidR="003F2B81" w:rsidRPr="00F001BF" w:rsidRDefault="003F2B81" w:rsidP="00580FB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Altera a classificação institucional da Secretaria da Saúde nos Sistemas de Administração Financeira e Orçamentária do Estado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JOÃO DORIA, </w:t>
      </w:r>
      <w:r w:rsidR="00580FB4" w:rsidRPr="00F001BF">
        <w:rPr>
          <w:rFonts w:cs="Courier New"/>
          <w:color w:val="000000"/>
          <w:sz w:val="22"/>
        </w:rPr>
        <w:t>GOVERNADOR DO ESTADO DE SÃO PAULO</w:t>
      </w:r>
      <w:r w:rsidRPr="00F001BF">
        <w:rPr>
          <w:rFonts w:cs="Courier New"/>
          <w:color w:val="000000"/>
          <w:sz w:val="22"/>
        </w:rPr>
        <w:t>,</w:t>
      </w:r>
      <w:r w:rsidR="00580FB4">
        <w:rPr>
          <w:rFonts w:cs="Courier New"/>
          <w:color w:val="000000"/>
          <w:sz w:val="22"/>
        </w:rPr>
        <w:t xml:space="preserve"> </w:t>
      </w:r>
      <w:r w:rsidRPr="00F001BF">
        <w:rPr>
          <w:rFonts w:cs="Courier New"/>
          <w:color w:val="000000"/>
          <w:sz w:val="22"/>
        </w:rPr>
        <w:t xml:space="preserve">no uso de suas atribuições legais, com fundamento no artigo 6º do Decreto-Lei nº 233, de 28 de abril de 1970, que estabelece normas para a estruturação dos Sistemas de Administração Financeira e Orçamentária do Estado, e à vista do disposto no Decreto nº 63.926, de 14 de dezembro de 2018, 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Decreta: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1º - O inciso XLIX do artigo 3º do Decreto nº 56.027, de 20 de julho de 2010, incluído pelo Decreto nº 61.494, de 17 de setembro de 2015, passa a vigorar com a seguinte redação: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“XLIX – Grupo de Resgate - GRAU;”. (NR)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2º - Este decreto entra em vigor na data de sua publicação.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Palácio dos Bandeirantes, 31 de outubro de 2019</w:t>
      </w:r>
    </w:p>
    <w:p w:rsidR="003F2B81" w:rsidRPr="00F001BF" w:rsidRDefault="003F2B81" w:rsidP="003F2B8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3F2B81" w:rsidRPr="00F001BF" w:rsidSect="00F001B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81"/>
    <w:rsid w:val="003F2B81"/>
    <w:rsid w:val="00580FB4"/>
    <w:rsid w:val="00AB2148"/>
    <w:rsid w:val="00F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CE2A-77FB-4A43-BC7D-D17C375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2019-11-01T12:59:00Z</dcterms:created>
  <dcterms:modified xsi:type="dcterms:W3CDTF">2019-11-01T13:23:00Z</dcterms:modified>
</cp:coreProperties>
</file>