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841" w14:textId="77777777" w:rsidR="002C0A1C" w:rsidRPr="002C5358" w:rsidRDefault="002C0A1C" w:rsidP="002C0A1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5358">
        <w:rPr>
          <w:rFonts w:ascii="Calibri" w:hAnsi="Calibri" w:cs="Calibri"/>
          <w:b/>
          <w:bCs/>
          <w:sz w:val="22"/>
          <w:szCs w:val="22"/>
        </w:rPr>
        <w:t>º</w:t>
      </w:r>
      <w:r w:rsidRPr="002C5358">
        <w:rPr>
          <w:rFonts w:ascii="Helvetica" w:hAnsi="Helvetica" w:cs="Courier New"/>
          <w:b/>
          <w:bCs/>
          <w:sz w:val="22"/>
          <w:szCs w:val="22"/>
        </w:rPr>
        <w:t xml:space="preserve"> 67.843, DE 27 DE JULHO DE 2023</w:t>
      </w:r>
    </w:p>
    <w:p w14:paraId="469589E7" w14:textId="77777777" w:rsidR="002C0A1C" w:rsidRPr="003823C3" w:rsidRDefault="002C0A1C" w:rsidP="002C0A1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Revoga 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64.164, de 3 de abril de 2019.</w:t>
      </w:r>
    </w:p>
    <w:p w14:paraId="71D83928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5358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2C5358">
        <w:rPr>
          <w:rFonts w:ascii="Calibri" w:hAnsi="Calibri" w:cs="Calibri"/>
          <w:b/>
          <w:bCs/>
          <w:sz w:val="22"/>
          <w:szCs w:val="22"/>
        </w:rPr>
        <w:t>Ã</w:t>
      </w:r>
      <w:r w:rsidRPr="002C5358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</w:t>
      </w:r>
    </w:p>
    <w:p w14:paraId="0F15B65C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4F01A097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º </w:t>
      </w:r>
      <w:r w:rsidRPr="003823C3">
        <w:rPr>
          <w:rFonts w:ascii="Helvetica" w:hAnsi="Helvetica" w:cs="Courier New"/>
          <w:sz w:val="22"/>
          <w:szCs w:val="22"/>
        </w:rPr>
        <w:t>- Fica revogado o Decreto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64.164, de 3 de abril de 2019.</w:t>
      </w:r>
    </w:p>
    <w:p w14:paraId="0C7AB167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º </w:t>
      </w:r>
      <w:r w:rsidRPr="003823C3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59F46926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1072C181" w14:textId="77777777" w:rsidR="002C0A1C" w:rsidRPr="003823C3" w:rsidRDefault="002C0A1C" w:rsidP="002C0A1C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sectPr w:rsidR="002C0A1C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1C"/>
    <w:rsid w:val="002C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33B6"/>
  <w15:chartTrackingRefBased/>
  <w15:docId w15:val="{76E20B9F-3F86-43FC-BA68-62C6E921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0A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0A1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2023-07-28T13:22:00Z</dcterms:created>
  <dcterms:modified xsi:type="dcterms:W3CDTF">2023-07-28T13:22:00Z</dcterms:modified>
</cp:coreProperties>
</file>