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F427" w14:textId="77777777" w:rsidR="007D33BD" w:rsidRPr="007D33BD" w:rsidRDefault="007D33BD" w:rsidP="007D33B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D33B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D33BD">
        <w:rPr>
          <w:rFonts w:ascii="Calibri" w:hAnsi="Calibri" w:cs="Calibri"/>
          <w:b/>
          <w:bCs/>
          <w:sz w:val="22"/>
          <w:szCs w:val="22"/>
        </w:rPr>
        <w:t>º</w:t>
      </w:r>
      <w:r w:rsidRPr="007D33BD">
        <w:rPr>
          <w:rFonts w:ascii="Helvetica" w:hAnsi="Helvetica" w:cs="Courier New"/>
          <w:b/>
          <w:bCs/>
          <w:sz w:val="22"/>
          <w:szCs w:val="22"/>
        </w:rPr>
        <w:t xml:space="preserve"> 67.034, DE 11 DE AGOSTO DE 2022</w:t>
      </w:r>
    </w:p>
    <w:p w14:paraId="1B4A6166" w14:textId="77777777" w:rsidR="007D33BD" w:rsidRPr="005C3794" w:rsidRDefault="007D33BD" w:rsidP="007D33B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D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nova reda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ao Anexo I do Decreto n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62.837, de 26 de setembro de 2017, que disp</w:t>
      </w:r>
      <w:r w:rsidRPr="005C3794">
        <w:rPr>
          <w:rFonts w:ascii="Calibri" w:hAnsi="Calibri" w:cs="Calibri"/>
          <w:sz w:val="22"/>
          <w:szCs w:val="22"/>
        </w:rPr>
        <w:t>õ</w:t>
      </w:r>
      <w:r w:rsidRPr="005C3794">
        <w:rPr>
          <w:rFonts w:ascii="Helvetica" w:hAnsi="Helvetica" w:cs="Courier New"/>
          <w:sz w:val="22"/>
          <w:szCs w:val="22"/>
        </w:rPr>
        <w:t>e sobre as frotas de ve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culos que especifica, e d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provid</w:t>
      </w:r>
      <w:r w:rsidRPr="005C3794">
        <w:rPr>
          <w:rFonts w:ascii="Calibri" w:hAnsi="Calibri" w:cs="Calibri"/>
          <w:sz w:val="22"/>
          <w:szCs w:val="22"/>
        </w:rPr>
        <w:t>ê</w:t>
      </w:r>
      <w:r w:rsidRPr="005C3794">
        <w:rPr>
          <w:rFonts w:ascii="Helvetica" w:hAnsi="Helvetica" w:cs="Courier New"/>
          <w:sz w:val="22"/>
          <w:szCs w:val="22"/>
        </w:rPr>
        <w:t>ncias correlatas</w:t>
      </w:r>
    </w:p>
    <w:p w14:paraId="0F8748BF" w14:textId="37D05E33" w:rsidR="007D33BD" w:rsidRPr="00B93280" w:rsidRDefault="007D33BD" w:rsidP="007D33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93280">
        <w:rPr>
          <w:rFonts w:ascii="Helvetica" w:hAnsi="Helvetica" w:cs="Courier New"/>
          <w:color w:val="009900"/>
          <w:sz w:val="22"/>
          <w:szCs w:val="22"/>
        </w:rPr>
        <w:t>RODRIGO GARCIA, GOVERNADOR DO ESTADO DE S</w:t>
      </w:r>
      <w:r w:rsidRPr="00B93280">
        <w:rPr>
          <w:rFonts w:ascii="Calibri" w:hAnsi="Calibri" w:cs="Calibri"/>
          <w:color w:val="009900"/>
          <w:sz w:val="22"/>
          <w:szCs w:val="22"/>
        </w:rPr>
        <w:t>Ã</w:t>
      </w:r>
      <w:r w:rsidRPr="00B93280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B93280">
        <w:rPr>
          <w:rFonts w:ascii="Calibri" w:hAnsi="Calibri" w:cs="Calibri"/>
          <w:color w:val="009900"/>
          <w:sz w:val="22"/>
          <w:szCs w:val="22"/>
        </w:rPr>
        <w:t>çõ</w:t>
      </w:r>
      <w:r w:rsidRPr="00B93280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53FE6DD3" w14:textId="400D0D30" w:rsidR="007D33BD" w:rsidRPr="00B93280" w:rsidRDefault="007D33BD" w:rsidP="007D33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93280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62C81875" w14:textId="77777777" w:rsidR="007D33BD" w:rsidRPr="00B93280" w:rsidRDefault="007D33BD" w:rsidP="007D33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93280">
        <w:rPr>
          <w:rFonts w:ascii="Helvetica" w:hAnsi="Helvetica" w:cs="Courier New"/>
          <w:color w:val="009900"/>
          <w:sz w:val="22"/>
          <w:szCs w:val="22"/>
        </w:rPr>
        <w:t>Artigo 1</w:t>
      </w:r>
      <w:r w:rsidRPr="00B93280">
        <w:rPr>
          <w:rFonts w:ascii="Calibri" w:hAnsi="Calibri" w:cs="Calibri"/>
          <w:color w:val="009900"/>
          <w:sz w:val="22"/>
          <w:szCs w:val="22"/>
        </w:rPr>
        <w:t>º </w:t>
      </w:r>
      <w:r w:rsidRPr="00B93280">
        <w:rPr>
          <w:rFonts w:ascii="Helvetica" w:hAnsi="Helvetica" w:cs="Courier New"/>
          <w:color w:val="009900"/>
          <w:sz w:val="22"/>
          <w:szCs w:val="22"/>
        </w:rPr>
        <w:t>- O Anexo I a que se refere o artigo 1</w:t>
      </w:r>
      <w:r w:rsidRPr="00B93280">
        <w:rPr>
          <w:rFonts w:ascii="Calibri" w:hAnsi="Calibri" w:cs="Calibri"/>
          <w:color w:val="009900"/>
          <w:sz w:val="22"/>
          <w:szCs w:val="22"/>
        </w:rPr>
        <w:t>º</w:t>
      </w:r>
      <w:r w:rsidRPr="00B93280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93280">
        <w:rPr>
          <w:rFonts w:ascii="Calibri" w:hAnsi="Calibri" w:cs="Calibri"/>
          <w:color w:val="009900"/>
          <w:sz w:val="22"/>
          <w:szCs w:val="22"/>
        </w:rPr>
        <w:t>º</w:t>
      </w:r>
      <w:r w:rsidRPr="00B93280">
        <w:rPr>
          <w:rFonts w:ascii="Helvetica" w:hAnsi="Helvetica" w:cs="Courier New"/>
          <w:color w:val="009900"/>
          <w:sz w:val="22"/>
          <w:szCs w:val="22"/>
        </w:rPr>
        <w:t xml:space="preserve"> 62.837, de 26 de setembro de 2017, passa a vigorar na conformidade do Anexo que integra este decreto.</w:t>
      </w:r>
    </w:p>
    <w:p w14:paraId="315F346B" w14:textId="77777777" w:rsidR="007D33BD" w:rsidRPr="00B93280" w:rsidRDefault="007D33BD" w:rsidP="007D33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93280">
        <w:rPr>
          <w:rFonts w:ascii="Helvetica" w:hAnsi="Helvetica" w:cs="Courier New"/>
          <w:color w:val="009900"/>
          <w:sz w:val="22"/>
          <w:szCs w:val="22"/>
        </w:rPr>
        <w:t>Artigo 2</w:t>
      </w:r>
      <w:r w:rsidRPr="00B93280">
        <w:rPr>
          <w:rFonts w:ascii="Calibri" w:hAnsi="Calibri" w:cs="Calibri"/>
          <w:color w:val="009900"/>
          <w:sz w:val="22"/>
          <w:szCs w:val="22"/>
        </w:rPr>
        <w:t>º </w:t>
      </w:r>
      <w:r w:rsidRPr="00B93280">
        <w:rPr>
          <w:rFonts w:ascii="Helvetica" w:hAnsi="Helvetica" w:cs="Courier New"/>
          <w:color w:val="009900"/>
          <w:sz w:val="22"/>
          <w:szCs w:val="22"/>
        </w:rPr>
        <w:t>- O artigo 1</w:t>
      </w:r>
      <w:r w:rsidRPr="00B93280">
        <w:rPr>
          <w:rFonts w:ascii="Calibri" w:hAnsi="Calibri" w:cs="Calibri"/>
          <w:color w:val="009900"/>
          <w:sz w:val="22"/>
          <w:szCs w:val="22"/>
        </w:rPr>
        <w:t>º</w:t>
      </w:r>
      <w:r w:rsidRPr="00B93280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93280">
        <w:rPr>
          <w:rFonts w:ascii="Calibri" w:hAnsi="Calibri" w:cs="Calibri"/>
          <w:color w:val="009900"/>
          <w:sz w:val="22"/>
          <w:szCs w:val="22"/>
        </w:rPr>
        <w:t>º</w:t>
      </w:r>
      <w:r w:rsidRPr="00B93280">
        <w:rPr>
          <w:rFonts w:ascii="Helvetica" w:hAnsi="Helvetica" w:cs="Courier New"/>
          <w:color w:val="009900"/>
          <w:sz w:val="22"/>
          <w:szCs w:val="22"/>
        </w:rPr>
        <w:t xml:space="preserve"> 66.635, de 5 de abril de 2022, passa a vigorar com a seguinte reda</w:t>
      </w:r>
      <w:r w:rsidRPr="00B93280">
        <w:rPr>
          <w:rFonts w:ascii="Calibri" w:hAnsi="Calibri" w:cs="Calibri"/>
          <w:color w:val="009900"/>
          <w:sz w:val="22"/>
          <w:szCs w:val="22"/>
        </w:rPr>
        <w:t>çã</w:t>
      </w:r>
      <w:r w:rsidRPr="00B93280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C6AC6A3" w14:textId="77777777" w:rsidR="007D33BD" w:rsidRPr="00B93280" w:rsidRDefault="007D33BD" w:rsidP="007D33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93280">
        <w:rPr>
          <w:rFonts w:ascii="Arial" w:hAnsi="Arial" w:cs="Arial"/>
          <w:color w:val="009900"/>
          <w:sz w:val="22"/>
          <w:szCs w:val="22"/>
        </w:rPr>
        <w:t>“</w:t>
      </w:r>
      <w:r w:rsidRPr="00B93280">
        <w:rPr>
          <w:rFonts w:ascii="Helvetica" w:hAnsi="Helvetica" w:cs="Courier New"/>
          <w:color w:val="009900"/>
          <w:sz w:val="22"/>
          <w:szCs w:val="22"/>
        </w:rPr>
        <w:t>Artigo 1</w:t>
      </w:r>
      <w:r w:rsidRPr="00B93280">
        <w:rPr>
          <w:rFonts w:ascii="Calibri" w:hAnsi="Calibri" w:cs="Calibri"/>
          <w:color w:val="009900"/>
          <w:sz w:val="22"/>
          <w:szCs w:val="22"/>
        </w:rPr>
        <w:t>º</w:t>
      </w:r>
      <w:r w:rsidRPr="00B93280">
        <w:rPr>
          <w:rFonts w:ascii="Helvetica" w:hAnsi="Helvetica" w:cs="Courier New"/>
          <w:color w:val="009900"/>
          <w:sz w:val="22"/>
          <w:szCs w:val="22"/>
        </w:rPr>
        <w:t xml:space="preserve"> - Os anexos II e III a que se referem os artigos 1</w:t>
      </w:r>
      <w:r w:rsidRPr="00B93280">
        <w:rPr>
          <w:rFonts w:ascii="Calibri" w:hAnsi="Calibri" w:cs="Calibri"/>
          <w:color w:val="009900"/>
          <w:sz w:val="22"/>
          <w:szCs w:val="22"/>
        </w:rPr>
        <w:t>º</w:t>
      </w:r>
      <w:r w:rsidRPr="00B93280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B93280">
        <w:rPr>
          <w:rFonts w:ascii="Calibri" w:hAnsi="Calibri" w:cs="Calibri"/>
          <w:color w:val="009900"/>
          <w:sz w:val="22"/>
          <w:szCs w:val="22"/>
        </w:rPr>
        <w:t>º</w:t>
      </w:r>
      <w:r w:rsidRPr="00B93280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B93280">
        <w:rPr>
          <w:rFonts w:ascii="Calibri" w:hAnsi="Calibri" w:cs="Calibri"/>
          <w:color w:val="009900"/>
          <w:sz w:val="22"/>
          <w:szCs w:val="22"/>
        </w:rPr>
        <w:t>º</w:t>
      </w:r>
      <w:r w:rsidRPr="00B93280">
        <w:rPr>
          <w:rFonts w:ascii="Helvetica" w:hAnsi="Helvetica" w:cs="Courier New"/>
          <w:color w:val="009900"/>
          <w:sz w:val="22"/>
          <w:szCs w:val="22"/>
        </w:rPr>
        <w:t xml:space="preserve"> 62.837, de 26 de setembro de 2017, passam a vigorar nos termos do Anexo que integra este decreto.</w:t>
      </w:r>
      <w:r w:rsidRPr="00B93280">
        <w:rPr>
          <w:rFonts w:ascii="Arial" w:hAnsi="Arial" w:cs="Arial"/>
          <w:color w:val="009900"/>
          <w:sz w:val="22"/>
          <w:szCs w:val="22"/>
        </w:rPr>
        <w:t>”</w:t>
      </w:r>
      <w:r w:rsidRPr="00B93280">
        <w:rPr>
          <w:rFonts w:ascii="Helvetica" w:hAnsi="Helvetica" w:cs="Courier New"/>
          <w:color w:val="009900"/>
          <w:sz w:val="22"/>
          <w:szCs w:val="22"/>
        </w:rPr>
        <w:t>.(NR)</w:t>
      </w:r>
    </w:p>
    <w:p w14:paraId="175325EC" w14:textId="77777777" w:rsidR="007D33BD" w:rsidRPr="00B93280" w:rsidRDefault="007D33BD" w:rsidP="007D33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93280">
        <w:rPr>
          <w:rFonts w:ascii="Helvetica" w:hAnsi="Helvetica" w:cs="Courier New"/>
          <w:color w:val="009900"/>
          <w:sz w:val="22"/>
          <w:szCs w:val="22"/>
        </w:rPr>
        <w:t>Artigo 3</w:t>
      </w:r>
      <w:r w:rsidRPr="00B93280">
        <w:rPr>
          <w:rFonts w:ascii="Calibri" w:hAnsi="Calibri" w:cs="Calibri"/>
          <w:color w:val="009900"/>
          <w:sz w:val="22"/>
          <w:szCs w:val="22"/>
        </w:rPr>
        <w:t>º </w:t>
      </w:r>
      <w:r w:rsidRPr="00B93280">
        <w:rPr>
          <w:rFonts w:ascii="Helvetica" w:hAnsi="Helvetica" w:cs="Courier New"/>
          <w:color w:val="009900"/>
          <w:sz w:val="22"/>
          <w:szCs w:val="22"/>
        </w:rPr>
        <w:t>- Fica exclu</w:t>
      </w:r>
      <w:r w:rsidRPr="00B93280">
        <w:rPr>
          <w:rFonts w:ascii="Calibri" w:hAnsi="Calibri" w:cs="Calibri"/>
          <w:color w:val="009900"/>
          <w:sz w:val="22"/>
          <w:szCs w:val="22"/>
        </w:rPr>
        <w:t>í</w:t>
      </w:r>
      <w:r w:rsidRPr="00B93280">
        <w:rPr>
          <w:rFonts w:ascii="Helvetica" w:hAnsi="Helvetica" w:cs="Courier New"/>
          <w:color w:val="009900"/>
          <w:sz w:val="22"/>
          <w:szCs w:val="22"/>
        </w:rPr>
        <w:t>da do Anexo do Decreto n</w:t>
      </w:r>
      <w:r w:rsidRPr="00B93280">
        <w:rPr>
          <w:rFonts w:ascii="Calibri" w:hAnsi="Calibri" w:cs="Calibri"/>
          <w:color w:val="009900"/>
          <w:sz w:val="22"/>
          <w:szCs w:val="22"/>
        </w:rPr>
        <w:t>º</w:t>
      </w:r>
      <w:r w:rsidRPr="00B93280">
        <w:rPr>
          <w:rFonts w:ascii="Helvetica" w:hAnsi="Helvetica" w:cs="Courier New"/>
          <w:color w:val="009900"/>
          <w:sz w:val="22"/>
          <w:szCs w:val="22"/>
        </w:rPr>
        <w:t xml:space="preserve"> 66.635, de 5 de abril de 2022, a reda</w:t>
      </w:r>
      <w:r w:rsidRPr="00B93280">
        <w:rPr>
          <w:rFonts w:ascii="Calibri" w:hAnsi="Calibri" w:cs="Calibri"/>
          <w:color w:val="009900"/>
          <w:sz w:val="22"/>
          <w:szCs w:val="22"/>
        </w:rPr>
        <w:t>çã</w:t>
      </w:r>
      <w:r w:rsidRPr="00B93280">
        <w:rPr>
          <w:rFonts w:ascii="Helvetica" w:hAnsi="Helvetica" w:cs="Courier New"/>
          <w:color w:val="009900"/>
          <w:sz w:val="22"/>
          <w:szCs w:val="22"/>
        </w:rPr>
        <w:t>o nele prevista para o Anexo I do Decreto n</w:t>
      </w:r>
      <w:r w:rsidRPr="00B93280">
        <w:rPr>
          <w:rFonts w:ascii="Calibri" w:hAnsi="Calibri" w:cs="Calibri"/>
          <w:color w:val="009900"/>
          <w:sz w:val="22"/>
          <w:szCs w:val="22"/>
        </w:rPr>
        <w:t>º</w:t>
      </w:r>
      <w:r w:rsidRPr="00B93280">
        <w:rPr>
          <w:rFonts w:ascii="Helvetica" w:hAnsi="Helvetica" w:cs="Courier New"/>
          <w:color w:val="009900"/>
          <w:sz w:val="22"/>
          <w:szCs w:val="22"/>
        </w:rPr>
        <w:t xml:space="preserve"> 62.837, de 26 de setembro de 2017.</w:t>
      </w:r>
    </w:p>
    <w:p w14:paraId="6BE285E1" w14:textId="77777777" w:rsidR="007D33BD" w:rsidRPr="00B93280" w:rsidRDefault="007D33BD" w:rsidP="007D33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93280">
        <w:rPr>
          <w:rFonts w:ascii="Helvetica" w:hAnsi="Helvetica" w:cs="Courier New"/>
          <w:color w:val="009900"/>
          <w:sz w:val="22"/>
          <w:szCs w:val="22"/>
        </w:rPr>
        <w:t>Artigo 4</w:t>
      </w:r>
      <w:r w:rsidRPr="00B93280">
        <w:rPr>
          <w:rFonts w:ascii="Calibri" w:hAnsi="Calibri" w:cs="Calibri"/>
          <w:color w:val="009900"/>
          <w:sz w:val="22"/>
          <w:szCs w:val="22"/>
        </w:rPr>
        <w:t>º </w:t>
      </w:r>
      <w:r w:rsidRPr="00B93280">
        <w:rPr>
          <w:rFonts w:ascii="Helvetica" w:hAnsi="Helvetica" w:cs="Courier New"/>
          <w:color w:val="009900"/>
          <w:sz w:val="22"/>
          <w:szCs w:val="22"/>
        </w:rPr>
        <w:t>- Este decreto entra em vigor na data de sua publica</w:t>
      </w:r>
      <w:r w:rsidRPr="00B93280">
        <w:rPr>
          <w:rFonts w:ascii="Calibri" w:hAnsi="Calibri" w:cs="Calibri"/>
          <w:color w:val="009900"/>
          <w:sz w:val="22"/>
          <w:szCs w:val="22"/>
        </w:rPr>
        <w:t>çã</w:t>
      </w:r>
      <w:r w:rsidRPr="00B93280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6C36FCF3" w14:textId="77777777" w:rsidR="007D33BD" w:rsidRPr="00B93280" w:rsidRDefault="007D33BD" w:rsidP="007D33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93280">
        <w:rPr>
          <w:rFonts w:ascii="Helvetica" w:hAnsi="Helvetica" w:cs="Courier New"/>
          <w:color w:val="009900"/>
          <w:sz w:val="22"/>
          <w:szCs w:val="22"/>
        </w:rPr>
        <w:t>Pal</w:t>
      </w:r>
      <w:r w:rsidRPr="00B93280">
        <w:rPr>
          <w:rFonts w:ascii="Calibri" w:hAnsi="Calibri" w:cs="Calibri"/>
          <w:color w:val="009900"/>
          <w:sz w:val="22"/>
          <w:szCs w:val="22"/>
        </w:rPr>
        <w:t>á</w:t>
      </w:r>
      <w:r w:rsidRPr="00B93280">
        <w:rPr>
          <w:rFonts w:ascii="Helvetica" w:hAnsi="Helvetica" w:cs="Courier New"/>
          <w:color w:val="009900"/>
          <w:sz w:val="22"/>
          <w:szCs w:val="22"/>
        </w:rPr>
        <w:t>cio dos Bandeirantes, 11 de agosto de 2022</w:t>
      </w:r>
    </w:p>
    <w:p w14:paraId="1492EBFE" w14:textId="0C0496D5" w:rsidR="007D33BD" w:rsidRPr="00B93280" w:rsidRDefault="007D33BD" w:rsidP="007D33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B93280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271B2D0A" w14:textId="29D01B6F" w:rsidR="007D33BD" w:rsidRDefault="007D33BD" w:rsidP="007D33B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</w:pPr>
      <w:r w:rsidRPr="00B93280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“Obs.: Anexo constante para download”</w:t>
      </w:r>
    </w:p>
    <w:p w14:paraId="77F1D7EE" w14:textId="578192EF" w:rsidR="00B93280" w:rsidRPr="00B93280" w:rsidRDefault="00B93280" w:rsidP="007D33B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67.954, de 15 de setembro de 2023</w:t>
      </w:r>
    </w:p>
    <w:sectPr w:rsidR="00B93280" w:rsidRPr="00B93280" w:rsidSect="005C379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BD"/>
    <w:rsid w:val="00084242"/>
    <w:rsid w:val="0051625A"/>
    <w:rsid w:val="007D33BD"/>
    <w:rsid w:val="008F69B2"/>
    <w:rsid w:val="00B9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0E25"/>
  <w15:chartTrackingRefBased/>
  <w15:docId w15:val="{6123BC2D-3350-449B-901E-943B3808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D33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D33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2022-08-12T13:33:00Z</dcterms:created>
  <dcterms:modified xsi:type="dcterms:W3CDTF">2023-09-19T13:52:00Z</dcterms:modified>
</cp:coreProperties>
</file>