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84B81" w14:textId="77777777" w:rsidR="00D33BE2" w:rsidRPr="00594874" w:rsidRDefault="00D33BE2" w:rsidP="00D33BE2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594874">
        <w:rPr>
          <w:rFonts w:ascii="Helvetica" w:hAnsi="Helvetica" w:cs="Helvetica"/>
          <w:b/>
          <w:bCs/>
          <w:sz w:val="22"/>
          <w:szCs w:val="22"/>
        </w:rPr>
        <w:t>DECRETO N</w:t>
      </w:r>
      <w:r w:rsidRPr="00594874">
        <w:rPr>
          <w:rFonts w:ascii="Calibri" w:hAnsi="Calibri" w:cs="Calibri"/>
          <w:b/>
          <w:bCs/>
          <w:sz w:val="22"/>
          <w:szCs w:val="22"/>
        </w:rPr>
        <w:t>º</w:t>
      </w:r>
      <w:r w:rsidRPr="00594874">
        <w:rPr>
          <w:rFonts w:ascii="Helvetica" w:hAnsi="Helvetica" w:cs="Helvetica"/>
          <w:b/>
          <w:bCs/>
          <w:sz w:val="22"/>
          <w:szCs w:val="22"/>
        </w:rPr>
        <w:t xml:space="preserve"> 69.181, DE 18 DE DEZEMBRO DE 2024</w:t>
      </w:r>
    </w:p>
    <w:p w14:paraId="56C5531A" w14:textId="77777777" w:rsidR="00D33BE2" w:rsidRPr="00594874" w:rsidRDefault="00D33BE2" w:rsidP="00D33BE2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Altera 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55.087, de 27 de novembro de 2009, que regulamenta dispositivos da Lei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13.507, de 23 de abril de 2009, que disp</w:t>
      </w:r>
      <w:r w:rsidRPr="00594874">
        <w:rPr>
          <w:rFonts w:ascii="Calibri" w:hAnsi="Calibri" w:cs="Calibri"/>
          <w:sz w:val="22"/>
          <w:szCs w:val="22"/>
        </w:rPr>
        <w:t>õ</w:t>
      </w:r>
      <w:r w:rsidRPr="00594874">
        <w:rPr>
          <w:rFonts w:ascii="Helvetica" w:hAnsi="Helvetica" w:cs="Helvetica"/>
          <w:sz w:val="22"/>
          <w:szCs w:val="22"/>
        </w:rPr>
        <w:t xml:space="preserve">e sobre o Conselho Estadual do Meio Ambiente </w:t>
      </w:r>
      <w:r w:rsidRPr="00594874">
        <w:rPr>
          <w:rFonts w:ascii="Calibri" w:hAnsi="Calibri" w:cs="Calibri"/>
          <w:sz w:val="22"/>
          <w:szCs w:val="22"/>
        </w:rPr>
        <w:t>–</w:t>
      </w:r>
      <w:r w:rsidRPr="00594874">
        <w:rPr>
          <w:rFonts w:ascii="Helvetica" w:hAnsi="Helvetica" w:cs="Helvetica"/>
          <w:sz w:val="22"/>
          <w:szCs w:val="22"/>
        </w:rPr>
        <w:t xml:space="preserve"> CONSEMA, e d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 provid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 correlatas.</w:t>
      </w:r>
    </w:p>
    <w:p w14:paraId="6B11F1F9" w14:textId="77777777" w:rsidR="00D33BE2" w:rsidRPr="00594874" w:rsidRDefault="00D33BE2" w:rsidP="00D33BE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594874">
        <w:rPr>
          <w:rFonts w:ascii="Calibri" w:hAnsi="Calibri" w:cs="Calibri"/>
          <w:b/>
          <w:bCs/>
          <w:sz w:val="22"/>
          <w:szCs w:val="22"/>
        </w:rPr>
        <w:t>Ã</w:t>
      </w:r>
      <w:r w:rsidRPr="00594874">
        <w:rPr>
          <w:rFonts w:ascii="Helvetica" w:hAnsi="Helvetica" w:cs="Helvetica"/>
          <w:b/>
          <w:bCs/>
          <w:sz w:val="22"/>
          <w:szCs w:val="22"/>
        </w:rPr>
        <w:t>O PAULO</w:t>
      </w:r>
      <w:r w:rsidRPr="00594874">
        <w:rPr>
          <w:rFonts w:ascii="Helvetica" w:hAnsi="Helvetica" w:cs="Helvetica"/>
          <w:sz w:val="22"/>
          <w:szCs w:val="22"/>
        </w:rPr>
        <w:t>, no uso de suas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legais,</w:t>
      </w:r>
    </w:p>
    <w:p w14:paraId="2A7CBC05" w14:textId="77777777" w:rsidR="00D33BE2" w:rsidRPr="00594874" w:rsidRDefault="00D33BE2" w:rsidP="00D33BE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0E45C849" w14:textId="77777777" w:rsidR="00D33BE2" w:rsidRPr="00594874" w:rsidRDefault="00D33BE2" w:rsidP="00D33BE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1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 O "caput" do artigo 3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do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55.087, de 27 de novembro de 2009, passa a vigorar com a seguinte reda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o:</w:t>
      </w:r>
    </w:p>
    <w:p w14:paraId="26216267" w14:textId="77777777" w:rsidR="00D33BE2" w:rsidRPr="00594874" w:rsidRDefault="00D33BE2" w:rsidP="00D33BE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"Artigo 3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 Nos procedimentos referentes a auto de infra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 xml:space="preserve">o por desrespeito </w:t>
      </w:r>
      <w:r w:rsidRPr="00594874">
        <w:rPr>
          <w:rFonts w:ascii="Calibri" w:hAnsi="Calibri" w:cs="Calibri"/>
          <w:sz w:val="22"/>
          <w:szCs w:val="22"/>
        </w:rPr>
        <w:t>à</w:t>
      </w:r>
      <w:r w:rsidRPr="00594874">
        <w:rPr>
          <w:rFonts w:ascii="Helvetica" w:hAnsi="Helvetica" w:cs="Helvetica"/>
          <w:sz w:val="22"/>
          <w:szCs w:val="22"/>
        </w:rPr>
        <w:t xml:space="preserve"> legisla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ambiental, caber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 recurso especial ao CONSEMA nas seguintes hip</w:t>
      </w:r>
      <w:r w:rsidRPr="00594874">
        <w:rPr>
          <w:rFonts w:ascii="Calibri" w:hAnsi="Calibri" w:cs="Calibri"/>
          <w:sz w:val="22"/>
          <w:szCs w:val="22"/>
        </w:rPr>
        <w:t>ó</w:t>
      </w:r>
      <w:r w:rsidRPr="00594874">
        <w:rPr>
          <w:rFonts w:ascii="Helvetica" w:hAnsi="Helvetica" w:cs="Helvetica"/>
          <w:sz w:val="22"/>
          <w:szCs w:val="22"/>
        </w:rPr>
        <w:t>teses:". (NR)</w:t>
      </w:r>
    </w:p>
    <w:p w14:paraId="69C8C0A3" w14:textId="77777777" w:rsidR="00D33BE2" w:rsidRPr="00594874" w:rsidRDefault="00D33BE2" w:rsidP="00D33BE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2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o.</w:t>
      </w:r>
    </w:p>
    <w:p w14:paraId="55932865" w14:textId="77777777" w:rsidR="00D33BE2" w:rsidRPr="00594874" w:rsidRDefault="00D33BE2" w:rsidP="00D33BE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TARC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SIO DE FREITAS</w:t>
      </w:r>
    </w:p>
    <w:sectPr w:rsidR="00D33BE2" w:rsidRPr="005948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BE2"/>
    <w:rsid w:val="00362C7C"/>
    <w:rsid w:val="00D3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47779"/>
  <w15:chartTrackingRefBased/>
  <w15:docId w15:val="{E47576FB-80D2-47D6-9B88-071B36865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BE2"/>
  </w:style>
  <w:style w:type="paragraph" w:styleId="Ttulo1">
    <w:name w:val="heading 1"/>
    <w:basedOn w:val="Normal"/>
    <w:next w:val="Normal"/>
    <w:link w:val="Ttulo1Char"/>
    <w:uiPriority w:val="9"/>
    <w:qFormat/>
    <w:rsid w:val="00D33B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33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33B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33B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33B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33B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33B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33B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33B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33B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33B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33B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33BE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33BE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33BE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33BE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33BE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33BE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33B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33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33B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33B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33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33BE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33BE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33BE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33B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33BE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33B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613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2024-12-19T13:51:00Z</dcterms:created>
  <dcterms:modified xsi:type="dcterms:W3CDTF">2024-12-19T13:52:00Z</dcterms:modified>
</cp:coreProperties>
</file>