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AD" w:rsidRPr="00402A5C" w:rsidRDefault="00DE64AD" w:rsidP="00402A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402A5C">
        <w:rPr>
          <w:rFonts w:cs="Courier New"/>
          <w:b/>
          <w:color w:val="000000"/>
          <w:sz w:val="22"/>
        </w:rPr>
        <w:t>DECRETO N</w:t>
      </w:r>
      <w:r w:rsidRPr="00402A5C">
        <w:rPr>
          <w:rFonts w:ascii="Calibri" w:hAnsi="Calibri" w:cs="Calibri"/>
          <w:b/>
          <w:color w:val="000000"/>
          <w:sz w:val="22"/>
        </w:rPr>
        <w:t>º</w:t>
      </w:r>
      <w:r w:rsidRPr="00402A5C">
        <w:rPr>
          <w:rFonts w:cs="Courier New"/>
          <w:b/>
          <w:color w:val="000000"/>
          <w:sz w:val="22"/>
        </w:rPr>
        <w:t xml:space="preserve"> 64.636, DE 4 DE DEZEMBRO DE 2019</w:t>
      </w:r>
    </w:p>
    <w:p w:rsidR="00DE64AD" w:rsidRPr="00EF749F" w:rsidRDefault="00DE64AD" w:rsidP="00402A5C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Disp</w:t>
      </w:r>
      <w:r w:rsidRPr="00EF749F">
        <w:rPr>
          <w:rFonts w:ascii="Calibri" w:hAnsi="Calibri" w:cs="Calibri"/>
          <w:color w:val="000000"/>
          <w:sz w:val="22"/>
        </w:rPr>
        <w:t>õ</w:t>
      </w:r>
      <w:r w:rsidRPr="00EF749F">
        <w:rPr>
          <w:rFonts w:cs="Courier New"/>
          <w:color w:val="000000"/>
          <w:sz w:val="22"/>
        </w:rPr>
        <w:t>e sobre o Conselho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 xml:space="preserve">dricos </w:t>
      </w:r>
      <w:r w:rsidRPr="00EF749F">
        <w:rPr>
          <w:rFonts w:ascii="Calibri" w:hAnsi="Calibri" w:cs="Calibri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CRH e o Comit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 xml:space="preserve"> Coordenador do Plano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 xml:space="preserve">dricos </w:t>
      </w:r>
      <w:r w:rsidRPr="00EF749F">
        <w:rPr>
          <w:rFonts w:ascii="Calibri" w:hAnsi="Calibri" w:cs="Calibri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CORHI, institu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dos pela Lei n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7.663, de 30 de dezembro de 1991, que estabelece normas de orienta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 xml:space="preserve">o </w:t>
      </w:r>
      <w:r w:rsidRPr="00EF749F">
        <w:rPr>
          <w:rFonts w:ascii="Calibri" w:hAnsi="Calibri" w:cs="Calibri"/>
          <w:color w:val="000000"/>
          <w:sz w:val="22"/>
        </w:rPr>
        <w:t>à</w:t>
      </w:r>
      <w:r w:rsidRPr="00EF749F">
        <w:rPr>
          <w:rFonts w:cs="Courier New"/>
          <w:color w:val="000000"/>
          <w:sz w:val="22"/>
        </w:rPr>
        <w:t xml:space="preserve"> Pol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tica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dricos, bem como ao Sistema Integrado de Gerenciamento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JO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 xml:space="preserve">O DORIA, </w:t>
      </w:r>
      <w:r w:rsidR="000C1E4A" w:rsidRPr="00EF749F">
        <w:rPr>
          <w:rFonts w:cs="Courier New"/>
          <w:color w:val="000000"/>
          <w:sz w:val="22"/>
        </w:rPr>
        <w:t>GOVERNADOR DO ESTADO DE S</w:t>
      </w:r>
      <w:r w:rsidR="000C1E4A" w:rsidRPr="00EF749F">
        <w:rPr>
          <w:rFonts w:ascii="Calibri" w:hAnsi="Calibri" w:cs="Calibri"/>
          <w:color w:val="000000"/>
          <w:sz w:val="22"/>
        </w:rPr>
        <w:t>Ã</w:t>
      </w:r>
      <w:r w:rsidR="000C1E4A" w:rsidRPr="00EF749F">
        <w:rPr>
          <w:rFonts w:cs="Courier New"/>
          <w:color w:val="000000"/>
          <w:sz w:val="22"/>
        </w:rPr>
        <w:t>O PAULO</w:t>
      </w:r>
      <w:r w:rsidRPr="00EF749F">
        <w:rPr>
          <w:rFonts w:cs="Courier New"/>
          <w:color w:val="000000"/>
          <w:sz w:val="22"/>
        </w:rPr>
        <w:t>, no uso de suas atribui</w:t>
      </w:r>
      <w:r w:rsidRPr="00EF749F">
        <w:rPr>
          <w:rFonts w:ascii="Calibri" w:hAnsi="Calibri" w:cs="Calibri"/>
          <w:color w:val="000000"/>
          <w:sz w:val="22"/>
        </w:rPr>
        <w:t>çõ</w:t>
      </w:r>
      <w:r w:rsidRPr="00EF749F">
        <w:rPr>
          <w:rFonts w:cs="Courier New"/>
          <w:color w:val="000000"/>
          <w:sz w:val="22"/>
        </w:rPr>
        <w:t>es legais,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Decreta: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1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 Conselho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 xml:space="preserve">dricos </w:t>
      </w:r>
      <w:r w:rsidRPr="00EF749F">
        <w:rPr>
          <w:rFonts w:ascii="Calibri" w:hAnsi="Calibri" w:cs="Calibri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CRH e o Comit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 xml:space="preserve"> Coordenador do Plano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 xml:space="preserve">dricos </w:t>
      </w:r>
      <w:r w:rsidRPr="00EF749F">
        <w:rPr>
          <w:rFonts w:ascii="Calibri" w:hAnsi="Calibri" w:cs="Calibri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CORHI passam a ser regidos pelo presente decreto.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2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 Conselho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 - CRH ser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integrado por: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 - Titulares, ou seus representantes, das seguintes Secretarias de Estado: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a) Infraestrutura e Meio Ambiente, que o presidir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b) Habita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c) Educa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d) Desenvolvimento Regional;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e) Agricultura e Abastecimento;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f) Sa</w:t>
      </w:r>
      <w:r w:rsidRPr="00EF749F">
        <w:rPr>
          <w:rFonts w:ascii="Calibri" w:hAnsi="Calibri" w:cs="Calibri"/>
          <w:color w:val="000000"/>
          <w:sz w:val="22"/>
        </w:rPr>
        <w:t>ú</w:t>
      </w:r>
      <w:r w:rsidRPr="00EF749F">
        <w:rPr>
          <w:rFonts w:cs="Courier New"/>
          <w:color w:val="000000"/>
          <w:sz w:val="22"/>
        </w:rPr>
        <w:t>de;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g) Log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stica e Transportes;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h) Desenvolvimento Econ</w:t>
      </w:r>
      <w:r w:rsidRPr="00EF749F">
        <w:rPr>
          <w:rFonts w:ascii="Calibri" w:hAnsi="Calibri" w:cs="Calibri"/>
          <w:color w:val="000000"/>
          <w:sz w:val="22"/>
        </w:rPr>
        <w:t>ô</w:t>
      </w:r>
      <w:r w:rsidRPr="00EF749F">
        <w:rPr>
          <w:rFonts w:cs="Courier New"/>
          <w:color w:val="000000"/>
          <w:sz w:val="22"/>
        </w:rPr>
        <w:t>mico;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i) Fazenda e Planejamento;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j) Governo;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k) Casa Civil, do Gabinete do Governador;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II - 11 (onze) representantes dos Munic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pios situados nas Unidades de Gerenciamento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dricos, agrupadas na seguinte conformidade: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a) Primeiro Grupo - Alto Tiet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b) Segundo Grupo - Para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ba do Sul e Serra da Mantiqueira;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c) Terceiro Grupo - Litoral Norte e Baixada Santista;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d) Quarto Grupo - Ribeira de Iguape/Litoral Sul e Alto Paranapanema;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e) Quinto Grupo - M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dio Paranapanema e Pontal do Paranapanema;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lastRenderedPageBreak/>
        <w:t xml:space="preserve">f) Sexto Grupo - </w:t>
      </w:r>
      <w:proofErr w:type="spellStart"/>
      <w:r w:rsidRPr="00EF749F">
        <w:rPr>
          <w:rFonts w:cs="Courier New"/>
          <w:color w:val="000000"/>
          <w:sz w:val="22"/>
        </w:rPr>
        <w:t>Aguape</w:t>
      </w:r>
      <w:r w:rsidRPr="00EF749F">
        <w:rPr>
          <w:rFonts w:ascii="Calibri" w:hAnsi="Calibri" w:cs="Calibri"/>
          <w:color w:val="000000"/>
          <w:sz w:val="22"/>
        </w:rPr>
        <w:t>í</w:t>
      </w:r>
      <w:proofErr w:type="spellEnd"/>
      <w:r w:rsidRPr="00EF749F">
        <w:rPr>
          <w:rFonts w:cs="Courier New"/>
          <w:color w:val="000000"/>
          <w:sz w:val="22"/>
        </w:rPr>
        <w:t>, Peixe e Baixo Tiet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g) S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timo Grupo - Tiet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/Jacar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 xml:space="preserve"> e Tiet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/Batalha;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h) Oitavo Grupo - Turvo/Grande 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Jos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 xml:space="preserve"> dos Dourados;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i) Nono Grupo - Sapuca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 xml:space="preserve"> Mirim/Grande e Baixo Pardo/Grande;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j) D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cimo Grupo - Pardo e Mogi-Gua</w:t>
      </w:r>
      <w:r w:rsidRPr="00EF749F">
        <w:rPr>
          <w:rFonts w:ascii="Calibri" w:hAnsi="Calibri" w:cs="Calibri"/>
          <w:color w:val="000000"/>
          <w:sz w:val="22"/>
        </w:rPr>
        <w:t>ç</w:t>
      </w:r>
      <w:r w:rsidRPr="00EF749F">
        <w:rPr>
          <w:rFonts w:cs="Courier New"/>
          <w:color w:val="000000"/>
          <w:sz w:val="22"/>
        </w:rPr>
        <w:t>u;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k) D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cimo Primeiro Grupo - Sorocaba/M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dio Tiet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 xml:space="preserve"> e Piracicaba, Capivari e Jundia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III - 11 (onze) representantes de entidades da sociedade civil, de </w:t>
      </w:r>
      <w:r w:rsidRPr="00EF749F">
        <w:rPr>
          <w:rFonts w:ascii="Calibri" w:hAnsi="Calibri" w:cs="Calibri"/>
          <w:color w:val="000000"/>
          <w:sz w:val="22"/>
        </w:rPr>
        <w:t>â</w:t>
      </w:r>
      <w:r w:rsidRPr="00EF749F">
        <w:rPr>
          <w:rFonts w:cs="Courier New"/>
          <w:color w:val="000000"/>
          <w:sz w:val="22"/>
        </w:rPr>
        <w:t>mbito estadual, dos segmentos adiante especificados: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a) 1 (um) de usu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rios industriais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b) 1 (um) de usu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rios agroindustriais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c) 1 (um) de usu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rios agr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colas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d) 1 (um) de usu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rios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 do setor de gera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de energia;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e) 2 (dois) de usu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rios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 para abastecimento p</w:t>
      </w:r>
      <w:r w:rsidRPr="00EF749F">
        <w:rPr>
          <w:rFonts w:ascii="Calibri" w:hAnsi="Calibri" w:cs="Calibri"/>
          <w:color w:val="000000"/>
          <w:sz w:val="22"/>
        </w:rPr>
        <w:t>ú</w:t>
      </w:r>
      <w:r w:rsidRPr="00EF749F">
        <w:rPr>
          <w:rFonts w:cs="Courier New"/>
          <w:color w:val="000000"/>
          <w:sz w:val="22"/>
        </w:rPr>
        <w:t>blico;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f) 3 (tr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s) de associa</w:t>
      </w:r>
      <w:r w:rsidRPr="00EF749F">
        <w:rPr>
          <w:rFonts w:ascii="Calibri" w:hAnsi="Calibri" w:cs="Calibri"/>
          <w:color w:val="000000"/>
          <w:sz w:val="22"/>
        </w:rPr>
        <w:t>çõ</w:t>
      </w:r>
      <w:r w:rsidRPr="00EF749F">
        <w:rPr>
          <w:rFonts w:cs="Courier New"/>
          <w:color w:val="000000"/>
          <w:sz w:val="22"/>
        </w:rPr>
        <w:t>es especializadas em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dricos, de sindicatos ou organiza</w:t>
      </w:r>
      <w:r w:rsidRPr="00EF749F">
        <w:rPr>
          <w:rFonts w:ascii="Calibri" w:hAnsi="Calibri" w:cs="Calibri"/>
          <w:color w:val="000000"/>
          <w:sz w:val="22"/>
        </w:rPr>
        <w:t>çõ</w:t>
      </w:r>
      <w:r w:rsidRPr="00EF749F">
        <w:rPr>
          <w:rFonts w:cs="Courier New"/>
          <w:color w:val="000000"/>
          <w:sz w:val="22"/>
        </w:rPr>
        <w:t>es de trabalhadores em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dricos, de entidades associativas de profissionais de n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vel superior relacionadas com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g) 2 (dois) de entidades ambientalistas ou de entidades de defesa de interesses difusos.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ascii="Calibri" w:hAnsi="Calibri" w:cs="Calibri"/>
          <w:color w:val="000000"/>
          <w:sz w:val="22"/>
        </w:rPr>
        <w:t>§</w:t>
      </w:r>
      <w:r w:rsidRPr="00EF749F">
        <w:rPr>
          <w:rFonts w:cs="Courier New"/>
          <w:color w:val="000000"/>
          <w:sz w:val="22"/>
        </w:rPr>
        <w:t xml:space="preserve"> 1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Cada um dos grupos previstos no inciso II deste artigo indicar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, como representantes, um titular e um suplente, eleitos entre Prefeitos do respectivo Grupo, por maioria simples de votos, para um mandato de 2 (dois) anos, que se encerrar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no dia 30 (trinta) de abril dos anos 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mpares.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ascii="Calibri" w:hAnsi="Calibri" w:cs="Calibri"/>
          <w:color w:val="000000"/>
          <w:sz w:val="22"/>
        </w:rPr>
        <w:t>§</w:t>
      </w:r>
      <w:r w:rsidRPr="00EF749F">
        <w:rPr>
          <w:rFonts w:cs="Courier New"/>
          <w:color w:val="000000"/>
          <w:sz w:val="22"/>
        </w:rPr>
        <w:t xml:space="preserve"> 2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Os representantes de cada categoria de entidades da sociedade civil, elencadas no inciso III deste artigo, e seus suplentes, ser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eleitos por seus pares, para um mandato de 2 (dois) anos, que se encerrar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no dia 30 (trinta) de abril dos anos 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mpares.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ascii="Calibri" w:hAnsi="Calibri" w:cs="Calibri"/>
          <w:color w:val="000000"/>
          <w:sz w:val="22"/>
        </w:rPr>
        <w:t>§</w:t>
      </w:r>
      <w:r w:rsidRPr="00EF749F">
        <w:rPr>
          <w:rFonts w:cs="Courier New"/>
          <w:color w:val="000000"/>
          <w:sz w:val="22"/>
        </w:rPr>
        <w:t xml:space="preserve"> 3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Os procedimentos e crit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rios para cadastramento e elei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dos representantes da sociedade civil ser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propostos pelo CORHI, aprovados pelo CRH e publicados em edital 60 (sessenta) dias antes da elei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ascii="Calibri" w:hAnsi="Calibri" w:cs="Calibri"/>
          <w:color w:val="000000"/>
          <w:sz w:val="22"/>
        </w:rPr>
        <w:t>§</w:t>
      </w:r>
      <w:r w:rsidRPr="00EF749F">
        <w:rPr>
          <w:rFonts w:cs="Courier New"/>
          <w:color w:val="000000"/>
          <w:sz w:val="22"/>
        </w:rPr>
        <w:t xml:space="preserve"> 4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 regramento previsto no </w:t>
      </w:r>
      <w:r w:rsidRPr="00EF749F">
        <w:rPr>
          <w:rFonts w:ascii="Calibri" w:hAnsi="Calibri" w:cs="Calibri"/>
          <w:color w:val="000000"/>
          <w:sz w:val="22"/>
        </w:rPr>
        <w:t>§</w:t>
      </w:r>
      <w:r w:rsidRPr="00EF749F">
        <w:rPr>
          <w:rFonts w:cs="Courier New"/>
          <w:color w:val="000000"/>
          <w:sz w:val="22"/>
        </w:rPr>
        <w:t xml:space="preserve"> 3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dever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estabelecer crit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rio para ocupa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de vagas para as quais n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existam entidades habilitadas para o processo de elei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ascii="Calibri" w:hAnsi="Calibri" w:cs="Calibri"/>
          <w:color w:val="000000"/>
          <w:sz w:val="22"/>
        </w:rPr>
        <w:t>§</w:t>
      </w:r>
      <w:r w:rsidRPr="00EF749F">
        <w:rPr>
          <w:rFonts w:cs="Courier New"/>
          <w:color w:val="000000"/>
          <w:sz w:val="22"/>
        </w:rPr>
        <w:t xml:space="preserve"> 5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Nas delibera</w:t>
      </w:r>
      <w:r w:rsidRPr="00EF749F">
        <w:rPr>
          <w:rFonts w:ascii="Calibri" w:hAnsi="Calibri" w:cs="Calibri"/>
          <w:color w:val="000000"/>
          <w:sz w:val="22"/>
        </w:rPr>
        <w:t>çõ</w:t>
      </w:r>
      <w:r w:rsidRPr="00EF749F">
        <w:rPr>
          <w:rFonts w:cs="Courier New"/>
          <w:color w:val="000000"/>
          <w:sz w:val="22"/>
        </w:rPr>
        <w:t>es do CRH cada um dos conselheiros ter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direito a 1 (um) voto.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ascii="Calibri" w:hAnsi="Calibri" w:cs="Calibri"/>
          <w:color w:val="000000"/>
          <w:sz w:val="22"/>
        </w:rPr>
        <w:t>§</w:t>
      </w:r>
      <w:r w:rsidRPr="00EF749F">
        <w:rPr>
          <w:rFonts w:cs="Courier New"/>
          <w:color w:val="000000"/>
          <w:sz w:val="22"/>
        </w:rPr>
        <w:t xml:space="preserve"> 6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 Presidente do CRH votar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em todas as mat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 xml:space="preserve">rias submetidas </w:t>
      </w:r>
      <w:r w:rsidRPr="00EF749F">
        <w:rPr>
          <w:rFonts w:ascii="Calibri" w:hAnsi="Calibri" w:cs="Calibri"/>
          <w:color w:val="000000"/>
          <w:sz w:val="22"/>
        </w:rPr>
        <w:t>à</w:t>
      </w:r>
      <w:r w:rsidRPr="00EF749F">
        <w:rPr>
          <w:rFonts w:cs="Courier New"/>
          <w:color w:val="000000"/>
          <w:sz w:val="22"/>
        </w:rPr>
        <w:t xml:space="preserve"> decis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do colegiado ficando-lhe assegurado, tamb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m, o voto de desempate.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3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Ser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convidados a integrar o Conselho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 - CRH, com direito a voz e sem direito a voto, os seguintes representantes: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lastRenderedPageBreak/>
        <w:t>I - das universidades oficiais do Estado, indicados pelos respectivos reitores;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II - do Minist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rio P</w:t>
      </w:r>
      <w:r w:rsidRPr="00EF749F">
        <w:rPr>
          <w:rFonts w:ascii="Calibri" w:hAnsi="Calibri" w:cs="Calibri"/>
          <w:color w:val="000000"/>
          <w:sz w:val="22"/>
        </w:rPr>
        <w:t>ú</w:t>
      </w:r>
      <w:r w:rsidRPr="00EF749F">
        <w:rPr>
          <w:rFonts w:cs="Courier New"/>
          <w:color w:val="000000"/>
          <w:sz w:val="22"/>
        </w:rPr>
        <w:t>blico do Estado de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Paulo;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III - da Ordem dos Advogados do Brasil - Sec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Paulo - OAB/SP;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IV - da Procuradoria Geral do Estado;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V - do Conselho Regional de Engenharia e Agronomia do Estado de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Paulo - CREA-SP.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4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Os membros do Conselho ser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designados por ato do Presidente do Conselho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 - CRH, observado o disposto nos artigos anteriores.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5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Ter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direito a voz, sem direito a voto, nas reuni</w:t>
      </w:r>
      <w:r w:rsidRPr="00EF749F">
        <w:rPr>
          <w:rFonts w:ascii="Calibri" w:hAnsi="Calibri" w:cs="Calibri"/>
          <w:color w:val="000000"/>
          <w:sz w:val="22"/>
        </w:rPr>
        <w:t>õ</w:t>
      </w:r>
      <w:r w:rsidRPr="00EF749F">
        <w:rPr>
          <w:rFonts w:cs="Courier New"/>
          <w:color w:val="000000"/>
          <w:sz w:val="22"/>
        </w:rPr>
        <w:t>es do Conselho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 - CRH: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 - os Presidentes dos Comit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s de Bacias Hidrogr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ficas ou seus representantes;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II - os dirigentes ou representantes do Departamento de 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guas e Energia El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trica - DAEE e da CETESB - Companhia Ambiental do Estado de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Paulo;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III- Secret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rios das demais Secretarias de Estado, ou seus representantes, quando convidados; 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IV - os dirigentes ou representantes de </w:t>
      </w:r>
      <w:r w:rsidRPr="00EF749F">
        <w:rPr>
          <w:rFonts w:ascii="Calibri" w:hAnsi="Calibri" w:cs="Calibri"/>
          <w:color w:val="000000"/>
          <w:sz w:val="22"/>
        </w:rPr>
        <w:t>ó</w:t>
      </w:r>
      <w:r w:rsidRPr="00EF749F">
        <w:rPr>
          <w:rFonts w:cs="Courier New"/>
          <w:color w:val="000000"/>
          <w:sz w:val="22"/>
        </w:rPr>
        <w:t>rg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os e entidades estaduais, quando convocados pelos Titulares ou representantes das Secretarias designadas no inciso I do artigo 2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deste decreto;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V - representantes de outras entidades ou autoridades e especialistas em assuntos afetos, especialmente convidados pelo Presidente do CRH.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6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 Conselho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 - CRH reunir-se-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ordinariamente pelo menos uma vez ao ano e, extraordinariamente, por convoca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de seu Presidente e na conformidade com seu regimento interno.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7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 Conselho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 - CRH, na forma que dispuser seu regimento interno, poder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constituir c</w:t>
      </w:r>
      <w:r w:rsidRPr="00EF749F">
        <w:rPr>
          <w:rFonts w:ascii="Calibri" w:hAnsi="Calibri" w:cs="Calibri"/>
          <w:color w:val="000000"/>
          <w:sz w:val="22"/>
        </w:rPr>
        <w:t>â</w:t>
      </w:r>
      <w:r w:rsidRPr="00EF749F">
        <w:rPr>
          <w:rFonts w:cs="Courier New"/>
          <w:color w:val="000000"/>
          <w:sz w:val="22"/>
        </w:rPr>
        <w:t>maras, equipes ou grupos t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cnicos, de car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ter consultivo, para assessor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-lo em seus trabalhos.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8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Caber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ao Conselho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 - CRH, observado o disposto no artigo 24 da Lei n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7.663, de 30 de dezembro de 1991, aprovar qualquer cria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ou extin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de Comit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s de Bacias Hidrogr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ficas, ou Subcomit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s, respeitadas as peculiaridades regionais.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9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 Conselho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 - CRH e os Comit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s de Bacias Hidrogr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ficas contam com apoio do Comit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 xml:space="preserve"> Coordenador do Plano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 - CORHI, que tem a seguinte composi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o: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 - o Coordenador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 xml:space="preserve">dricos da Subsecretaria de Infraestrutura da Secretaria de Infraestrutura e Meio Ambiente, ou seu representante vinculado </w:t>
      </w:r>
      <w:r w:rsidRPr="00EF749F">
        <w:rPr>
          <w:rFonts w:ascii="Calibri" w:hAnsi="Calibri" w:cs="Calibri"/>
          <w:color w:val="000000"/>
          <w:sz w:val="22"/>
        </w:rPr>
        <w:t>à</w:t>
      </w:r>
      <w:r w:rsidRPr="00EF749F">
        <w:rPr>
          <w:rFonts w:cs="Courier New"/>
          <w:color w:val="000000"/>
          <w:sz w:val="22"/>
        </w:rPr>
        <w:t xml:space="preserve"> referida Pasta, que ser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o Coordenador do CORHI;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lastRenderedPageBreak/>
        <w:t>II - 1 (um) representante da Subsecretaria do Meio Ambiente da Secretaria de Infraestrutura e Meio Ambiente, que substituir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o Coordenador do CORHI em suas aus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ncias e impedimentos;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III - o Superintendente do Departamento de 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guas e Energia El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trica - DAEE, ou seu representante;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IV - o Diretor Presidente da CETESB - Companhia Ambiental do Estado de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Paulo, ou seu representante;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V - 1 (um) representante da Subsecretaria de Infraestrutura da Secretaria de Infraestrutura e Meio Ambiente.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ascii="Calibri" w:hAnsi="Calibri" w:cs="Calibri"/>
          <w:color w:val="000000"/>
          <w:sz w:val="22"/>
        </w:rPr>
        <w:t>§</w:t>
      </w:r>
      <w:r w:rsidRPr="00EF749F">
        <w:rPr>
          <w:rFonts w:cs="Courier New"/>
          <w:color w:val="000000"/>
          <w:sz w:val="22"/>
        </w:rPr>
        <w:t xml:space="preserve"> 1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Os representantes de que tratam os incisos II a V deste artigo ser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indicados ao Coordenador da Coordenadoria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ascii="Calibri" w:hAnsi="Calibri" w:cs="Calibri"/>
          <w:color w:val="000000"/>
          <w:sz w:val="22"/>
        </w:rPr>
        <w:t>§</w:t>
      </w:r>
      <w:r w:rsidRPr="00EF749F">
        <w:rPr>
          <w:rFonts w:cs="Courier New"/>
          <w:color w:val="000000"/>
          <w:sz w:val="22"/>
        </w:rPr>
        <w:t xml:space="preserve"> 2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A participa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 xml:space="preserve">o das demais Secretarias de Estado integrantes do CRH, assim como dos </w:t>
      </w:r>
      <w:r w:rsidRPr="00EF749F">
        <w:rPr>
          <w:rFonts w:ascii="Calibri" w:hAnsi="Calibri" w:cs="Calibri"/>
          <w:color w:val="000000"/>
          <w:sz w:val="22"/>
        </w:rPr>
        <w:t>ó</w:t>
      </w:r>
      <w:r w:rsidRPr="00EF749F">
        <w:rPr>
          <w:rFonts w:cs="Courier New"/>
          <w:color w:val="000000"/>
          <w:sz w:val="22"/>
        </w:rPr>
        <w:t>rg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os e entidades a elas vinculadas, na elabora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do Plano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dricos, ser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feita na c</w:t>
      </w:r>
      <w:r w:rsidRPr="00EF749F">
        <w:rPr>
          <w:rFonts w:ascii="Calibri" w:hAnsi="Calibri" w:cs="Calibri"/>
          <w:color w:val="000000"/>
          <w:sz w:val="22"/>
        </w:rPr>
        <w:t>â</w:t>
      </w:r>
      <w:r w:rsidRPr="00EF749F">
        <w:rPr>
          <w:rFonts w:cs="Courier New"/>
          <w:color w:val="000000"/>
          <w:sz w:val="22"/>
        </w:rPr>
        <w:t>mara t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cnica espec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fica.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10 - A Secretaria de Infraestrutura e Meio Ambiente, por interm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dio das Subsecretarias de Infraestrutura e do Meio Ambiente, da CETESB - Companhia Ambiental do Estado de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 xml:space="preserve">o Paulo e do Departamento de 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guas e Energia El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 xml:space="preserve">trica - DAEE, 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 xml:space="preserve"> a entidade b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sica do Comit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 xml:space="preserve"> Coordenador do Plano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 - CORHI, cabendo-lhe propiciar ao CORHI apoio administrativo, t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cnico, jur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dico e, especificamente: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 - exercer a dire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executiva dos estudos t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 xml:space="preserve">cnicos concernentes </w:t>
      </w:r>
      <w:r w:rsidRPr="00EF749F">
        <w:rPr>
          <w:rFonts w:ascii="Calibri" w:hAnsi="Calibri" w:cs="Calibri"/>
          <w:color w:val="000000"/>
          <w:sz w:val="22"/>
        </w:rPr>
        <w:t>à</w:t>
      </w:r>
      <w:r w:rsidRPr="00EF749F">
        <w:rPr>
          <w:rFonts w:cs="Courier New"/>
          <w:color w:val="000000"/>
          <w:sz w:val="22"/>
        </w:rPr>
        <w:t xml:space="preserve"> elabora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do Plano Estadual de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II - fazer gest</w:t>
      </w:r>
      <w:r w:rsidRPr="00EF749F">
        <w:rPr>
          <w:rFonts w:ascii="Calibri" w:hAnsi="Calibri" w:cs="Calibri"/>
          <w:color w:val="000000"/>
          <w:sz w:val="22"/>
        </w:rPr>
        <w:t>õ</w:t>
      </w:r>
      <w:r w:rsidRPr="00EF749F">
        <w:rPr>
          <w:rFonts w:cs="Courier New"/>
          <w:color w:val="000000"/>
          <w:sz w:val="22"/>
        </w:rPr>
        <w:t>es para a obten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de recursos financeiros;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III - reservar, em seus or</w:t>
      </w:r>
      <w:r w:rsidRPr="00EF749F">
        <w:rPr>
          <w:rFonts w:ascii="Calibri" w:hAnsi="Calibri" w:cs="Calibri"/>
          <w:color w:val="000000"/>
          <w:sz w:val="22"/>
        </w:rPr>
        <w:t>ç</w:t>
      </w:r>
      <w:r w:rsidRPr="00EF749F">
        <w:rPr>
          <w:rFonts w:cs="Courier New"/>
          <w:color w:val="000000"/>
          <w:sz w:val="22"/>
        </w:rPr>
        <w:t>amentos e na sua programa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o, os recursos financeiros e materiais necess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rios aos trabalhos do CORHI;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IV - propiciar apoio t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cnico e administrativo aos Comit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s de Bacias Hidrogr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ficas, por interm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dio de suas respectivas Diretorias ou unidades regionais;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V - promover a integra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do gerenciamento da quantidade e da qualidade dos recursos h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dricos, mediante 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conjugada e o estabelecimento, de comum acordo, de normas, crit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rios e procedimentos.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11 - Este decreto e a sua disposi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transit</w:t>
      </w:r>
      <w:r w:rsidRPr="00EF749F">
        <w:rPr>
          <w:rFonts w:ascii="Calibri" w:hAnsi="Calibri" w:cs="Calibri"/>
          <w:color w:val="000000"/>
          <w:sz w:val="22"/>
        </w:rPr>
        <w:t>ó</w:t>
      </w:r>
      <w:r w:rsidRPr="00EF749F">
        <w:rPr>
          <w:rFonts w:cs="Courier New"/>
          <w:color w:val="000000"/>
          <w:sz w:val="22"/>
        </w:rPr>
        <w:t>ria entram em vigor na data de sua publica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o, ficando revogadas as disposi</w:t>
      </w:r>
      <w:r w:rsidRPr="00EF749F">
        <w:rPr>
          <w:rFonts w:ascii="Calibri" w:hAnsi="Calibri" w:cs="Calibri"/>
          <w:color w:val="000000"/>
          <w:sz w:val="22"/>
        </w:rPr>
        <w:t>çõ</w:t>
      </w:r>
      <w:r w:rsidRPr="00EF749F">
        <w:rPr>
          <w:rFonts w:cs="Courier New"/>
          <w:color w:val="000000"/>
          <w:sz w:val="22"/>
        </w:rPr>
        <w:t>es em contr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rio, em especial o Decreto n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57.113, de 7 de julho de 2011.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Disposi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Transit</w:t>
      </w:r>
      <w:r w:rsidRPr="00EF749F">
        <w:rPr>
          <w:rFonts w:ascii="Calibri" w:hAnsi="Calibri" w:cs="Calibri"/>
          <w:color w:val="000000"/>
          <w:sz w:val="22"/>
        </w:rPr>
        <w:t>ó</w:t>
      </w:r>
      <w:r w:rsidRPr="00EF749F">
        <w:rPr>
          <w:rFonts w:cs="Courier New"/>
          <w:color w:val="000000"/>
          <w:sz w:val="22"/>
        </w:rPr>
        <w:t>ria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Artigo </w:t>
      </w:r>
      <w:r w:rsidRPr="00EF749F">
        <w:rPr>
          <w:rFonts w:ascii="Calibri" w:hAnsi="Calibri" w:cs="Calibri"/>
          <w:color w:val="000000"/>
          <w:sz w:val="22"/>
        </w:rPr>
        <w:t>ú</w:t>
      </w:r>
      <w:r w:rsidRPr="00EF749F">
        <w:rPr>
          <w:rFonts w:cs="Courier New"/>
          <w:color w:val="000000"/>
          <w:sz w:val="22"/>
        </w:rPr>
        <w:t xml:space="preserve">nico - Os atuais mandatos dos representantes das entidades da sociedade civil, fixados pelo </w:t>
      </w:r>
      <w:r w:rsidRPr="00EF749F">
        <w:rPr>
          <w:rFonts w:ascii="Calibri" w:hAnsi="Calibri" w:cs="Calibri"/>
          <w:color w:val="000000"/>
          <w:sz w:val="22"/>
        </w:rPr>
        <w:t>§</w:t>
      </w:r>
      <w:r w:rsidRPr="00EF749F">
        <w:rPr>
          <w:rFonts w:cs="Courier New"/>
          <w:color w:val="000000"/>
          <w:sz w:val="22"/>
        </w:rPr>
        <w:t xml:space="preserve"> 2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do artigo 2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do Decreto n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57.113, de 7 de julho de 2011, ficam prorrogados at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 xml:space="preserve"> 30 de abril de 2021.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Pal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cio dos Bandeirantes, 4 de dezembro de 2019</w:t>
      </w:r>
    </w:p>
    <w:p w:rsidR="00DE64AD" w:rsidRPr="00EF749F" w:rsidRDefault="00DE64AD" w:rsidP="00DE64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JO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DE64AD" w:rsidRPr="00EF749F" w:rsidSect="00EF749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AD"/>
    <w:rsid w:val="000C1E4A"/>
    <w:rsid w:val="00402A5C"/>
    <w:rsid w:val="00AB2148"/>
    <w:rsid w:val="00D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F032B-E85D-4956-9AB0-088332B8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4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1360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2019-12-05T13:25:00Z</dcterms:created>
  <dcterms:modified xsi:type="dcterms:W3CDTF">2019-12-05T13:40:00Z</dcterms:modified>
</cp:coreProperties>
</file>