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F1" w:rsidRPr="00F442CC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F442CC">
        <w:rPr>
          <w:rFonts w:ascii="Helvetica" w:hAnsi="Helvetica" w:cs="Courier New"/>
          <w:b/>
          <w:color w:val="000000"/>
        </w:rPr>
        <w:t xml:space="preserve">DECRETO Nº 62.409, DE </w:t>
      </w:r>
      <w:proofErr w:type="gramStart"/>
      <w:r w:rsidRPr="00F442CC">
        <w:rPr>
          <w:rFonts w:ascii="Helvetica" w:hAnsi="Helvetica" w:cs="Courier New"/>
          <w:b/>
          <w:color w:val="000000"/>
        </w:rPr>
        <w:t>2</w:t>
      </w:r>
      <w:proofErr w:type="gramEnd"/>
      <w:r w:rsidRPr="00F442CC">
        <w:rPr>
          <w:rFonts w:ascii="Helvetica" w:hAnsi="Helvetica" w:cs="Courier New"/>
          <w:b/>
          <w:color w:val="000000"/>
        </w:rPr>
        <w:t xml:space="preserve"> DE JANEIRO DE 2017</w:t>
      </w:r>
    </w:p>
    <w:p w:rsidR="00CF36F1" w:rsidRPr="00CE343F" w:rsidRDefault="00CF36F1" w:rsidP="00156FC7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proofErr w:type="gramStart"/>
      <w:r w:rsidRPr="00CE343F">
        <w:rPr>
          <w:rFonts w:ascii="Helvetica" w:hAnsi="Helvetica" w:cs="Courier New"/>
          <w:color w:val="000000"/>
        </w:rPr>
        <w:t>Estabelece diretrizes</w:t>
      </w:r>
      <w:proofErr w:type="gramEnd"/>
      <w:r w:rsidRPr="00CE343F">
        <w:rPr>
          <w:rFonts w:ascii="Helvetica" w:hAnsi="Helvetica" w:cs="Courier New"/>
          <w:color w:val="000000"/>
        </w:rPr>
        <w:t xml:space="preserve"> e restrições, aplicáveis no exercício de 2017, para as despesas que espec</w:t>
      </w:r>
      <w:r w:rsidRPr="00CE343F">
        <w:rPr>
          <w:rFonts w:ascii="Helvetica" w:hAnsi="Helvetica" w:cs="Courier New"/>
          <w:color w:val="000000"/>
        </w:rPr>
        <w:t>i</w:t>
      </w:r>
      <w:r w:rsidRPr="00CE343F">
        <w:rPr>
          <w:rFonts w:ascii="Helvetica" w:hAnsi="Helvetica" w:cs="Courier New"/>
          <w:color w:val="000000"/>
        </w:rPr>
        <w:t>fica no âmbito do Poder Executivo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 xml:space="preserve">GERALDO ALCKMIN, </w:t>
      </w:r>
      <w:r w:rsidR="00F442CC" w:rsidRPr="00156FC7">
        <w:rPr>
          <w:rFonts w:ascii="Helvetica" w:hAnsi="Helvetica" w:cs="Courier New"/>
          <w:color w:val="008000"/>
        </w:rPr>
        <w:t>GOVERNADOR DO ESTADO DE SÃO PAULO</w:t>
      </w:r>
      <w:r w:rsidRPr="00156FC7">
        <w:rPr>
          <w:rFonts w:ascii="Helvetica" w:hAnsi="Helvetica" w:cs="Courier New"/>
          <w:color w:val="008000"/>
        </w:rPr>
        <w:t>, no uso de suas atribuições legais,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>Decreta: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>Artigo 1º - As despesas, adiante especificadas, dos órgãos e entidades da Administração Pública direta e indireta, no exercício de 2017, observarão as diretr</w:t>
      </w:r>
      <w:r w:rsidRPr="00156FC7">
        <w:rPr>
          <w:rFonts w:ascii="Helvetica" w:hAnsi="Helvetica" w:cs="Courier New"/>
          <w:color w:val="008000"/>
        </w:rPr>
        <w:t>i</w:t>
      </w:r>
      <w:r w:rsidRPr="00156FC7">
        <w:rPr>
          <w:rFonts w:ascii="Helvetica" w:hAnsi="Helvetica" w:cs="Courier New"/>
          <w:color w:val="008000"/>
        </w:rPr>
        <w:t>zes e restrições constantes deste decreto.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>Artigo 2º - Ficam suspensas, no exercício de 2017, as despesas relat</w:t>
      </w:r>
      <w:r w:rsidRPr="00156FC7">
        <w:rPr>
          <w:rFonts w:ascii="Helvetica" w:hAnsi="Helvetica" w:cs="Courier New"/>
          <w:color w:val="008000"/>
        </w:rPr>
        <w:t>i</w:t>
      </w:r>
      <w:r w:rsidRPr="00156FC7">
        <w:rPr>
          <w:rFonts w:ascii="Helvetica" w:hAnsi="Helvetica" w:cs="Courier New"/>
          <w:color w:val="008000"/>
        </w:rPr>
        <w:t>vas: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>I - a novos contratos de locação de imóveis e de prestação de serviços: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>a) de transporte mediante locação de veículos;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 xml:space="preserve">b) </w:t>
      </w:r>
      <w:proofErr w:type="gramStart"/>
      <w:r w:rsidRPr="00156FC7">
        <w:rPr>
          <w:rFonts w:ascii="Helvetica" w:hAnsi="Helvetica" w:cs="Courier New"/>
          <w:color w:val="008000"/>
        </w:rPr>
        <w:t>técnicos profissionais especializados, nos termos dos incisos I a III do artigo 13 da Lei federal nº</w:t>
      </w:r>
      <w:proofErr w:type="gramEnd"/>
      <w:r w:rsidRPr="00156FC7">
        <w:rPr>
          <w:rFonts w:ascii="Helvetica" w:hAnsi="Helvetica" w:cs="Courier New"/>
          <w:color w:val="008000"/>
        </w:rPr>
        <w:t xml:space="preserve"> 8.666, de 21 de junho de 1993, excetuados apenas os al</w:t>
      </w:r>
      <w:r w:rsidRPr="00156FC7">
        <w:rPr>
          <w:rFonts w:ascii="Helvetica" w:hAnsi="Helvetica" w:cs="Courier New"/>
          <w:color w:val="008000"/>
        </w:rPr>
        <w:t>u</w:t>
      </w:r>
      <w:r w:rsidRPr="00156FC7">
        <w:rPr>
          <w:rFonts w:ascii="Helvetica" w:hAnsi="Helvetica" w:cs="Courier New"/>
          <w:color w:val="008000"/>
        </w:rPr>
        <w:t>sivos ao desenvolvimento de projetos básicos ou executivos;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>II - à celebração de termos aditivos que impliquem acréscimo de objeto ou valor financeiro no tocante a contratos de compras e de prestação de serviços;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>III - à aquisição de imóveis e veículos.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>§ 1º - Casos excepcionais, devidamente fundamentados, poderão ser submetidos ao exame do Comitê Gestor, instituído pelo artigo 6º do Decreto nº 61.131, de 25 de fevereiro de 2015, que elevará a matéria à deliberação do Secretário de G</w:t>
      </w:r>
      <w:r w:rsidRPr="00156FC7">
        <w:rPr>
          <w:rFonts w:ascii="Helvetica" w:hAnsi="Helvetica" w:cs="Courier New"/>
          <w:color w:val="008000"/>
        </w:rPr>
        <w:t>o</w:t>
      </w:r>
      <w:r w:rsidRPr="00156FC7">
        <w:rPr>
          <w:rFonts w:ascii="Helvetica" w:hAnsi="Helvetica" w:cs="Courier New"/>
          <w:color w:val="008000"/>
        </w:rPr>
        <w:t>verno.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>§ 2º - Ficam excluídas da suspensão prevista no “caput” deste artigo as contratações ou prorrogações de contratos de serviços técnicos profissionais especi</w:t>
      </w:r>
      <w:r w:rsidRPr="00156FC7">
        <w:rPr>
          <w:rFonts w:ascii="Helvetica" w:hAnsi="Helvetica" w:cs="Courier New"/>
          <w:color w:val="008000"/>
        </w:rPr>
        <w:t>a</w:t>
      </w:r>
      <w:r w:rsidRPr="00156FC7">
        <w:rPr>
          <w:rFonts w:ascii="Helvetica" w:hAnsi="Helvetica" w:cs="Courier New"/>
          <w:color w:val="008000"/>
        </w:rPr>
        <w:t>lizados de auditoria externa independente, desde que a realização de tal auditoria d</w:t>
      </w:r>
      <w:r w:rsidRPr="00156FC7">
        <w:rPr>
          <w:rFonts w:ascii="Helvetica" w:hAnsi="Helvetica" w:cs="Courier New"/>
          <w:color w:val="008000"/>
        </w:rPr>
        <w:t>e</w:t>
      </w:r>
      <w:r w:rsidRPr="00156FC7">
        <w:rPr>
          <w:rFonts w:ascii="Helvetica" w:hAnsi="Helvetica" w:cs="Courier New"/>
          <w:color w:val="008000"/>
        </w:rPr>
        <w:t>corra de obrigação legal ou estatutária;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 xml:space="preserve">§ 3º - Ficam excluídos da suspensão prevista no inciso II deste artigo os termos </w:t>
      </w:r>
      <w:proofErr w:type="gramStart"/>
      <w:r w:rsidRPr="00156FC7">
        <w:rPr>
          <w:rFonts w:ascii="Helvetica" w:hAnsi="Helvetica" w:cs="Courier New"/>
          <w:color w:val="008000"/>
        </w:rPr>
        <w:t>aditivos de contratos para prestação de serviços de nutrição e de alimentação às unidades da Secretaria da Segurança Pública</w:t>
      </w:r>
      <w:proofErr w:type="gramEnd"/>
      <w:r w:rsidRPr="00156FC7">
        <w:rPr>
          <w:rFonts w:ascii="Helvetica" w:hAnsi="Helvetica" w:cs="Courier New"/>
          <w:color w:val="008000"/>
        </w:rPr>
        <w:t xml:space="preserve"> e da Secretaria da Administração Penitenciária que abrigam presos, provisórios ou não, bem como às unidades da Fu</w:t>
      </w:r>
      <w:r w:rsidRPr="00156FC7">
        <w:rPr>
          <w:rFonts w:ascii="Helvetica" w:hAnsi="Helvetica" w:cs="Courier New"/>
          <w:color w:val="008000"/>
        </w:rPr>
        <w:t>n</w:t>
      </w:r>
      <w:r w:rsidRPr="00156FC7">
        <w:rPr>
          <w:rFonts w:ascii="Helvetica" w:hAnsi="Helvetica" w:cs="Courier New"/>
          <w:color w:val="008000"/>
        </w:rPr>
        <w:t>dação Centro de Atendimento Socioeducativo ao Adolescente – Fundação CASA-SP que abrigam adolescentes, desde que não majorem os valores unitários de refeição já praticados.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>Artigo 3º - A Secretaria de Governo e a Secretaria da Fazenda, por i</w:t>
      </w:r>
      <w:r w:rsidRPr="00156FC7">
        <w:rPr>
          <w:rFonts w:ascii="Helvetica" w:hAnsi="Helvetica" w:cs="Courier New"/>
          <w:color w:val="008000"/>
        </w:rPr>
        <w:t>n</w:t>
      </w:r>
      <w:r w:rsidRPr="00156FC7">
        <w:rPr>
          <w:rFonts w:ascii="Helvetica" w:hAnsi="Helvetica" w:cs="Courier New"/>
          <w:color w:val="008000"/>
        </w:rPr>
        <w:t>termédio, respectivamente, da Corregedoria Geral da Administração e do Departame</w:t>
      </w:r>
      <w:r w:rsidRPr="00156FC7">
        <w:rPr>
          <w:rFonts w:ascii="Helvetica" w:hAnsi="Helvetica" w:cs="Courier New"/>
          <w:color w:val="008000"/>
        </w:rPr>
        <w:t>n</w:t>
      </w:r>
      <w:r w:rsidRPr="00156FC7">
        <w:rPr>
          <w:rFonts w:ascii="Helvetica" w:hAnsi="Helvetica" w:cs="Courier New"/>
          <w:color w:val="008000"/>
        </w:rPr>
        <w:t>to de Controle e Avaliação, dentro de suas atribuições, deverão zelar pelo cumprime</w:t>
      </w:r>
      <w:r w:rsidRPr="00156FC7">
        <w:rPr>
          <w:rFonts w:ascii="Helvetica" w:hAnsi="Helvetica" w:cs="Courier New"/>
          <w:color w:val="008000"/>
        </w:rPr>
        <w:t>n</w:t>
      </w:r>
      <w:r w:rsidRPr="00156FC7">
        <w:rPr>
          <w:rFonts w:ascii="Helvetica" w:hAnsi="Helvetica" w:cs="Courier New"/>
          <w:color w:val="008000"/>
        </w:rPr>
        <w:t>to das disposições deste decreto.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>Artigo 4º - Este decreto não se aplica: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>I – às universidades públicas estaduais;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>II – às agências reguladoras;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lastRenderedPageBreak/>
        <w:t>III – a empresas estatais não dependentes;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 xml:space="preserve">IV – ao Instituto de Pesos e Medidas do Estado de São Paulo – </w:t>
      </w:r>
      <w:r w:rsidRPr="00156FC7">
        <w:rPr>
          <w:rFonts w:ascii="Helvetica" w:hAnsi="Helvetica" w:cs="Courier New"/>
          <w:color w:val="008000"/>
        </w:rPr>
        <w:t>I</w:t>
      </w:r>
      <w:r w:rsidRPr="00156FC7">
        <w:rPr>
          <w:rFonts w:ascii="Helvetica" w:hAnsi="Helvetica" w:cs="Courier New"/>
          <w:color w:val="008000"/>
        </w:rPr>
        <w:t>PEM/SP;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>V – à Fundação de Amparo à Pesquisa do Estado de São Paulo – F</w:t>
      </w:r>
      <w:r w:rsidRPr="00156FC7">
        <w:rPr>
          <w:rFonts w:ascii="Helvetica" w:hAnsi="Helvetica" w:cs="Courier New"/>
          <w:color w:val="008000"/>
        </w:rPr>
        <w:t>A</w:t>
      </w:r>
      <w:r w:rsidRPr="00156FC7">
        <w:rPr>
          <w:rFonts w:ascii="Helvetica" w:hAnsi="Helvetica" w:cs="Courier New"/>
          <w:color w:val="008000"/>
        </w:rPr>
        <w:t>PESP;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 xml:space="preserve">VI – às Fundações Agências de Bacias Hidrográficas de que trata a Lei nº 10.020, de </w:t>
      </w:r>
      <w:proofErr w:type="gramStart"/>
      <w:r w:rsidRPr="00156FC7">
        <w:rPr>
          <w:rFonts w:ascii="Helvetica" w:hAnsi="Helvetica" w:cs="Courier New"/>
          <w:color w:val="008000"/>
        </w:rPr>
        <w:t>3</w:t>
      </w:r>
      <w:proofErr w:type="gramEnd"/>
      <w:r w:rsidRPr="00156FC7">
        <w:rPr>
          <w:rFonts w:ascii="Helvetica" w:hAnsi="Helvetica" w:cs="Courier New"/>
          <w:color w:val="008000"/>
        </w:rPr>
        <w:t xml:space="preserve"> de julho de 1.998.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>Artigo 5º - A autorização excepcional para a realização de despesas suspensas, proferida com fundamento no § 1º do artigo 2º deste decreto, não substitui qualquer fase do regular procedimento de contratação pública.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>Artigo 6º - Normas complementares para aplicação deste decreto pod</w:t>
      </w:r>
      <w:r w:rsidRPr="00156FC7">
        <w:rPr>
          <w:rFonts w:ascii="Helvetica" w:hAnsi="Helvetica" w:cs="Courier New"/>
          <w:color w:val="008000"/>
        </w:rPr>
        <w:t>e</w:t>
      </w:r>
      <w:r w:rsidRPr="00156FC7">
        <w:rPr>
          <w:rFonts w:ascii="Helvetica" w:hAnsi="Helvetica" w:cs="Courier New"/>
          <w:color w:val="008000"/>
        </w:rPr>
        <w:t>rão ser expedidas mediante resolução conjunta dos Secretários de Governo, Planej</w:t>
      </w:r>
      <w:r w:rsidRPr="00156FC7">
        <w:rPr>
          <w:rFonts w:ascii="Helvetica" w:hAnsi="Helvetica" w:cs="Courier New"/>
          <w:color w:val="008000"/>
        </w:rPr>
        <w:t>a</w:t>
      </w:r>
      <w:r w:rsidRPr="00156FC7">
        <w:rPr>
          <w:rFonts w:ascii="Helvetica" w:hAnsi="Helvetica" w:cs="Courier New"/>
          <w:color w:val="008000"/>
        </w:rPr>
        <w:t>mento e Gestão e Fazenda.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>Artigo 7º - Este decreto entra em vigor na data da sua publicação, fica</w:t>
      </w:r>
      <w:r w:rsidRPr="00156FC7">
        <w:rPr>
          <w:rFonts w:ascii="Helvetica" w:hAnsi="Helvetica" w:cs="Courier New"/>
          <w:color w:val="008000"/>
        </w:rPr>
        <w:t>n</w:t>
      </w:r>
      <w:r w:rsidRPr="00156FC7">
        <w:rPr>
          <w:rFonts w:ascii="Helvetica" w:hAnsi="Helvetica" w:cs="Courier New"/>
          <w:color w:val="008000"/>
        </w:rPr>
        <w:t>do revogado o Decreto nº 61.785, de 05 de janeiro de 2016.</w:t>
      </w:r>
    </w:p>
    <w:p w:rsidR="00CF36F1" w:rsidRPr="00156FC7" w:rsidRDefault="00CF36F1" w:rsidP="00156F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 xml:space="preserve">Palácio dos Bandeirantes, </w:t>
      </w:r>
      <w:proofErr w:type="gramStart"/>
      <w:r w:rsidRPr="00156FC7">
        <w:rPr>
          <w:rFonts w:ascii="Helvetica" w:hAnsi="Helvetica" w:cs="Courier New"/>
          <w:color w:val="008000"/>
        </w:rPr>
        <w:t>2</w:t>
      </w:r>
      <w:proofErr w:type="gramEnd"/>
      <w:r w:rsidRPr="00156FC7">
        <w:rPr>
          <w:rFonts w:ascii="Helvetica" w:hAnsi="Helvetica" w:cs="Courier New"/>
          <w:color w:val="008000"/>
        </w:rPr>
        <w:t xml:space="preserve"> de janeiro de 2017</w:t>
      </w:r>
    </w:p>
    <w:p w:rsidR="00CF36F1" w:rsidRDefault="00CF36F1" w:rsidP="0032767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156FC7">
        <w:rPr>
          <w:rFonts w:ascii="Helvetica" w:hAnsi="Helvetica" w:cs="Courier New"/>
          <w:color w:val="008000"/>
        </w:rPr>
        <w:t>GERALDO ALCKMIN</w:t>
      </w:r>
    </w:p>
    <w:p w:rsidR="00156FC7" w:rsidRPr="00156FC7" w:rsidRDefault="00156FC7" w:rsidP="0032767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156FC7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 xml:space="preserve">) Revogado pelo Decreto nº 63.146, de </w:t>
      </w:r>
      <w:proofErr w:type="gramStart"/>
      <w:r>
        <w:rPr>
          <w:rFonts w:ascii="Helvetica" w:hAnsi="Helvetica" w:cs="Courier New"/>
          <w:b/>
          <w:i/>
        </w:rPr>
        <w:t>9</w:t>
      </w:r>
      <w:proofErr w:type="gramEnd"/>
      <w:r>
        <w:rPr>
          <w:rFonts w:ascii="Helvetica" w:hAnsi="Helvetica" w:cs="Courier New"/>
          <w:b/>
          <w:i/>
        </w:rPr>
        <w:t xml:space="preserve"> de janeiro de 2018</w:t>
      </w:r>
    </w:p>
    <w:sectPr w:rsidR="00156FC7" w:rsidRPr="00156FC7" w:rsidSect="00CE343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CF36F1"/>
    <w:rsid w:val="00020FA1"/>
    <w:rsid w:val="00045E6D"/>
    <w:rsid w:val="00156FC7"/>
    <w:rsid w:val="00327677"/>
    <w:rsid w:val="00C415EE"/>
    <w:rsid w:val="00CF36F1"/>
    <w:rsid w:val="00F4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6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4</cp:revision>
  <dcterms:created xsi:type="dcterms:W3CDTF">2017-01-03T11:07:00Z</dcterms:created>
  <dcterms:modified xsi:type="dcterms:W3CDTF">2018-01-10T13:31:00Z</dcterms:modified>
</cp:coreProperties>
</file>