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184B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A754E1">
        <w:rPr>
          <w:rFonts w:ascii="Helvetica-Normal" w:hAnsi="Helvetica-Normal"/>
          <w:b/>
          <w:bCs/>
          <w:sz w:val="22"/>
          <w:szCs w:val="22"/>
        </w:rPr>
        <w:t>DECRETO Nº 69.863, DE 15 DE SETEMBRO DE 2025</w:t>
      </w:r>
    </w:p>
    <w:p w14:paraId="6656ED21" w14:textId="77777777" w:rsidR="00A754E1" w:rsidRDefault="00A754E1" w:rsidP="00E81B56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Altera o Decreto nº 69.234, de 28 de dezembro de 2024, que institui o novo Regulamento de Perícias Médicas e Saúde Ocupacional do Estado de São Paulo.</w:t>
      </w:r>
    </w:p>
    <w:p w14:paraId="3EE64E36" w14:textId="77777777" w:rsidR="001806F3" w:rsidRDefault="001806F3" w:rsidP="001806F3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Na ementa e no artigo 1º, leia-se como segue não como constou:</w:t>
      </w:r>
    </w:p>
    <w:p w14:paraId="2453491B" w14:textId="77777777" w:rsidR="001806F3" w:rsidRPr="008B1D8F" w:rsidRDefault="001806F3" w:rsidP="001806F3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Decreto nº 69.234, de 23 de dezembro de 2024</w:t>
      </w:r>
    </w:p>
    <w:p w14:paraId="256650A4" w14:textId="77777777" w:rsidR="001806F3" w:rsidRPr="00A754E1" w:rsidRDefault="001806F3" w:rsidP="00E81B56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</w:p>
    <w:p w14:paraId="2FD3FCCE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A754E1">
        <w:rPr>
          <w:rFonts w:ascii="Helvetica-Normal" w:hAnsi="Helvetica-Normal"/>
          <w:sz w:val="22"/>
          <w:szCs w:val="22"/>
        </w:rPr>
        <w:t>, no uso de suas atribuições legais,</w:t>
      </w:r>
    </w:p>
    <w:p w14:paraId="7296414D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09541858" w14:textId="458C8708" w:rsid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Artigo 1º - Os dispositivos adiante indicados do Decreto nº 69.234, de 28 de dezembro de 2024</w:t>
      </w:r>
      <w:r w:rsidR="001806F3">
        <w:rPr>
          <w:rFonts w:ascii="Helvetica-Normal" w:hAnsi="Helvetica-Normal"/>
          <w:b/>
          <w:bCs/>
          <w:i/>
          <w:iCs/>
          <w:sz w:val="22"/>
          <w:szCs w:val="22"/>
        </w:rPr>
        <w:t xml:space="preserve"> – retificação abaixo -</w:t>
      </w:r>
      <w:r w:rsidRPr="00A754E1">
        <w:rPr>
          <w:rFonts w:ascii="Helvetica-Normal" w:hAnsi="Helvetica-Normal"/>
          <w:sz w:val="22"/>
          <w:szCs w:val="22"/>
        </w:rPr>
        <w:t>, passam a vigorar com a seguinte redação:</w:t>
      </w:r>
    </w:p>
    <w:p w14:paraId="7DD4D2ED" w14:textId="77777777" w:rsidR="001806F3" w:rsidRDefault="001806F3" w:rsidP="001806F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bookmarkStart w:id="0" w:name="_Hlk209436938"/>
      <w:r w:rsidRPr="008B1D8F">
        <w:rPr>
          <w:rFonts w:ascii="Helvetica-Normal" w:hAnsi="Helvetica-Normal"/>
          <w:sz w:val="22"/>
          <w:szCs w:val="22"/>
        </w:rPr>
        <w:t>Na ementa e no artigo 1º, leia-se como segue não como constou:</w:t>
      </w:r>
    </w:p>
    <w:p w14:paraId="68ACC109" w14:textId="77777777" w:rsidR="001806F3" w:rsidRPr="008B1D8F" w:rsidRDefault="001806F3" w:rsidP="001806F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Decreto nº 69.234, de 23 de dezembro de 2024</w:t>
      </w:r>
    </w:p>
    <w:bookmarkEnd w:id="0"/>
    <w:p w14:paraId="7A3694B3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I - o parágrafo único do artigo 1º:</w:t>
      </w:r>
    </w:p>
    <w:p w14:paraId="1AF381BA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“Parágrafo único - As competências de que trata o "caput" deste artigo:</w:t>
      </w:r>
    </w:p>
    <w:p w14:paraId="0AC4893A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1. não abrangem, quanto às perícias médicas, os agentes públicos vinculados ao Regime Geral de Previdência Social - RGPS;</w:t>
      </w:r>
    </w:p>
    <w:p w14:paraId="30D12294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2. abrangem, no que tange à identificação, classificação e avaliação de unidades e atividades insalubres, as situações que envolvem os servidores:</w:t>
      </w:r>
    </w:p>
    <w:p w14:paraId="62285D8F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a) da Administração Direta e das autarquias, inclusive as de regime especial, excetuados os contratados com base na legislação trabalhista;</w:t>
      </w:r>
    </w:p>
    <w:p w14:paraId="419A0FF7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b) contratados por tempo determinado, para atender a necessidade temporária de excepcional interesse público, na forma da Lei Complementar nº 1.093, de 16 de julho de 2009;</w:t>
      </w:r>
    </w:p>
    <w:p w14:paraId="4E63487A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3. não se aplicam aos militares do Estado.”; (NR)</w:t>
      </w:r>
    </w:p>
    <w:p w14:paraId="51E050AD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II - o artigo 5º:</w:t>
      </w:r>
    </w:p>
    <w:p w14:paraId="2583ED51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“Artigo 5° - Ficam dispensados da perícia médica de que trata o “caput” do artigo 4° deste decreto os aprovados em concurso público para cargos de provimento efetivo, nas seguintes hipóteses:</w:t>
      </w:r>
    </w:p>
    <w:p w14:paraId="5134088D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 xml:space="preserve">I - os titulares de cargos de provimento efetivo, inclusive de outros entes da Federação, e os admitidos nos termos do inciso I do artigo 1º da Lei nº 500, de 13 </w:t>
      </w:r>
      <w:r w:rsidRPr="00A754E1">
        <w:rPr>
          <w:rFonts w:ascii="Helvetica-Normal" w:hAnsi="Helvetica-Normal"/>
          <w:sz w:val="22"/>
          <w:szCs w:val="22"/>
        </w:rPr>
        <w:lastRenderedPageBreak/>
        <w:t>de novembro de 1974, se o cargo de provimento efetivo para o qual foram aprovados exigir as mesmas condições de saúde do cargo de provimento efetivo ou da função-atividade que já estiverem exercendo, inclusive, nas hipóteses de acumulação permitidas por lei;</w:t>
      </w:r>
    </w:p>
    <w:p w14:paraId="5438F80A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II - os titulares de cargos em comissão, se nomeados para cargos de provimento efetivo que exijam as mesmas condições de saúde do cargo em comissão que já estiverem exercendo.</w:t>
      </w:r>
    </w:p>
    <w:p w14:paraId="28908A46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§ 1º - A dispensa prevista no “caput” deste artigo não se aplica aos servidores readaptados e aos servidores que tenham usufruído licença médica nos 12 (doze) meses anteriores à nomeação.</w:t>
      </w:r>
    </w:p>
    <w:p w14:paraId="4C1575D2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§ 2º - A Diretoria de Perícias Médicas do Estado de São Paulo regulamentará os critérios técnicos e objetivos aplicáveis à avaliação de aptidão para ingresso de servidores, os quais deverão ser observados, inclusive, pelas unidades credenciadas e empresas terceirizadas que prestem serviços aos órgãos e entidades da Administração Pública estadual.”; (NR)</w:t>
      </w:r>
    </w:p>
    <w:p w14:paraId="6E55E3AF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III - o parágrafo único do artigo 10:</w:t>
      </w:r>
    </w:p>
    <w:p w14:paraId="700CAE14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“Parágrafo único - As unidades de que tratam os incisos I e II deste artigo serão responsáveis pela decisão final sobre as perícias médicas que realizarem.”; (NR)</w:t>
      </w:r>
    </w:p>
    <w:p w14:paraId="317F18B2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IV - o inciso I do artigo 63:</w:t>
      </w:r>
    </w:p>
    <w:p w14:paraId="73E34000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“I - identificar, classificar e avaliar as unidades e as atividades insalubres desempenhadas pelos servidores sujeitos à atuação da Diretoria de Perícias Médicas do Estado de São Paulo, na forma do item 2 do parágrafo único do artigo 1º deste decreto, e expedir os respectivos laudos técnicos, com base nas Normas Técnicas Regulamentares - NTR, para fim de concessão do adicional de insalubridade a que se refere a Lei Complementar nº 432, de 18 de dezembro de 1985;”; (NR)</w:t>
      </w:r>
    </w:p>
    <w:p w14:paraId="701B29F2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V - o artigo 66:</w:t>
      </w:r>
    </w:p>
    <w:p w14:paraId="5D25231F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“Artigo 66 - Na hipótese de mudança de unidade ou atividade, o servidor deverá apresentar novo requerimento de concessão do adicional de insalubridade, na forma estabelecida por ato do Secretário de Gestão e Governo Digital.</w:t>
      </w:r>
    </w:p>
    <w:p w14:paraId="74C13FFD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§ 1º - Aplica-se o disposto no “caput” deste artigo nas hipóteses de concessão de readaptação e de manutenção ou cessação da readaptação funcional vigente.</w:t>
      </w:r>
    </w:p>
    <w:p w14:paraId="34C0C40C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§ 2º - Caso o servidor não apresente o requerimento de que trata o “caput” deste artigo no prazo de 10 (dez) dias, contados da efetiva mudança de unidade ou atividade, o processo será instruído de ofício pelo órgão subsetorial de recursos humanos ou, na sua falta, pelo respectivo órgão setorial.”. (NR)</w:t>
      </w:r>
    </w:p>
    <w:p w14:paraId="622DD301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Artigo 2º - Este decreto entra em vigor na data de sua publicação.</w:t>
      </w:r>
    </w:p>
    <w:p w14:paraId="1304B49E" w14:textId="77777777" w:rsidR="00A754E1" w:rsidRPr="00A754E1" w:rsidRDefault="00A754E1" w:rsidP="00E81B5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754E1">
        <w:rPr>
          <w:rFonts w:ascii="Helvetica-Normal" w:hAnsi="Helvetica-Normal"/>
          <w:sz w:val="22"/>
          <w:szCs w:val="22"/>
        </w:rPr>
        <w:t>TARCÍSIO DE FREITAS</w:t>
      </w:r>
    </w:p>
    <w:sectPr w:rsidR="00A754E1" w:rsidRPr="00A754E1" w:rsidSect="00E81B56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E1"/>
    <w:rsid w:val="00092F2A"/>
    <w:rsid w:val="001806F3"/>
    <w:rsid w:val="00416152"/>
    <w:rsid w:val="00603156"/>
    <w:rsid w:val="007E77C1"/>
    <w:rsid w:val="009F3E58"/>
    <w:rsid w:val="00A754E1"/>
    <w:rsid w:val="00B0040A"/>
    <w:rsid w:val="00E81B56"/>
    <w:rsid w:val="00F333BC"/>
    <w:rsid w:val="00FC53E0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F1AA"/>
  <w15:chartTrackingRefBased/>
  <w15:docId w15:val="{5554B70F-F810-4A0B-8727-A0E8D50E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5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5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5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5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5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5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5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5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5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5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5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5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54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54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54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54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54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54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5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5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5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5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5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54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54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54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5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54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5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4</cp:revision>
  <dcterms:created xsi:type="dcterms:W3CDTF">2025-09-16T13:36:00Z</dcterms:created>
  <dcterms:modified xsi:type="dcterms:W3CDTF">2025-09-22T15:36:00Z</dcterms:modified>
</cp:coreProperties>
</file>