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>
        <w:rPr>
          <w:rFonts w:ascii="Helvetica" w:hAnsi="Helvetica" w:cs="Courier New"/>
          <w:b/>
          <w:bCs/>
          <w:color w:val="000000"/>
        </w:rPr>
        <w:t>DECRETO N</w:t>
      </w:r>
      <w:r>
        <w:rPr>
          <w:rFonts w:ascii="Courier New" w:hAnsi="Courier New" w:cs="Courier New"/>
          <w:b/>
          <w:bCs/>
          <w:color w:val="000000"/>
        </w:rPr>
        <w:t>º</w:t>
      </w:r>
      <w:r>
        <w:rPr>
          <w:rFonts w:ascii="Helvetica" w:hAnsi="Helvetica" w:cs="Courier New"/>
          <w:b/>
          <w:bCs/>
          <w:color w:val="000000"/>
        </w:rPr>
        <w:t xml:space="preserve"> 63.813, DE 14 DE NOVEMBRO DE 2018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Extingue a Unidade de Gerenciamento Local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UGL, do Programa de Saneamento Ambiental dos Mananciais do Alto Tiet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Programa M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nanciais, criada e organizada na Secretaria do Meio Ambiente pelo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53.964, de 22 de janeiro de 2009, e d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correlatas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A, </w:t>
      </w:r>
      <w:r w:rsidR="00E138D5">
        <w:rPr>
          <w:rFonts w:ascii="Helvetica" w:hAnsi="Helvetica" w:cs="Courier New"/>
          <w:color w:val="000000"/>
        </w:rPr>
        <w:t>GOVERNADOR DO ESTADO DE S</w:t>
      </w:r>
      <w:r w:rsidR="00E138D5">
        <w:rPr>
          <w:rFonts w:ascii="Courier New" w:hAnsi="Courier New" w:cs="Courier New"/>
          <w:color w:val="000000"/>
        </w:rPr>
        <w:t>Ã</w:t>
      </w:r>
      <w:r w:rsidR="00E138D5">
        <w:rPr>
          <w:rFonts w:ascii="Helvetica" w:hAnsi="Helvetica" w:cs="Courier New"/>
          <w:color w:val="000000"/>
        </w:rPr>
        <w:t>O PAULO</w:t>
      </w:r>
      <w:r>
        <w:rPr>
          <w:rFonts w:ascii="Helvetica" w:hAnsi="Helvetica" w:cs="Courier New"/>
          <w:color w:val="000000"/>
        </w:rPr>
        <w:t>, no uso de suas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legais,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Fica extinta a Unidade de Gerenciamento Local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UGL, do Programa de Saneamento Ambiental dos Mananciais do Alto Tiet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Programa M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nanciais, criada e organizada na Secretaria do Meio Ambiente pelo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53.964, de 22 de janeiro de 2009.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do artigo 90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57.933, de 2 de abril de 2012, passa a vigorar com a seguinte reda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o: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Artigo 90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Chefe de Gabinete, os Coordenadores, nas respectivas Coordenadorias, o Diretor do Departamento de Suprimentos e Apoio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Contratos e o Diretor do Instituto Florestal, na qualidade de dirigentes de unidades de despesa, 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m as seguintes compet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ncias: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. (NR)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As Secretarias de Planejamento 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 da Fazenda providenciar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o, em seus respectivos 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mbitos de atua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os atos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 ao cumprimento deste decreto.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Este decreto entra em vigor na data de sua 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cando revogadas as disposi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em contr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em especial: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53.964, de 22 de janeiro de 2009;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55.495, de 26 de fevereiro de 2010: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o inciso I do 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;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o 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nico do 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;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III -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57.933, de 2 de abril de 2012: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o inciso IV do artigo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;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o artigo 93;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c) a Se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II do Cap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IX;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63.527, de 22 de junho de 2018, o 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. 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cio dos Bandeirantes, 14 de novembro de 2018</w:t>
      </w:r>
    </w:p>
    <w:p w:rsidR="00986C52" w:rsidRDefault="00986C52" w:rsidP="008D0FF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</w:t>
      </w:r>
    </w:p>
    <w:sectPr w:rsidR="00986C52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986C52"/>
    <w:rsid w:val="003049DE"/>
    <w:rsid w:val="005B2278"/>
    <w:rsid w:val="008B114D"/>
    <w:rsid w:val="008D0FFF"/>
    <w:rsid w:val="00986C52"/>
    <w:rsid w:val="009F79E5"/>
    <w:rsid w:val="00E1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2019-03-11T14:14:00Z</dcterms:created>
  <dcterms:modified xsi:type="dcterms:W3CDTF">2019-03-11T15:06:00Z</dcterms:modified>
</cp:coreProperties>
</file>