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EFDB48D" w14:textId="77777777" w:rsidR="0043303C" w:rsidRPr="00F1701A" w:rsidRDefault="0043303C" w:rsidP="00F1701A">
      <w:pPr>
        <w:autoSpaceDE w:val="0"/>
        <w:autoSpaceDN w:val="0"/>
        <w:adjustRightInd w:val="0"/>
        <w:spacing w:beforeLines="60" w:before="144" w:after="144"/>
        <w:ind w:left="0" w:firstLine="1418"/>
        <w:jc w:val="center"/>
        <w:rPr>
          <w:rFonts w:ascii="Helvetica" w:hAnsi="Helvetica" w:cs="Courier New"/>
          <w:b/>
          <w:color w:val="000000"/>
        </w:rPr>
      </w:pPr>
      <w:r w:rsidRPr="00F1701A">
        <w:rPr>
          <w:rFonts w:ascii="Helvetica" w:hAnsi="Helvetica" w:cs="Courier New"/>
          <w:b/>
          <w:color w:val="000000"/>
        </w:rPr>
        <w:t>DECRETO Nº 62.596, DE 25 DE MAIO DE 2017</w:t>
      </w:r>
    </w:p>
    <w:p w14:paraId="36043D1F" w14:textId="77777777" w:rsidR="0043303C" w:rsidRPr="0043303C" w:rsidRDefault="0043303C" w:rsidP="00F1701A">
      <w:pPr>
        <w:autoSpaceDE w:val="0"/>
        <w:autoSpaceDN w:val="0"/>
        <w:adjustRightInd w:val="0"/>
        <w:spacing w:beforeLines="60" w:before="144" w:after="144"/>
        <w:ind w:left="3686"/>
        <w:jc w:val="both"/>
        <w:rPr>
          <w:rFonts w:ascii="Helvetica" w:hAnsi="Helvetica" w:cs="Courier New"/>
          <w:color w:val="000000"/>
        </w:rPr>
      </w:pPr>
      <w:r w:rsidRPr="0043303C">
        <w:rPr>
          <w:rFonts w:ascii="Helvetica" w:hAnsi="Helvetica" w:cs="Courier New"/>
          <w:color w:val="000000"/>
        </w:rPr>
        <w:t>Transfere para a Polícia Civil do Estado de São Paulo, a Corregedoria Geral da Polícia Civil - CORREGEDORIA e dá providências correlatas</w:t>
      </w:r>
    </w:p>
    <w:p w14:paraId="5BA99511" w14:textId="77777777" w:rsidR="0043303C" w:rsidRPr="0043303C" w:rsidRDefault="0043303C" w:rsidP="0043303C">
      <w:pPr>
        <w:autoSpaceDE w:val="0"/>
        <w:autoSpaceDN w:val="0"/>
        <w:adjustRightInd w:val="0"/>
        <w:spacing w:beforeLines="60" w:before="144" w:after="144"/>
        <w:ind w:left="0" w:firstLine="1418"/>
        <w:jc w:val="both"/>
        <w:rPr>
          <w:rFonts w:ascii="Helvetica" w:hAnsi="Helvetica" w:cs="Courier New"/>
          <w:color w:val="000000"/>
        </w:rPr>
      </w:pPr>
      <w:r w:rsidRPr="0043303C">
        <w:rPr>
          <w:rFonts w:ascii="Helvetica" w:hAnsi="Helvetica" w:cs="Courier New"/>
          <w:color w:val="000000"/>
        </w:rPr>
        <w:t xml:space="preserve">GERALDO ALCKMIN, </w:t>
      </w:r>
      <w:r w:rsidR="00F1701A" w:rsidRPr="0043303C">
        <w:rPr>
          <w:rFonts w:ascii="Helvetica" w:hAnsi="Helvetica" w:cs="Courier New"/>
          <w:color w:val="000000"/>
        </w:rPr>
        <w:t>GOVERNADOR DO ESTADO DE SÃO PAULO</w:t>
      </w:r>
      <w:r w:rsidRPr="0043303C">
        <w:rPr>
          <w:rFonts w:ascii="Helvetica" w:hAnsi="Helvetica" w:cs="Courier New"/>
          <w:color w:val="000000"/>
        </w:rPr>
        <w:t>, no uso de suas atribuições legais,</w:t>
      </w:r>
    </w:p>
    <w:p w14:paraId="13C89FF8" w14:textId="77777777" w:rsidR="0043303C" w:rsidRPr="0043303C" w:rsidRDefault="0043303C" w:rsidP="0043303C">
      <w:pPr>
        <w:autoSpaceDE w:val="0"/>
        <w:autoSpaceDN w:val="0"/>
        <w:adjustRightInd w:val="0"/>
        <w:spacing w:beforeLines="60" w:before="144" w:after="144"/>
        <w:ind w:left="0" w:firstLine="1418"/>
        <w:jc w:val="both"/>
        <w:rPr>
          <w:rFonts w:ascii="Helvetica" w:hAnsi="Helvetica" w:cs="Courier New"/>
          <w:color w:val="000000"/>
        </w:rPr>
      </w:pPr>
      <w:r w:rsidRPr="0043303C">
        <w:rPr>
          <w:rFonts w:ascii="Helvetica" w:hAnsi="Helvetica" w:cs="Courier New"/>
          <w:color w:val="000000"/>
        </w:rPr>
        <w:t>Decreta:</w:t>
      </w:r>
    </w:p>
    <w:p w14:paraId="12ADAB10" w14:textId="77777777" w:rsidR="0043303C" w:rsidRPr="0043303C" w:rsidRDefault="0043303C" w:rsidP="0043303C">
      <w:pPr>
        <w:autoSpaceDE w:val="0"/>
        <w:autoSpaceDN w:val="0"/>
        <w:adjustRightInd w:val="0"/>
        <w:spacing w:beforeLines="60" w:before="144" w:after="144"/>
        <w:ind w:left="0" w:firstLine="1418"/>
        <w:jc w:val="both"/>
        <w:rPr>
          <w:rFonts w:ascii="Helvetica" w:hAnsi="Helvetica" w:cs="Courier New"/>
          <w:color w:val="000000"/>
        </w:rPr>
      </w:pPr>
      <w:r w:rsidRPr="0043303C">
        <w:rPr>
          <w:rFonts w:ascii="Helvetica" w:hAnsi="Helvetica" w:cs="Courier New"/>
          <w:color w:val="000000"/>
        </w:rPr>
        <w:t>Artigo 1º - Ficam transferidos, com seus bens móveis e equipamentos, acervo, direitos e obrigações, cargos e funções-atividades:</w:t>
      </w:r>
    </w:p>
    <w:p w14:paraId="2B88409B" w14:textId="77777777" w:rsidR="0043303C" w:rsidRPr="0043303C" w:rsidRDefault="0043303C" w:rsidP="0043303C">
      <w:pPr>
        <w:autoSpaceDE w:val="0"/>
        <w:autoSpaceDN w:val="0"/>
        <w:adjustRightInd w:val="0"/>
        <w:spacing w:beforeLines="60" w:before="144" w:after="144"/>
        <w:ind w:left="0" w:firstLine="1418"/>
        <w:jc w:val="both"/>
        <w:rPr>
          <w:rFonts w:ascii="Helvetica" w:hAnsi="Helvetica" w:cs="Courier New"/>
          <w:color w:val="000000"/>
        </w:rPr>
      </w:pPr>
      <w:r w:rsidRPr="0043303C">
        <w:rPr>
          <w:rFonts w:ascii="Helvetica" w:hAnsi="Helvetica" w:cs="Courier New"/>
          <w:color w:val="000000"/>
        </w:rPr>
        <w:t>I - do Gabinete do Secretário, da Secretaria da Segurança Pública, para a estrutura básica da Polícia Civil do Estado de São Paulo, a Corregedoria Geral da Polícia Civil – CORREGEDORIA;</w:t>
      </w:r>
    </w:p>
    <w:p w14:paraId="25235234" w14:textId="77777777" w:rsidR="0043303C" w:rsidRPr="0043303C" w:rsidRDefault="0043303C" w:rsidP="0043303C">
      <w:pPr>
        <w:autoSpaceDE w:val="0"/>
        <w:autoSpaceDN w:val="0"/>
        <w:adjustRightInd w:val="0"/>
        <w:spacing w:beforeLines="60" w:before="144" w:after="144"/>
        <w:ind w:left="0" w:firstLine="1418"/>
        <w:jc w:val="both"/>
        <w:rPr>
          <w:rFonts w:ascii="Helvetica" w:hAnsi="Helvetica" w:cs="Courier New"/>
          <w:color w:val="000000"/>
        </w:rPr>
      </w:pPr>
      <w:r w:rsidRPr="0043303C">
        <w:rPr>
          <w:rFonts w:ascii="Helvetica" w:hAnsi="Helvetica" w:cs="Courier New"/>
          <w:color w:val="000000"/>
        </w:rPr>
        <w:t>II – da Divisão de Vigilância e Capturas, do Departamento de Capturas e Delegacias Especializadas – DECADE, para a Assistência Policial, da Corregedoria Geral da Polícia Civil – CORREGEDORIA, o Presídio da Polícia Civil, com Núcleo de Classificação Criminológica.</w:t>
      </w:r>
    </w:p>
    <w:p w14:paraId="57154AD7" w14:textId="77777777" w:rsidR="0043303C" w:rsidRPr="0043303C" w:rsidRDefault="0043303C" w:rsidP="0043303C">
      <w:pPr>
        <w:autoSpaceDE w:val="0"/>
        <w:autoSpaceDN w:val="0"/>
        <w:adjustRightInd w:val="0"/>
        <w:spacing w:beforeLines="60" w:before="144" w:after="144"/>
        <w:ind w:left="0" w:firstLine="1418"/>
        <w:jc w:val="both"/>
        <w:rPr>
          <w:rFonts w:ascii="Helvetica" w:hAnsi="Helvetica" w:cs="Courier New"/>
          <w:color w:val="000000"/>
        </w:rPr>
      </w:pPr>
      <w:r w:rsidRPr="0043303C">
        <w:rPr>
          <w:rFonts w:ascii="Helvetica" w:hAnsi="Helvetica" w:cs="Courier New"/>
          <w:color w:val="000000"/>
        </w:rPr>
        <w:t>Artigo 2º – Os dispositivos a seguir relacionados do Decreto nº 47.236, de 18 de outubro de 2002, passam a vigorar com a seguinte redação:</w:t>
      </w:r>
    </w:p>
    <w:p w14:paraId="66E4EB8D" w14:textId="77777777" w:rsidR="0043303C" w:rsidRPr="0043303C" w:rsidRDefault="0043303C" w:rsidP="0043303C">
      <w:pPr>
        <w:autoSpaceDE w:val="0"/>
        <w:autoSpaceDN w:val="0"/>
        <w:adjustRightInd w:val="0"/>
        <w:spacing w:beforeLines="60" w:before="144" w:after="144"/>
        <w:ind w:left="0" w:firstLine="1418"/>
        <w:jc w:val="both"/>
        <w:rPr>
          <w:rFonts w:ascii="Helvetica" w:hAnsi="Helvetica" w:cs="Courier New"/>
          <w:color w:val="000000"/>
        </w:rPr>
      </w:pPr>
      <w:r w:rsidRPr="0043303C">
        <w:rPr>
          <w:rFonts w:ascii="Helvetica" w:hAnsi="Helvetica" w:cs="Courier New"/>
          <w:color w:val="000000"/>
        </w:rPr>
        <w:t>I – o artigo 1º:</w:t>
      </w:r>
    </w:p>
    <w:p w14:paraId="772D6B11" w14:textId="77777777" w:rsidR="0043303C" w:rsidRPr="0043303C" w:rsidRDefault="0043303C" w:rsidP="0043303C">
      <w:pPr>
        <w:autoSpaceDE w:val="0"/>
        <w:autoSpaceDN w:val="0"/>
        <w:adjustRightInd w:val="0"/>
        <w:spacing w:beforeLines="60" w:before="144" w:after="144"/>
        <w:ind w:left="0" w:firstLine="1418"/>
        <w:jc w:val="both"/>
        <w:rPr>
          <w:rFonts w:ascii="Helvetica" w:hAnsi="Helvetica" w:cs="Courier New"/>
          <w:color w:val="000000"/>
        </w:rPr>
      </w:pPr>
      <w:r w:rsidRPr="0043303C">
        <w:rPr>
          <w:rFonts w:ascii="Helvetica" w:hAnsi="Helvetica" w:cs="Courier New"/>
          <w:color w:val="000000"/>
        </w:rPr>
        <w:t>“Artigo 1º - A Corregedoria Geral da Polícia Civil – CORREGEDORIA, órgão policial de execução e controle interno das atividades policiais civis, subordinada ao Delegado Geral de Polícia, com nível de Departamento Policial, fica reorganizada nos termos deste decreto.”; (NR)</w:t>
      </w:r>
    </w:p>
    <w:p w14:paraId="24716C21" w14:textId="77777777" w:rsidR="0043303C" w:rsidRPr="0043303C" w:rsidRDefault="0043303C" w:rsidP="0043303C">
      <w:pPr>
        <w:autoSpaceDE w:val="0"/>
        <w:autoSpaceDN w:val="0"/>
        <w:adjustRightInd w:val="0"/>
        <w:spacing w:beforeLines="60" w:before="144" w:after="144"/>
        <w:ind w:left="0" w:firstLine="1418"/>
        <w:jc w:val="both"/>
        <w:rPr>
          <w:rFonts w:ascii="Helvetica" w:hAnsi="Helvetica" w:cs="Courier New"/>
          <w:color w:val="000000"/>
        </w:rPr>
      </w:pPr>
      <w:r w:rsidRPr="0043303C">
        <w:rPr>
          <w:rFonts w:ascii="Helvetica" w:hAnsi="Helvetica" w:cs="Courier New"/>
          <w:color w:val="000000"/>
        </w:rPr>
        <w:t>II – o inciso I do artigo 2º:</w:t>
      </w:r>
    </w:p>
    <w:p w14:paraId="2E4DF8B1" w14:textId="77777777" w:rsidR="0043303C" w:rsidRPr="0043303C" w:rsidRDefault="0043303C" w:rsidP="0043303C">
      <w:pPr>
        <w:autoSpaceDE w:val="0"/>
        <w:autoSpaceDN w:val="0"/>
        <w:adjustRightInd w:val="0"/>
        <w:spacing w:beforeLines="60" w:before="144" w:after="144"/>
        <w:ind w:left="0" w:firstLine="1418"/>
        <w:jc w:val="both"/>
        <w:rPr>
          <w:rFonts w:ascii="Helvetica" w:hAnsi="Helvetica" w:cs="Courier New"/>
          <w:color w:val="000000"/>
        </w:rPr>
      </w:pPr>
      <w:r w:rsidRPr="0043303C">
        <w:rPr>
          <w:rFonts w:ascii="Helvetica" w:hAnsi="Helvetica" w:cs="Courier New"/>
          <w:color w:val="000000"/>
        </w:rPr>
        <w:t>“I – Assistência Policial, com:</w:t>
      </w:r>
    </w:p>
    <w:p w14:paraId="004A7BD1" w14:textId="77777777" w:rsidR="0043303C" w:rsidRPr="0043303C" w:rsidRDefault="0043303C" w:rsidP="0043303C">
      <w:pPr>
        <w:autoSpaceDE w:val="0"/>
        <w:autoSpaceDN w:val="0"/>
        <w:adjustRightInd w:val="0"/>
        <w:spacing w:beforeLines="60" w:before="144" w:after="144"/>
        <w:ind w:left="0" w:firstLine="1418"/>
        <w:jc w:val="both"/>
        <w:rPr>
          <w:rFonts w:ascii="Helvetica" w:hAnsi="Helvetica" w:cs="Courier New"/>
          <w:color w:val="000000"/>
        </w:rPr>
      </w:pPr>
      <w:r w:rsidRPr="0043303C">
        <w:rPr>
          <w:rFonts w:ascii="Helvetica" w:hAnsi="Helvetica" w:cs="Courier New"/>
          <w:color w:val="000000"/>
        </w:rPr>
        <w:t>a) Presídio da Polícia Civil, com Núcleo de Classificação Criminológica;</w:t>
      </w:r>
    </w:p>
    <w:p w14:paraId="447CA86A" w14:textId="77777777" w:rsidR="0043303C" w:rsidRPr="0043303C" w:rsidRDefault="0043303C" w:rsidP="0043303C">
      <w:pPr>
        <w:autoSpaceDE w:val="0"/>
        <w:autoSpaceDN w:val="0"/>
        <w:adjustRightInd w:val="0"/>
        <w:spacing w:beforeLines="60" w:before="144" w:after="144"/>
        <w:ind w:left="0" w:firstLine="1418"/>
        <w:jc w:val="both"/>
        <w:rPr>
          <w:rFonts w:ascii="Helvetica" w:hAnsi="Helvetica" w:cs="Courier New"/>
          <w:color w:val="000000"/>
        </w:rPr>
      </w:pPr>
      <w:r w:rsidRPr="0043303C">
        <w:rPr>
          <w:rFonts w:ascii="Helvetica" w:hAnsi="Helvetica" w:cs="Courier New"/>
          <w:color w:val="000000"/>
        </w:rPr>
        <w:t>b) Serviço Técnico de Apoio Social;”; (NR)</w:t>
      </w:r>
    </w:p>
    <w:p w14:paraId="7D55B9C8" w14:textId="77777777" w:rsidR="0043303C" w:rsidRPr="0043303C" w:rsidRDefault="0043303C" w:rsidP="0043303C">
      <w:pPr>
        <w:autoSpaceDE w:val="0"/>
        <w:autoSpaceDN w:val="0"/>
        <w:adjustRightInd w:val="0"/>
        <w:spacing w:beforeLines="60" w:before="144" w:after="144"/>
        <w:ind w:left="0" w:firstLine="1418"/>
        <w:jc w:val="both"/>
        <w:rPr>
          <w:rFonts w:ascii="Helvetica" w:hAnsi="Helvetica" w:cs="Courier New"/>
          <w:color w:val="000000"/>
        </w:rPr>
      </w:pPr>
      <w:r w:rsidRPr="0043303C">
        <w:rPr>
          <w:rFonts w:ascii="Helvetica" w:hAnsi="Helvetica" w:cs="Courier New"/>
          <w:color w:val="000000"/>
        </w:rPr>
        <w:t>III – o inciso II do artigo 5º:</w:t>
      </w:r>
    </w:p>
    <w:p w14:paraId="5CC51CA0" w14:textId="77777777" w:rsidR="0043303C" w:rsidRPr="0043303C" w:rsidRDefault="0043303C" w:rsidP="0043303C">
      <w:pPr>
        <w:autoSpaceDE w:val="0"/>
        <w:autoSpaceDN w:val="0"/>
        <w:adjustRightInd w:val="0"/>
        <w:spacing w:beforeLines="60" w:before="144" w:after="144"/>
        <w:ind w:left="0" w:firstLine="1418"/>
        <w:jc w:val="both"/>
        <w:rPr>
          <w:rFonts w:ascii="Helvetica" w:hAnsi="Helvetica" w:cs="Courier New"/>
          <w:color w:val="000000"/>
        </w:rPr>
      </w:pPr>
      <w:r w:rsidRPr="0043303C">
        <w:rPr>
          <w:rFonts w:ascii="Helvetica" w:hAnsi="Helvetica" w:cs="Courier New"/>
          <w:color w:val="000000"/>
        </w:rPr>
        <w:t>“II – realizar visitas de inspeção, correições ordinárias e correições extraordinárias, em quaisquer unidades policiais civis, inclusive da Superintendência da Polícia Técnico-Científica;”; (NR)</w:t>
      </w:r>
    </w:p>
    <w:p w14:paraId="10E8006B" w14:textId="77777777" w:rsidR="0043303C" w:rsidRPr="0043303C" w:rsidRDefault="0043303C" w:rsidP="0043303C">
      <w:pPr>
        <w:autoSpaceDE w:val="0"/>
        <w:autoSpaceDN w:val="0"/>
        <w:adjustRightInd w:val="0"/>
        <w:spacing w:beforeLines="60" w:before="144" w:after="144"/>
        <w:ind w:left="0" w:firstLine="1418"/>
        <w:jc w:val="both"/>
        <w:rPr>
          <w:rFonts w:ascii="Helvetica" w:hAnsi="Helvetica" w:cs="Courier New"/>
          <w:color w:val="000000"/>
        </w:rPr>
      </w:pPr>
      <w:r w:rsidRPr="0043303C">
        <w:rPr>
          <w:rFonts w:ascii="Helvetica" w:hAnsi="Helvetica" w:cs="Courier New"/>
          <w:color w:val="000000"/>
        </w:rPr>
        <w:t>IV – do artigo 18:</w:t>
      </w:r>
    </w:p>
    <w:p w14:paraId="2F64B7A1" w14:textId="77777777" w:rsidR="0043303C" w:rsidRPr="0043303C" w:rsidRDefault="0043303C" w:rsidP="0043303C">
      <w:pPr>
        <w:autoSpaceDE w:val="0"/>
        <w:autoSpaceDN w:val="0"/>
        <w:adjustRightInd w:val="0"/>
        <w:spacing w:beforeLines="60" w:before="144" w:after="144"/>
        <w:ind w:left="0" w:firstLine="1418"/>
        <w:jc w:val="both"/>
        <w:rPr>
          <w:rFonts w:ascii="Helvetica" w:hAnsi="Helvetica" w:cs="Courier New"/>
          <w:color w:val="000000"/>
        </w:rPr>
      </w:pPr>
      <w:r w:rsidRPr="0043303C">
        <w:rPr>
          <w:rFonts w:ascii="Helvetica" w:hAnsi="Helvetica" w:cs="Courier New"/>
          <w:color w:val="000000"/>
        </w:rPr>
        <w:t>a) o inciso II:</w:t>
      </w:r>
    </w:p>
    <w:p w14:paraId="45E55C27" w14:textId="77777777" w:rsidR="0043303C" w:rsidRPr="0043303C" w:rsidRDefault="0043303C" w:rsidP="0043303C">
      <w:pPr>
        <w:autoSpaceDE w:val="0"/>
        <w:autoSpaceDN w:val="0"/>
        <w:adjustRightInd w:val="0"/>
        <w:spacing w:beforeLines="60" w:before="144" w:after="144"/>
        <w:ind w:left="0" w:firstLine="1418"/>
        <w:jc w:val="both"/>
        <w:rPr>
          <w:rFonts w:ascii="Helvetica" w:hAnsi="Helvetica" w:cs="Courier New"/>
          <w:color w:val="000000"/>
        </w:rPr>
      </w:pPr>
      <w:r w:rsidRPr="0043303C">
        <w:rPr>
          <w:rFonts w:ascii="Helvetica" w:hAnsi="Helvetica" w:cs="Courier New"/>
          <w:color w:val="000000"/>
        </w:rPr>
        <w:t>“II - manifestar-se sobre assuntos de natureza disciplinar que devam ser submetidos à apreciação do Delegado Geral de Polícia, bem como designar o Titular da Unidade Processante Especial;”; (NR)</w:t>
      </w:r>
    </w:p>
    <w:p w14:paraId="0B0D14A5" w14:textId="77777777" w:rsidR="0043303C" w:rsidRPr="0043303C" w:rsidRDefault="0043303C" w:rsidP="0043303C">
      <w:pPr>
        <w:autoSpaceDE w:val="0"/>
        <w:autoSpaceDN w:val="0"/>
        <w:adjustRightInd w:val="0"/>
        <w:spacing w:beforeLines="60" w:before="144" w:after="144"/>
        <w:ind w:left="0" w:firstLine="1418"/>
        <w:jc w:val="both"/>
        <w:rPr>
          <w:rFonts w:ascii="Helvetica" w:hAnsi="Helvetica" w:cs="Courier New"/>
          <w:color w:val="000000"/>
        </w:rPr>
      </w:pPr>
      <w:r w:rsidRPr="0043303C">
        <w:rPr>
          <w:rFonts w:ascii="Helvetica" w:hAnsi="Helvetica" w:cs="Courier New"/>
          <w:color w:val="000000"/>
        </w:rPr>
        <w:t>b) o inciso IX:</w:t>
      </w:r>
    </w:p>
    <w:p w14:paraId="0FDDB491" w14:textId="77777777" w:rsidR="0043303C" w:rsidRPr="0043303C" w:rsidRDefault="0043303C" w:rsidP="0043303C">
      <w:pPr>
        <w:autoSpaceDE w:val="0"/>
        <w:autoSpaceDN w:val="0"/>
        <w:adjustRightInd w:val="0"/>
        <w:spacing w:beforeLines="60" w:before="144" w:after="144"/>
        <w:ind w:left="0" w:firstLine="1418"/>
        <w:jc w:val="both"/>
        <w:rPr>
          <w:rFonts w:ascii="Helvetica" w:hAnsi="Helvetica" w:cs="Courier New"/>
          <w:color w:val="000000"/>
        </w:rPr>
      </w:pPr>
      <w:r w:rsidRPr="0043303C">
        <w:rPr>
          <w:rFonts w:ascii="Helvetica" w:hAnsi="Helvetica" w:cs="Courier New"/>
          <w:color w:val="000000"/>
        </w:rPr>
        <w:t xml:space="preserve">“IX – determinar e realizar, pessoalmente ou por delegação, visitas de inspeção, correições ordinárias e correições extraordinárias nos Departamentos da </w:t>
      </w:r>
      <w:r w:rsidRPr="0043303C">
        <w:rPr>
          <w:rFonts w:ascii="Helvetica" w:hAnsi="Helvetica" w:cs="Courier New"/>
          <w:color w:val="000000"/>
        </w:rPr>
        <w:lastRenderedPageBreak/>
        <w:t>Polícia Civil ou nas unidades integrantes da estrutura de cada um, remetendo, sempre, relatório reservado ao Delegado Geral de Polícia;”; (NR)</w:t>
      </w:r>
    </w:p>
    <w:p w14:paraId="4764E21C" w14:textId="77777777" w:rsidR="0043303C" w:rsidRPr="0043303C" w:rsidRDefault="0043303C" w:rsidP="0043303C">
      <w:pPr>
        <w:autoSpaceDE w:val="0"/>
        <w:autoSpaceDN w:val="0"/>
        <w:adjustRightInd w:val="0"/>
        <w:spacing w:beforeLines="60" w:before="144" w:after="144"/>
        <w:ind w:left="0" w:firstLine="1418"/>
        <w:jc w:val="both"/>
        <w:rPr>
          <w:rFonts w:ascii="Helvetica" w:hAnsi="Helvetica" w:cs="Courier New"/>
          <w:color w:val="000000"/>
        </w:rPr>
      </w:pPr>
      <w:r w:rsidRPr="0043303C">
        <w:rPr>
          <w:rFonts w:ascii="Helvetica" w:hAnsi="Helvetica" w:cs="Courier New"/>
          <w:color w:val="000000"/>
        </w:rPr>
        <w:t>c) o inciso XVII, acrescentado pelo artigo 5º do Decreto nº 54.710, de 25 de agosto de 2009:</w:t>
      </w:r>
    </w:p>
    <w:p w14:paraId="0443384C" w14:textId="77777777" w:rsidR="0043303C" w:rsidRPr="0043303C" w:rsidRDefault="0043303C" w:rsidP="0043303C">
      <w:pPr>
        <w:autoSpaceDE w:val="0"/>
        <w:autoSpaceDN w:val="0"/>
        <w:adjustRightInd w:val="0"/>
        <w:spacing w:beforeLines="60" w:before="144" w:after="144"/>
        <w:ind w:left="0" w:firstLine="1418"/>
        <w:jc w:val="both"/>
        <w:rPr>
          <w:rFonts w:ascii="Helvetica" w:hAnsi="Helvetica" w:cs="Courier New"/>
          <w:color w:val="000000"/>
        </w:rPr>
      </w:pPr>
      <w:r w:rsidRPr="0043303C">
        <w:rPr>
          <w:rFonts w:ascii="Helvetica" w:hAnsi="Helvetica" w:cs="Courier New"/>
          <w:color w:val="000000"/>
        </w:rPr>
        <w:t>“XVII – manter o Delegado Geral de Polícia permanentemente informado sobre o andamento das atividades da CORREGEDORIA;”; (NR)</w:t>
      </w:r>
    </w:p>
    <w:p w14:paraId="21D37335" w14:textId="77777777" w:rsidR="0043303C" w:rsidRPr="0043303C" w:rsidRDefault="0043303C" w:rsidP="0043303C">
      <w:pPr>
        <w:autoSpaceDE w:val="0"/>
        <w:autoSpaceDN w:val="0"/>
        <w:adjustRightInd w:val="0"/>
        <w:spacing w:beforeLines="60" w:before="144" w:after="144"/>
        <w:ind w:left="0" w:firstLine="1418"/>
        <w:jc w:val="both"/>
        <w:rPr>
          <w:rFonts w:ascii="Helvetica" w:hAnsi="Helvetica" w:cs="Courier New"/>
          <w:color w:val="000000"/>
        </w:rPr>
      </w:pPr>
      <w:r w:rsidRPr="0043303C">
        <w:rPr>
          <w:rFonts w:ascii="Helvetica" w:hAnsi="Helvetica" w:cs="Courier New"/>
          <w:color w:val="000000"/>
        </w:rPr>
        <w:t>d) o inciso XVIII, acrescentado pelo inciso II do artigo 2º do Decreto nº 55.902, de 9 de junho de 2010:</w:t>
      </w:r>
    </w:p>
    <w:p w14:paraId="47F7898D" w14:textId="77777777" w:rsidR="0043303C" w:rsidRPr="0043303C" w:rsidRDefault="0043303C" w:rsidP="0043303C">
      <w:pPr>
        <w:autoSpaceDE w:val="0"/>
        <w:autoSpaceDN w:val="0"/>
        <w:adjustRightInd w:val="0"/>
        <w:spacing w:beforeLines="60" w:before="144" w:after="144"/>
        <w:ind w:left="0" w:firstLine="1418"/>
        <w:jc w:val="both"/>
        <w:rPr>
          <w:rFonts w:ascii="Helvetica" w:hAnsi="Helvetica" w:cs="Courier New"/>
          <w:color w:val="000000"/>
        </w:rPr>
      </w:pPr>
      <w:r w:rsidRPr="0043303C">
        <w:rPr>
          <w:rFonts w:ascii="Helvetica" w:hAnsi="Helvetica" w:cs="Courier New"/>
          <w:color w:val="000000"/>
        </w:rPr>
        <w:t>“XVIII – propor ao Delegado Geral de Polícia medidas para o aprimoramento dos serviços policiais, resultantes das visitas de inspeção, correições e apurações realizadas pela CORREGEDORIA.”; (NR)</w:t>
      </w:r>
    </w:p>
    <w:p w14:paraId="7E64C321" w14:textId="77777777" w:rsidR="0043303C" w:rsidRPr="0043303C" w:rsidRDefault="0043303C" w:rsidP="0043303C">
      <w:pPr>
        <w:autoSpaceDE w:val="0"/>
        <w:autoSpaceDN w:val="0"/>
        <w:adjustRightInd w:val="0"/>
        <w:spacing w:beforeLines="60" w:before="144" w:after="144"/>
        <w:ind w:left="0" w:firstLine="1418"/>
        <w:jc w:val="both"/>
        <w:rPr>
          <w:rFonts w:ascii="Helvetica" w:hAnsi="Helvetica" w:cs="Courier New"/>
          <w:color w:val="000000"/>
        </w:rPr>
      </w:pPr>
      <w:r w:rsidRPr="0043303C">
        <w:rPr>
          <w:rFonts w:ascii="Helvetica" w:hAnsi="Helvetica" w:cs="Courier New"/>
          <w:color w:val="000000"/>
        </w:rPr>
        <w:t>V – o inciso III do artigo 28:</w:t>
      </w:r>
    </w:p>
    <w:p w14:paraId="7A9ED22E" w14:textId="77777777" w:rsidR="0043303C" w:rsidRPr="0043303C" w:rsidRDefault="0043303C" w:rsidP="0043303C">
      <w:pPr>
        <w:autoSpaceDE w:val="0"/>
        <w:autoSpaceDN w:val="0"/>
        <w:adjustRightInd w:val="0"/>
        <w:spacing w:beforeLines="60" w:before="144" w:after="144"/>
        <w:ind w:left="0" w:firstLine="1418"/>
        <w:jc w:val="both"/>
        <w:rPr>
          <w:rFonts w:ascii="Helvetica" w:hAnsi="Helvetica" w:cs="Courier New"/>
          <w:color w:val="000000"/>
        </w:rPr>
      </w:pPr>
      <w:r w:rsidRPr="0043303C">
        <w:rPr>
          <w:rFonts w:ascii="Helvetica" w:hAnsi="Helvetica" w:cs="Courier New"/>
          <w:color w:val="000000"/>
        </w:rPr>
        <w:t>“III- da Divisão de Administração, das Assistências Policiais das Divisões de que trata o artigo 2º, incisos II a VIII, deste decreto, do Serviço Técnico de Apoio Social, do Serviço Técnico de Processamento de Dados, do Serviço Técnico de Investigação Ético-Social, do Serviço Técnico de Análise de Perfis Criminais e Transgressores, do Serviço Técnico de Comunicações Comunitárias, das 1ª a 5ª Delegacias de Polícia da Divisão de Crimes Funcionais, do Serviço Técnico de Prevenção e Repressão às Infrações Funcionais, das 1a a 11a Corregedorias Auxiliares e do Presídio da Polícia Civil, de 1a Classe;”; (NR)</w:t>
      </w:r>
    </w:p>
    <w:p w14:paraId="39F21F07" w14:textId="77777777" w:rsidR="0043303C" w:rsidRPr="008B5DE9" w:rsidRDefault="0043303C" w:rsidP="0043303C">
      <w:pPr>
        <w:autoSpaceDE w:val="0"/>
        <w:autoSpaceDN w:val="0"/>
        <w:adjustRightInd w:val="0"/>
        <w:spacing w:beforeLines="60" w:before="144" w:after="144"/>
        <w:ind w:left="0" w:firstLine="1418"/>
        <w:jc w:val="both"/>
        <w:rPr>
          <w:rFonts w:ascii="Helvetica" w:hAnsi="Helvetica" w:cs="Courier New"/>
          <w:color w:val="009900"/>
        </w:rPr>
      </w:pPr>
      <w:r w:rsidRPr="008B5DE9">
        <w:rPr>
          <w:rFonts w:ascii="Helvetica" w:hAnsi="Helvetica" w:cs="Courier New"/>
          <w:color w:val="009900"/>
        </w:rPr>
        <w:t>VI – o artigo 30:</w:t>
      </w:r>
    </w:p>
    <w:p w14:paraId="189D342D" w14:textId="77777777" w:rsidR="0043303C" w:rsidRPr="008B5DE9" w:rsidRDefault="0043303C" w:rsidP="0043303C">
      <w:pPr>
        <w:autoSpaceDE w:val="0"/>
        <w:autoSpaceDN w:val="0"/>
        <w:adjustRightInd w:val="0"/>
        <w:spacing w:beforeLines="60" w:before="144" w:after="144"/>
        <w:ind w:left="0" w:firstLine="1418"/>
        <w:jc w:val="both"/>
        <w:rPr>
          <w:rFonts w:ascii="Helvetica" w:hAnsi="Helvetica" w:cs="Courier New"/>
          <w:color w:val="009900"/>
        </w:rPr>
      </w:pPr>
      <w:r w:rsidRPr="008B5DE9">
        <w:rPr>
          <w:rFonts w:ascii="Helvetica" w:hAnsi="Helvetica" w:cs="Courier New"/>
          <w:color w:val="009900"/>
        </w:rPr>
        <w:t>“Artigo 30 - Para efeito da concessão do “pro labore” de que trata o artigo 28 da Lei nº 10.168, de 10 de julho de 1968, fica classificada 1 (uma) função de serviço público de Diretor Técnico I, destinada ao Núcleo de Classificação Criminológica.</w:t>
      </w:r>
    </w:p>
    <w:p w14:paraId="61E753A6" w14:textId="77777777" w:rsidR="0043303C" w:rsidRPr="008B5DE9" w:rsidRDefault="0043303C" w:rsidP="0043303C">
      <w:pPr>
        <w:autoSpaceDE w:val="0"/>
        <w:autoSpaceDN w:val="0"/>
        <w:adjustRightInd w:val="0"/>
        <w:spacing w:beforeLines="60" w:before="144" w:after="144"/>
        <w:ind w:left="0" w:firstLine="1418"/>
        <w:jc w:val="both"/>
        <w:rPr>
          <w:rFonts w:ascii="Helvetica" w:hAnsi="Helvetica" w:cs="Courier New"/>
          <w:color w:val="009900"/>
        </w:rPr>
      </w:pPr>
      <w:r w:rsidRPr="008B5DE9">
        <w:rPr>
          <w:rFonts w:ascii="Helvetica" w:hAnsi="Helvetica" w:cs="Courier New"/>
          <w:color w:val="009900"/>
        </w:rPr>
        <w:t xml:space="preserve">Parágrafo único - Será exigido do servidor designado para a função de serviço público classificada por este artigo o preenchimento dos requisitos mínimos de escolaridade e experiência profissional fixados nos termos do Anexo IV a que se refere o artigo 5º da Lei Complementar nº 1.080, de 17 de dezembro de 2008, para Diretor Técnico I.”. (NR) </w:t>
      </w:r>
    </w:p>
    <w:p w14:paraId="467C54CE" w14:textId="709BA5C9" w:rsidR="008B5DE9" w:rsidRPr="008B5DE9" w:rsidRDefault="008B5DE9" w:rsidP="0043303C">
      <w:pPr>
        <w:autoSpaceDE w:val="0"/>
        <w:autoSpaceDN w:val="0"/>
        <w:adjustRightInd w:val="0"/>
        <w:spacing w:beforeLines="60" w:before="144" w:after="144"/>
        <w:ind w:left="0" w:firstLine="1418"/>
        <w:jc w:val="both"/>
        <w:rPr>
          <w:rFonts w:ascii="Calibri" w:hAnsi="Calibri" w:cs="Calibri"/>
          <w:b/>
          <w:bCs/>
          <w:i/>
          <w:iCs/>
        </w:rPr>
      </w:pPr>
      <w:r>
        <w:rPr>
          <w:rFonts w:ascii="Calibri" w:hAnsi="Calibri" w:cs="Calibri"/>
          <w:b/>
          <w:bCs/>
          <w:i/>
          <w:iCs/>
        </w:rPr>
        <w:t>(*) Revogado pelo Decreto nº 69.557, de 26 de maio de 2025</w:t>
      </w:r>
    </w:p>
    <w:p w14:paraId="0280F514" w14:textId="1DFB230C" w:rsidR="0043303C" w:rsidRPr="0043303C" w:rsidRDefault="0043303C" w:rsidP="0043303C">
      <w:pPr>
        <w:autoSpaceDE w:val="0"/>
        <w:autoSpaceDN w:val="0"/>
        <w:adjustRightInd w:val="0"/>
        <w:spacing w:beforeLines="60" w:before="144" w:after="144"/>
        <w:ind w:left="0" w:firstLine="1418"/>
        <w:jc w:val="both"/>
        <w:rPr>
          <w:rFonts w:ascii="Helvetica" w:hAnsi="Helvetica" w:cs="Courier New"/>
          <w:color w:val="000000"/>
        </w:rPr>
      </w:pPr>
      <w:r w:rsidRPr="0043303C">
        <w:rPr>
          <w:rFonts w:ascii="Helvetica" w:hAnsi="Helvetica" w:cs="Courier New"/>
          <w:color w:val="000000"/>
        </w:rPr>
        <w:t>Artigo 3º – Ficam acrescentados ao Decreto nº 47.236, de 18 de outubro de 2002, os dispositivos adiante relacionados, com a seguinte redação:</w:t>
      </w:r>
    </w:p>
    <w:p w14:paraId="2846B7B7" w14:textId="77777777" w:rsidR="0043303C" w:rsidRPr="0043303C" w:rsidRDefault="0043303C" w:rsidP="0043303C">
      <w:pPr>
        <w:autoSpaceDE w:val="0"/>
        <w:autoSpaceDN w:val="0"/>
        <w:adjustRightInd w:val="0"/>
        <w:spacing w:beforeLines="60" w:before="144" w:after="144"/>
        <w:ind w:left="0" w:firstLine="1418"/>
        <w:jc w:val="both"/>
        <w:rPr>
          <w:rFonts w:ascii="Helvetica" w:hAnsi="Helvetica" w:cs="Courier New"/>
          <w:color w:val="000000"/>
        </w:rPr>
      </w:pPr>
      <w:r w:rsidRPr="0043303C">
        <w:rPr>
          <w:rFonts w:ascii="Helvetica" w:hAnsi="Helvetica" w:cs="Courier New"/>
          <w:color w:val="000000"/>
        </w:rPr>
        <w:t>I – ao artigo 6º, o inciso V:</w:t>
      </w:r>
    </w:p>
    <w:p w14:paraId="3C02AAD8" w14:textId="77777777" w:rsidR="0043303C" w:rsidRPr="0043303C" w:rsidRDefault="0043303C" w:rsidP="0043303C">
      <w:pPr>
        <w:autoSpaceDE w:val="0"/>
        <w:autoSpaceDN w:val="0"/>
        <w:adjustRightInd w:val="0"/>
        <w:spacing w:beforeLines="60" w:before="144" w:after="144"/>
        <w:ind w:left="0" w:firstLine="1418"/>
        <w:jc w:val="both"/>
        <w:rPr>
          <w:rFonts w:ascii="Helvetica" w:hAnsi="Helvetica" w:cs="Courier New"/>
          <w:color w:val="000000"/>
        </w:rPr>
      </w:pPr>
      <w:r w:rsidRPr="0043303C">
        <w:rPr>
          <w:rFonts w:ascii="Helvetica" w:hAnsi="Helvetica" w:cs="Courier New"/>
          <w:color w:val="000000"/>
        </w:rPr>
        <w:t xml:space="preserve">“V – por meio do Presídio da Polícia Civil: </w:t>
      </w:r>
    </w:p>
    <w:p w14:paraId="4D60F643" w14:textId="77777777" w:rsidR="0043303C" w:rsidRPr="0043303C" w:rsidRDefault="0043303C" w:rsidP="0043303C">
      <w:pPr>
        <w:autoSpaceDE w:val="0"/>
        <w:autoSpaceDN w:val="0"/>
        <w:adjustRightInd w:val="0"/>
        <w:spacing w:beforeLines="60" w:before="144" w:after="144"/>
        <w:ind w:left="0" w:firstLine="1418"/>
        <w:jc w:val="both"/>
        <w:rPr>
          <w:rFonts w:ascii="Helvetica" w:hAnsi="Helvetica" w:cs="Courier New"/>
          <w:color w:val="000000"/>
        </w:rPr>
      </w:pPr>
      <w:r w:rsidRPr="0043303C">
        <w:rPr>
          <w:rFonts w:ascii="Helvetica" w:hAnsi="Helvetica" w:cs="Courier New"/>
          <w:color w:val="000000"/>
        </w:rPr>
        <w:t>a) recolher os policiais civis presos provisoriamente ou por condenação definitiva, bem como aqueles que, nos termos do artigo 92, inciso I, do Código Penal, perderem cargo ou função pública;</w:t>
      </w:r>
    </w:p>
    <w:p w14:paraId="1BD4415B" w14:textId="77777777" w:rsidR="0043303C" w:rsidRPr="0043303C" w:rsidRDefault="0043303C" w:rsidP="0043303C">
      <w:pPr>
        <w:autoSpaceDE w:val="0"/>
        <w:autoSpaceDN w:val="0"/>
        <w:adjustRightInd w:val="0"/>
        <w:spacing w:beforeLines="60" w:before="144" w:after="144"/>
        <w:ind w:left="0" w:firstLine="1418"/>
        <w:jc w:val="both"/>
        <w:rPr>
          <w:rFonts w:ascii="Helvetica" w:hAnsi="Helvetica" w:cs="Courier New"/>
          <w:color w:val="000000"/>
        </w:rPr>
      </w:pPr>
      <w:r w:rsidRPr="0043303C">
        <w:rPr>
          <w:rFonts w:ascii="Helvetica" w:hAnsi="Helvetica" w:cs="Courier New"/>
          <w:color w:val="000000"/>
        </w:rPr>
        <w:t>b) pelo Núcleo de Classificação Criminológica, realizar os exames específicos, atendendo ao que dispõe a Lei federal nº 7.210, de 11 de julho de 1984 – Lei de Execução Penal.”;</w:t>
      </w:r>
    </w:p>
    <w:p w14:paraId="38DC11CE" w14:textId="77777777" w:rsidR="0043303C" w:rsidRPr="0043303C" w:rsidRDefault="0043303C" w:rsidP="0043303C">
      <w:pPr>
        <w:autoSpaceDE w:val="0"/>
        <w:autoSpaceDN w:val="0"/>
        <w:adjustRightInd w:val="0"/>
        <w:spacing w:beforeLines="60" w:before="144" w:after="144"/>
        <w:ind w:left="0" w:firstLine="1418"/>
        <w:jc w:val="both"/>
        <w:rPr>
          <w:rFonts w:ascii="Helvetica" w:hAnsi="Helvetica" w:cs="Courier New"/>
          <w:color w:val="000000"/>
        </w:rPr>
      </w:pPr>
      <w:r w:rsidRPr="0043303C">
        <w:rPr>
          <w:rFonts w:ascii="Helvetica" w:hAnsi="Helvetica" w:cs="Courier New"/>
          <w:color w:val="000000"/>
        </w:rPr>
        <w:t>II – o artigo 30-A:</w:t>
      </w:r>
    </w:p>
    <w:p w14:paraId="6DA3EC31" w14:textId="77777777" w:rsidR="0043303C" w:rsidRPr="0043303C" w:rsidRDefault="0043303C" w:rsidP="0043303C">
      <w:pPr>
        <w:autoSpaceDE w:val="0"/>
        <w:autoSpaceDN w:val="0"/>
        <w:adjustRightInd w:val="0"/>
        <w:spacing w:beforeLines="60" w:before="144" w:after="144"/>
        <w:ind w:left="0" w:firstLine="1418"/>
        <w:jc w:val="both"/>
        <w:rPr>
          <w:rFonts w:ascii="Helvetica" w:hAnsi="Helvetica" w:cs="Courier New"/>
          <w:color w:val="000000"/>
        </w:rPr>
      </w:pPr>
      <w:r w:rsidRPr="0043303C">
        <w:rPr>
          <w:rFonts w:ascii="Helvetica" w:hAnsi="Helvetica" w:cs="Courier New"/>
          <w:color w:val="000000"/>
        </w:rPr>
        <w:lastRenderedPageBreak/>
        <w:t>“Artigo 30-A – Para fins de atribuição da gratificação “pro labore” a que se refere o artigo 11 da Lei Complementar nº 547, de 24 de junho de 1988, e alterações posteriores, ficam caracterizadas como específicas das carreiras adiante indicadas, as seguintes funções destinadas ao Presídio da Polícia Civil, da Corregedoria Geral da Polícia Civil – CORREGEDORIA:</w:t>
      </w:r>
    </w:p>
    <w:p w14:paraId="44A90445" w14:textId="77777777" w:rsidR="0043303C" w:rsidRPr="0043303C" w:rsidRDefault="0043303C" w:rsidP="0043303C">
      <w:pPr>
        <w:autoSpaceDE w:val="0"/>
        <w:autoSpaceDN w:val="0"/>
        <w:adjustRightInd w:val="0"/>
        <w:spacing w:beforeLines="60" w:before="144" w:after="144"/>
        <w:ind w:left="0" w:firstLine="1418"/>
        <w:jc w:val="both"/>
        <w:rPr>
          <w:rFonts w:ascii="Helvetica" w:hAnsi="Helvetica" w:cs="Courier New"/>
          <w:color w:val="000000"/>
        </w:rPr>
      </w:pPr>
      <w:r w:rsidRPr="0043303C">
        <w:rPr>
          <w:rFonts w:ascii="Helvetica" w:hAnsi="Helvetica" w:cs="Courier New"/>
          <w:color w:val="000000"/>
        </w:rPr>
        <w:t>I – Escrivão de Polícia: 1 (uma) de Escrivão de Polícia Chefe;</w:t>
      </w:r>
    </w:p>
    <w:p w14:paraId="23159745" w14:textId="77777777" w:rsidR="0043303C" w:rsidRPr="0043303C" w:rsidRDefault="0043303C" w:rsidP="0043303C">
      <w:pPr>
        <w:autoSpaceDE w:val="0"/>
        <w:autoSpaceDN w:val="0"/>
        <w:adjustRightInd w:val="0"/>
        <w:spacing w:beforeLines="60" w:before="144" w:after="144"/>
        <w:ind w:left="0" w:firstLine="1418"/>
        <w:jc w:val="both"/>
        <w:rPr>
          <w:rFonts w:ascii="Helvetica" w:hAnsi="Helvetica" w:cs="Courier New"/>
          <w:color w:val="000000"/>
        </w:rPr>
      </w:pPr>
      <w:r w:rsidRPr="0043303C">
        <w:rPr>
          <w:rFonts w:ascii="Helvetica" w:hAnsi="Helvetica" w:cs="Courier New"/>
          <w:color w:val="000000"/>
        </w:rPr>
        <w:t>II – Investigador de Polícia, 1 (uma) de Investigador de Polícia Chefe;</w:t>
      </w:r>
    </w:p>
    <w:p w14:paraId="0E59017E" w14:textId="77777777" w:rsidR="0043303C" w:rsidRPr="0043303C" w:rsidRDefault="0043303C" w:rsidP="0043303C">
      <w:pPr>
        <w:autoSpaceDE w:val="0"/>
        <w:autoSpaceDN w:val="0"/>
        <w:adjustRightInd w:val="0"/>
        <w:spacing w:beforeLines="60" w:before="144" w:after="144"/>
        <w:ind w:left="0" w:firstLine="1418"/>
        <w:jc w:val="both"/>
        <w:rPr>
          <w:rFonts w:ascii="Helvetica" w:hAnsi="Helvetica" w:cs="Courier New"/>
          <w:color w:val="000000"/>
        </w:rPr>
      </w:pPr>
      <w:r w:rsidRPr="0043303C">
        <w:rPr>
          <w:rFonts w:ascii="Helvetica" w:hAnsi="Helvetica" w:cs="Courier New"/>
          <w:color w:val="000000"/>
        </w:rPr>
        <w:t>III – Carcereiro, 5 (cinco) de Encarregado de Equipe.”.</w:t>
      </w:r>
    </w:p>
    <w:p w14:paraId="079B06EF" w14:textId="77777777" w:rsidR="0043303C" w:rsidRPr="0043303C" w:rsidRDefault="0043303C" w:rsidP="0043303C">
      <w:pPr>
        <w:autoSpaceDE w:val="0"/>
        <w:autoSpaceDN w:val="0"/>
        <w:adjustRightInd w:val="0"/>
        <w:spacing w:beforeLines="60" w:before="144" w:after="144"/>
        <w:ind w:left="0" w:firstLine="1418"/>
        <w:jc w:val="both"/>
        <w:rPr>
          <w:rFonts w:ascii="Helvetica" w:hAnsi="Helvetica" w:cs="Courier New"/>
          <w:color w:val="000000"/>
        </w:rPr>
      </w:pPr>
      <w:r w:rsidRPr="0043303C">
        <w:rPr>
          <w:rFonts w:ascii="Helvetica" w:hAnsi="Helvetica" w:cs="Courier New"/>
          <w:color w:val="000000"/>
        </w:rPr>
        <w:t>Artigo 4º - Fica restabelecida, a partir da data da publicação deste decreto, a vigência do item 1 do § 3º do artigo 2º do Decreto nº 47.236, de 18 de outubro de 2002, revogado pelo item 2 da alínea “a” do inciso IV do artigo 12 do Decreto nº 56.987, de 11 de maio de 2011.</w:t>
      </w:r>
    </w:p>
    <w:p w14:paraId="6165AF3A" w14:textId="77777777" w:rsidR="0043303C" w:rsidRPr="004523C4" w:rsidRDefault="0043303C" w:rsidP="0043303C">
      <w:pPr>
        <w:autoSpaceDE w:val="0"/>
        <w:autoSpaceDN w:val="0"/>
        <w:adjustRightInd w:val="0"/>
        <w:spacing w:beforeLines="60" w:before="144" w:after="144"/>
        <w:ind w:left="0" w:firstLine="1418"/>
        <w:jc w:val="both"/>
        <w:rPr>
          <w:rFonts w:ascii="Helvetica" w:hAnsi="Helvetica" w:cs="Courier New"/>
          <w:b/>
          <w:color w:val="009900"/>
        </w:rPr>
      </w:pPr>
      <w:r w:rsidRPr="004523C4">
        <w:rPr>
          <w:rFonts w:ascii="Helvetica" w:hAnsi="Helvetica" w:cs="Courier New"/>
          <w:b/>
          <w:color w:val="009900"/>
        </w:rPr>
        <w:t>Artigo 5º – Fica acrescentado ao artigo 2º do Decreto nº 39.948, de 8 de fevereiro de 1995, com a redação dada pelo artigo 31 do Decreto nº 51.039, de 9 de agosto de 2006, e alterações posteriores, em especial a prevista no artigo 14 do Decreto nº 59.587, de 10 de outubro de 2013, o inciso VIII, com a seguinte redação:</w:t>
      </w:r>
    </w:p>
    <w:p w14:paraId="15002AF3" w14:textId="77777777" w:rsidR="0043303C" w:rsidRPr="004523C4" w:rsidRDefault="0043303C" w:rsidP="0043303C">
      <w:pPr>
        <w:autoSpaceDE w:val="0"/>
        <w:autoSpaceDN w:val="0"/>
        <w:adjustRightInd w:val="0"/>
        <w:spacing w:beforeLines="60" w:before="144" w:after="144"/>
        <w:ind w:left="0" w:firstLine="1418"/>
        <w:jc w:val="both"/>
        <w:rPr>
          <w:rFonts w:ascii="Helvetica" w:hAnsi="Helvetica" w:cs="Courier New"/>
          <w:b/>
          <w:color w:val="009900"/>
        </w:rPr>
      </w:pPr>
      <w:r w:rsidRPr="004523C4">
        <w:rPr>
          <w:rFonts w:ascii="Helvetica" w:hAnsi="Helvetica" w:cs="Courier New"/>
          <w:b/>
          <w:color w:val="009900"/>
        </w:rPr>
        <w:t>"VIII - órgão de execução e controle interno, Corregedoria Geral da Polícia Civil – CORREGEDORIA.".</w:t>
      </w:r>
    </w:p>
    <w:p w14:paraId="427C6ED0" w14:textId="77777777" w:rsidR="004523C4" w:rsidRDefault="004523C4" w:rsidP="0043303C">
      <w:pPr>
        <w:autoSpaceDE w:val="0"/>
        <w:autoSpaceDN w:val="0"/>
        <w:adjustRightInd w:val="0"/>
        <w:spacing w:beforeLines="60" w:before="144" w:after="144"/>
        <w:ind w:left="0" w:firstLine="1418"/>
        <w:jc w:val="both"/>
        <w:rPr>
          <w:rFonts w:ascii="Helvetica" w:hAnsi="Helvetica" w:cs="Courier New"/>
          <w:color w:val="000000"/>
        </w:rPr>
      </w:pPr>
      <w:r>
        <w:rPr>
          <w:rFonts w:ascii="Helvetica" w:hAnsi="Helvetica" w:cs="Helvetica"/>
          <w:b/>
          <w:bCs/>
          <w:i/>
          <w:iCs/>
          <w:color w:val="000000"/>
        </w:rPr>
        <w:t>(</w:t>
      </w:r>
      <w:r>
        <w:rPr>
          <w:rFonts w:ascii="Helvetica" w:hAnsi="Helvetica" w:cs="Helvetica"/>
          <w:b/>
          <w:bCs/>
          <w:i/>
          <w:iCs/>
          <w:color w:val="800080"/>
        </w:rPr>
        <w:t>*</w:t>
      </w:r>
      <w:r>
        <w:rPr>
          <w:rFonts w:ascii="Helvetica" w:hAnsi="Helvetica" w:cs="Helvetica"/>
          <w:b/>
          <w:bCs/>
          <w:i/>
          <w:iCs/>
          <w:color w:val="000000"/>
        </w:rPr>
        <w:t>) Revogado pelo Decreto n</w:t>
      </w:r>
      <w:r>
        <w:rPr>
          <w:rFonts w:ascii="Calibri" w:hAnsi="Calibri" w:cs="Calibri"/>
          <w:b/>
          <w:bCs/>
          <w:i/>
          <w:iCs/>
          <w:color w:val="000000"/>
        </w:rPr>
        <w:t>º</w:t>
      </w:r>
      <w:r>
        <w:rPr>
          <w:rFonts w:ascii="Helvetica" w:hAnsi="Helvetica" w:cs="Helvetica"/>
          <w:b/>
          <w:bCs/>
          <w:i/>
          <w:iCs/>
          <w:color w:val="000000"/>
        </w:rPr>
        <w:t xml:space="preserve"> 64.359, de 2 de agosto de 2019</w:t>
      </w:r>
    </w:p>
    <w:p w14:paraId="3AB406CB" w14:textId="77777777" w:rsidR="0043303C" w:rsidRPr="0043303C" w:rsidRDefault="0043303C" w:rsidP="0043303C">
      <w:pPr>
        <w:autoSpaceDE w:val="0"/>
        <w:autoSpaceDN w:val="0"/>
        <w:adjustRightInd w:val="0"/>
        <w:spacing w:beforeLines="60" w:before="144" w:after="144"/>
        <w:ind w:left="0" w:firstLine="1418"/>
        <w:jc w:val="both"/>
        <w:rPr>
          <w:rFonts w:ascii="Helvetica" w:hAnsi="Helvetica" w:cs="Courier New"/>
          <w:color w:val="000000"/>
        </w:rPr>
      </w:pPr>
      <w:r w:rsidRPr="0043303C">
        <w:rPr>
          <w:rFonts w:ascii="Helvetica" w:hAnsi="Helvetica" w:cs="Courier New"/>
          <w:color w:val="000000"/>
        </w:rPr>
        <w:t>Artigo 6º - Os dispositivos adiante relacionados do artigo 24-B do Decreto nº 58.150, de 21 de junho de 2012, acrescentado pelo artigo 1º do Decreto nº 59.792, de 22 de novembro de 2013, passam a vigorar com a seguinte redação:</w:t>
      </w:r>
    </w:p>
    <w:p w14:paraId="27755C6F" w14:textId="77777777" w:rsidR="0043303C" w:rsidRPr="0043303C" w:rsidRDefault="0043303C" w:rsidP="0043303C">
      <w:pPr>
        <w:autoSpaceDE w:val="0"/>
        <w:autoSpaceDN w:val="0"/>
        <w:adjustRightInd w:val="0"/>
        <w:spacing w:beforeLines="60" w:before="144" w:after="144"/>
        <w:ind w:left="0" w:firstLine="1418"/>
        <w:jc w:val="both"/>
        <w:rPr>
          <w:rFonts w:ascii="Helvetica" w:hAnsi="Helvetica" w:cs="Courier New"/>
          <w:color w:val="000000"/>
        </w:rPr>
      </w:pPr>
      <w:r w:rsidRPr="0043303C">
        <w:rPr>
          <w:rFonts w:ascii="Helvetica" w:hAnsi="Helvetica" w:cs="Courier New"/>
          <w:color w:val="000000"/>
        </w:rPr>
        <w:t>I – do inciso III, o “caput”:</w:t>
      </w:r>
    </w:p>
    <w:p w14:paraId="5C67DB20" w14:textId="77777777" w:rsidR="0043303C" w:rsidRPr="0043303C" w:rsidRDefault="0043303C" w:rsidP="0043303C">
      <w:pPr>
        <w:autoSpaceDE w:val="0"/>
        <w:autoSpaceDN w:val="0"/>
        <w:adjustRightInd w:val="0"/>
        <w:spacing w:beforeLines="60" w:before="144" w:after="144"/>
        <w:ind w:left="0" w:firstLine="1418"/>
        <w:jc w:val="both"/>
        <w:rPr>
          <w:rFonts w:ascii="Helvetica" w:hAnsi="Helvetica" w:cs="Courier New"/>
          <w:color w:val="000000"/>
        </w:rPr>
      </w:pPr>
      <w:r w:rsidRPr="0043303C">
        <w:rPr>
          <w:rFonts w:ascii="Helvetica" w:hAnsi="Helvetica" w:cs="Courier New"/>
          <w:color w:val="000000"/>
        </w:rPr>
        <w:t>“III – Escrivão de Polícia: 19 (dezenove) de Escrivão de Polícia Chefe, destinadas:”; (NR)</w:t>
      </w:r>
    </w:p>
    <w:p w14:paraId="174E3B6F" w14:textId="77777777" w:rsidR="0043303C" w:rsidRPr="0043303C" w:rsidRDefault="0043303C" w:rsidP="0043303C">
      <w:pPr>
        <w:autoSpaceDE w:val="0"/>
        <w:autoSpaceDN w:val="0"/>
        <w:adjustRightInd w:val="0"/>
        <w:spacing w:beforeLines="60" w:before="144" w:after="144"/>
        <w:ind w:left="0" w:firstLine="1418"/>
        <w:jc w:val="both"/>
        <w:rPr>
          <w:rFonts w:ascii="Helvetica" w:hAnsi="Helvetica" w:cs="Courier New"/>
          <w:color w:val="000000"/>
        </w:rPr>
      </w:pPr>
      <w:r w:rsidRPr="0043303C">
        <w:rPr>
          <w:rFonts w:ascii="Helvetica" w:hAnsi="Helvetica" w:cs="Courier New"/>
          <w:color w:val="000000"/>
        </w:rPr>
        <w:t>II – do inciso IV, o “caput”:</w:t>
      </w:r>
    </w:p>
    <w:p w14:paraId="2F4ADEE0" w14:textId="77777777" w:rsidR="0043303C" w:rsidRPr="0043303C" w:rsidRDefault="0043303C" w:rsidP="0043303C">
      <w:pPr>
        <w:autoSpaceDE w:val="0"/>
        <w:autoSpaceDN w:val="0"/>
        <w:adjustRightInd w:val="0"/>
        <w:spacing w:beforeLines="60" w:before="144" w:after="144"/>
        <w:ind w:left="0" w:firstLine="1418"/>
        <w:jc w:val="both"/>
        <w:rPr>
          <w:rFonts w:ascii="Helvetica" w:hAnsi="Helvetica" w:cs="Courier New"/>
          <w:color w:val="000000"/>
        </w:rPr>
      </w:pPr>
      <w:r w:rsidRPr="0043303C">
        <w:rPr>
          <w:rFonts w:ascii="Helvetica" w:hAnsi="Helvetica" w:cs="Courier New"/>
          <w:color w:val="000000"/>
        </w:rPr>
        <w:t>“IV – Investigador de Polícia: 15 (quinze) de Investigador de Polícia Chefe, destinadas:”; (NR)</w:t>
      </w:r>
    </w:p>
    <w:p w14:paraId="66551123" w14:textId="77777777" w:rsidR="0043303C" w:rsidRPr="0043303C" w:rsidRDefault="0043303C" w:rsidP="0043303C">
      <w:pPr>
        <w:autoSpaceDE w:val="0"/>
        <w:autoSpaceDN w:val="0"/>
        <w:adjustRightInd w:val="0"/>
        <w:spacing w:beforeLines="60" w:before="144" w:after="144"/>
        <w:ind w:left="0" w:firstLine="1418"/>
        <w:jc w:val="both"/>
        <w:rPr>
          <w:rFonts w:ascii="Helvetica" w:hAnsi="Helvetica" w:cs="Courier New"/>
          <w:color w:val="000000"/>
        </w:rPr>
      </w:pPr>
      <w:r w:rsidRPr="0043303C">
        <w:rPr>
          <w:rFonts w:ascii="Helvetica" w:hAnsi="Helvetica" w:cs="Courier New"/>
          <w:color w:val="000000"/>
        </w:rPr>
        <w:t>III – do inciso V, a alínea “b”:</w:t>
      </w:r>
    </w:p>
    <w:p w14:paraId="687F5CC8" w14:textId="77777777" w:rsidR="0043303C" w:rsidRPr="0043303C" w:rsidRDefault="0043303C" w:rsidP="0043303C">
      <w:pPr>
        <w:autoSpaceDE w:val="0"/>
        <w:autoSpaceDN w:val="0"/>
        <w:adjustRightInd w:val="0"/>
        <w:spacing w:beforeLines="60" w:before="144" w:after="144"/>
        <w:ind w:left="0" w:firstLine="1418"/>
        <w:jc w:val="both"/>
        <w:rPr>
          <w:rFonts w:ascii="Helvetica" w:hAnsi="Helvetica" w:cs="Courier New"/>
          <w:color w:val="000000"/>
        </w:rPr>
      </w:pPr>
      <w:r w:rsidRPr="0043303C">
        <w:rPr>
          <w:rFonts w:ascii="Helvetica" w:hAnsi="Helvetica" w:cs="Courier New"/>
          <w:color w:val="000000"/>
        </w:rPr>
        <w:t>“b) 4 (quatro) de Encarregado de Equipe, destinadas 2 (duas) a cada uma das 1ª e 2ª Delegacias de Polícia de Vigilância e Capturas.”. (NR)</w:t>
      </w:r>
    </w:p>
    <w:p w14:paraId="7917422A" w14:textId="77777777" w:rsidR="0043303C" w:rsidRPr="0043303C" w:rsidRDefault="0043303C" w:rsidP="0043303C">
      <w:pPr>
        <w:autoSpaceDE w:val="0"/>
        <w:autoSpaceDN w:val="0"/>
        <w:adjustRightInd w:val="0"/>
        <w:spacing w:beforeLines="60" w:before="144" w:after="144"/>
        <w:ind w:left="0" w:firstLine="1418"/>
        <w:jc w:val="both"/>
        <w:rPr>
          <w:rFonts w:ascii="Helvetica" w:hAnsi="Helvetica" w:cs="Courier New"/>
          <w:color w:val="000000"/>
        </w:rPr>
      </w:pPr>
      <w:r w:rsidRPr="0043303C">
        <w:rPr>
          <w:rFonts w:ascii="Helvetica" w:hAnsi="Helvetica" w:cs="Courier New"/>
          <w:color w:val="000000"/>
        </w:rPr>
        <w:t>Artigo 7º – As Secretarias de Planejamento e Gestão e da Fazenda providenciarão, em seus respectivos âmbitos de atuação, os atos necessários ao cumprimento deste decreto.</w:t>
      </w:r>
    </w:p>
    <w:p w14:paraId="0C52397A" w14:textId="77777777" w:rsidR="0043303C" w:rsidRPr="0043303C" w:rsidRDefault="0043303C" w:rsidP="0043303C">
      <w:pPr>
        <w:autoSpaceDE w:val="0"/>
        <w:autoSpaceDN w:val="0"/>
        <w:adjustRightInd w:val="0"/>
        <w:spacing w:beforeLines="60" w:before="144" w:after="144"/>
        <w:ind w:left="0" w:firstLine="1418"/>
        <w:jc w:val="both"/>
        <w:rPr>
          <w:rFonts w:ascii="Helvetica" w:hAnsi="Helvetica" w:cs="Courier New"/>
          <w:color w:val="000000"/>
        </w:rPr>
      </w:pPr>
      <w:r w:rsidRPr="0043303C">
        <w:rPr>
          <w:rFonts w:ascii="Helvetica" w:hAnsi="Helvetica" w:cs="Courier New"/>
          <w:color w:val="000000"/>
        </w:rPr>
        <w:t>Artigo 8º - Este decreto entra em vigor na data de sua publicação, ficando revogadas as disposições em contrário, em especial:</w:t>
      </w:r>
    </w:p>
    <w:p w14:paraId="4973A64E" w14:textId="77777777" w:rsidR="0043303C" w:rsidRPr="0043303C" w:rsidRDefault="0043303C" w:rsidP="0043303C">
      <w:pPr>
        <w:autoSpaceDE w:val="0"/>
        <w:autoSpaceDN w:val="0"/>
        <w:adjustRightInd w:val="0"/>
        <w:spacing w:beforeLines="60" w:before="144" w:after="144"/>
        <w:ind w:left="0" w:firstLine="1418"/>
        <w:jc w:val="both"/>
        <w:rPr>
          <w:rFonts w:ascii="Helvetica" w:hAnsi="Helvetica" w:cs="Courier New"/>
          <w:color w:val="000000"/>
        </w:rPr>
      </w:pPr>
      <w:r w:rsidRPr="0043303C">
        <w:rPr>
          <w:rFonts w:ascii="Helvetica" w:hAnsi="Helvetica" w:cs="Courier New"/>
          <w:color w:val="000000"/>
        </w:rPr>
        <w:t>I - do Decreto nº 54.710, de 25 de agosto de 2009, os artigos 1º a 4º;</w:t>
      </w:r>
    </w:p>
    <w:p w14:paraId="74BFE5E2" w14:textId="77777777" w:rsidR="0043303C" w:rsidRPr="0043303C" w:rsidRDefault="0043303C" w:rsidP="0043303C">
      <w:pPr>
        <w:autoSpaceDE w:val="0"/>
        <w:autoSpaceDN w:val="0"/>
        <w:adjustRightInd w:val="0"/>
        <w:spacing w:beforeLines="60" w:before="144" w:after="144"/>
        <w:ind w:left="0" w:firstLine="1418"/>
        <w:jc w:val="both"/>
        <w:rPr>
          <w:rFonts w:ascii="Helvetica" w:hAnsi="Helvetica" w:cs="Courier New"/>
          <w:color w:val="000000"/>
        </w:rPr>
      </w:pPr>
      <w:r w:rsidRPr="0043303C">
        <w:rPr>
          <w:rFonts w:ascii="Helvetica" w:hAnsi="Helvetica" w:cs="Courier New"/>
          <w:color w:val="000000"/>
        </w:rPr>
        <w:t>II – do Decreto nº 55.902, de 9 de junho de 2010, o artigo 1º;</w:t>
      </w:r>
    </w:p>
    <w:p w14:paraId="00E3105B" w14:textId="77777777" w:rsidR="0043303C" w:rsidRPr="0043303C" w:rsidRDefault="0043303C" w:rsidP="0043303C">
      <w:pPr>
        <w:autoSpaceDE w:val="0"/>
        <w:autoSpaceDN w:val="0"/>
        <w:adjustRightInd w:val="0"/>
        <w:spacing w:beforeLines="60" w:before="144" w:after="144"/>
        <w:ind w:left="0" w:firstLine="1418"/>
        <w:jc w:val="both"/>
        <w:rPr>
          <w:rFonts w:ascii="Helvetica" w:hAnsi="Helvetica" w:cs="Courier New"/>
          <w:color w:val="000000"/>
        </w:rPr>
      </w:pPr>
      <w:r w:rsidRPr="0043303C">
        <w:rPr>
          <w:rFonts w:ascii="Helvetica" w:hAnsi="Helvetica" w:cs="Courier New"/>
          <w:color w:val="000000"/>
        </w:rPr>
        <w:t>III – do Decreto nº 58.150, de 21 de junho de 2012:</w:t>
      </w:r>
    </w:p>
    <w:p w14:paraId="21F73346" w14:textId="77777777" w:rsidR="0043303C" w:rsidRPr="0043303C" w:rsidRDefault="0043303C" w:rsidP="0043303C">
      <w:pPr>
        <w:autoSpaceDE w:val="0"/>
        <w:autoSpaceDN w:val="0"/>
        <w:adjustRightInd w:val="0"/>
        <w:spacing w:beforeLines="60" w:before="144" w:after="144"/>
        <w:ind w:left="0" w:firstLine="1418"/>
        <w:jc w:val="both"/>
        <w:rPr>
          <w:rFonts w:ascii="Helvetica" w:hAnsi="Helvetica" w:cs="Courier New"/>
          <w:color w:val="000000"/>
        </w:rPr>
      </w:pPr>
      <w:r w:rsidRPr="0043303C">
        <w:rPr>
          <w:rFonts w:ascii="Helvetica" w:hAnsi="Helvetica" w:cs="Courier New"/>
          <w:color w:val="000000"/>
        </w:rPr>
        <w:lastRenderedPageBreak/>
        <w:t>a) do artigo 3º:</w:t>
      </w:r>
    </w:p>
    <w:p w14:paraId="2376D176" w14:textId="77777777" w:rsidR="0043303C" w:rsidRPr="0043303C" w:rsidRDefault="0043303C" w:rsidP="0043303C">
      <w:pPr>
        <w:autoSpaceDE w:val="0"/>
        <w:autoSpaceDN w:val="0"/>
        <w:adjustRightInd w:val="0"/>
        <w:spacing w:beforeLines="60" w:before="144" w:after="144"/>
        <w:ind w:left="0" w:firstLine="1418"/>
        <w:jc w:val="both"/>
        <w:rPr>
          <w:rFonts w:ascii="Helvetica" w:hAnsi="Helvetica" w:cs="Courier New"/>
          <w:color w:val="000000"/>
        </w:rPr>
      </w:pPr>
      <w:r w:rsidRPr="0043303C">
        <w:rPr>
          <w:rFonts w:ascii="Helvetica" w:hAnsi="Helvetica" w:cs="Courier New"/>
          <w:color w:val="000000"/>
        </w:rPr>
        <w:t>1. a alínea “f” do inciso II;</w:t>
      </w:r>
    </w:p>
    <w:p w14:paraId="204E505B" w14:textId="77777777" w:rsidR="0043303C" w:rsidRPr="0043303C" w:rsidRDefault="0043303C" w:rsidP="0043303C">
      <w:pPr>
        <w:autoSpaceDE w:val="0"/>
        <w:autoSpaceDN w:val="0"/>
        <w:adjustRightInd w:val="0"/>
        <w:spacing w:beforeLines="60" w:before="144" w:after="144"/>
        <w:ind w:left="0" w:firstLine="1418"/>
        <w:jc w:val="both"/>
        <w:rPr>
          <w:rFonts w:ascii="Helvetica" w:hAnsi="Helvetica" w:cs="Courier New"/>
          <w:color w:val="000000"/>
        </w:rPr>
      </w:pPr>
      <w:r w:rsidRPr="0043303C">
        <w:rPr>
          <w:rFonts w:ascii="Helvetica" w:hAnsi="Helvetica" w:cs="Courier New"/>
          <w:color w:val="000000"/>
        </w:rPr>
        <w:t>2. a alínea “c” do item 2 do § 1º;</w:t>
      </w:r>
    </w:p>
    <w:p w14:paraId="776D82E4" w14:textId="77777777" w:rsidR="0043303C" w:rsidRPr="0043303C" w:rsidRDefault="0043303C" w:rsidP="0043303C">
      <w:pPr>
        <w:autoSpaceDE w:val="0"/>
        <w:autoSpaceDN w:val="0"/>
        <w:adjustRightInd w:val="0"/>
        <w:spacing w:beforeLines="60" w:before="144" w:after="144"/>
        <w:ind w:left="0" w:firstLine="1418"/>
        <w:jc w:val="both"/>
        <w:rPr>
          <w:rFonts w:ascii="Helvetica" w:hAnsi="Helvetica" w:cs="Courier New"/>
          <w:color w:val="000000"/>
        </w:rPr>
      </w:pPr>
      <w:r w:rsidRPr="0043303C">
        <w:rPr>
          <w:rFonts w:ascii="Helvetica" w:hAnsi="Helvetica" w:cs="Courier New"/>
          <w:color w:val="000000"/>
        </w:rPr>
        <w:t>3. o item 1 do § 2º;</w:t>
      </w:r>
    </w:p>
    <w:p w14:paraId="3F43667E" w14:textId="77777777" w:rsidR="0043303C" w:rsidRPr="0043303C" w:rsidRDefault="0043303C" w:rsidP="0043303C">
      <w:pPr>
        <w:autoSpaceDE w:val="0"/>
        <w:autoSpaceDN w:val="0"/>
        <w:adjustRightInd w:val="0"/>
        <w:spacing w:beforeLines="60" w:before="144" w:after="144"/>
        <w:ind w:left="0" w:firstLine="1418"/>
        <w:jc w:val="both"/>
        <w:rPr>
          <w:rFonts w:ascii="Helvetica" w:hAnsi="Helvetica" w:cs="Courier New"/>
          <w:color w:val="000000"/>
        </w:rPr>
      </w:pPr>
      <w:r w:rsidRPr="0043303C">
        <w:rPr>
          <w:rFonts w:ascii="Helvetica" w:hAnsi="Helvetica" w:cs="Courier New"/>
          <w:color w:val="000000"/>
        </w:rPr>
        <w:t>b) o inciso IV do artigo 10;</w:t>
      </w:r>
    </w:p>
    <w:p w14:paraId="17BFC32C" w14:textId="77777777" w:rsidR="0043303C" w:rsidRPr="0043303C" w:rsidRDefault="0043303C" w:rsidP="0043303C">
      <w:pPr>
        <w:autoSpaceDE w:val="0"/>
        <w:autoSpaceDN w:val="0"/>
        <w:adjustRightInd w:val="0"/>
        <w:spacing w:beforeLines="60" w:before="144" w:after="144"/>
        <w:ind w:left="0" w:firstLine="1418"/>
        <w:jc w:val="both"/>
        <w:rPr>
          <w:rFonts w:ascii="Helvetica" w:hAnsi="Helvetica" w:cs="Courier New"/>
          <w:color w:val="000000"/>
        </w:rPr>
      </w:pPr>
      <w:r w:rsidRPr="0043303C">
        <w:rPr>
          <w:rFonts w:ascii="Helvetica" w:hAnsi="Helvetica" w:cs="Courier New"/>
          <w:color w:val="000000"/>
        </w:rPr>
        <w:t>c) do artigo 24-B:</w:t>
      </w:r>
    </w:p>
    <w:p w14:paraId="32AF28D5" w14:textId="77777777" w:rsidR="0043303C" w:rsidRPr="0043303C" w:rsidRDefault="0043303C" w:rsidP="0043303C">
      <w:pPr>
        <w:autoSpaceDE w:val="0"/>
        <w:autoSpaceDN w:val="0"/>
        <w:adjustRightInd w:val="0"/>
        <w:spacing w:beforeLines="60" w:before="144" w:after="144"/>
        <w:ind w:left="0" w:firstLine="1418"/>
        <w:jc w:val="both"/>
        <w:rPr>
          <w:rFonts w:ascii="Helvetica" w:hAnsi="Helvetica" w:cs="Courier New"/>
          <w:color w:val="000000"/>
        </w:rPr>
      </w:pPr>
      <w:r w:rsidRPr="0043303C">
        <w:rPr>
          <w:rFonts w:ascii="Helvetica" w:hAnsi="Helvetica" w:cs="Courier New"/>
          <w:color w:val="000000"/>
        </w:rPr>
        <w:t>1. a alínea “g” do inciso III;</w:t>
      </w:r>
    </w:p>
    <w:p w14:paraId="04BE2F8D" w14:textId="77777777" w:rsidR="0043303C" w:rsidRPr="0043303C" w:rsidRDefault="0043303C" w:rsidP="0043303C">
      <w:pPr>
        <w:autoSpaceDE w:val="0"/>
        <w:autoSpaceDN w:val="0"/>
        <w:adjustRightInd w:val="0"/>
        <w:spacing w:beforeLines="60" w:before="144" w:after="144"/>
        <w:ind w:left="0" w:firstLine="1418"/>
        <w:jc w:val="both"/>
        <w:rPr>
          <w:rFonts w:ascii="Helvetica" w:hAnsi="Helvetica" w:cs="Courier New"/>
          <w:color w:val="000000"/>
        </w:rPr>
      </w:pPr>
      <w:r w:rsidRPr="0043303C">
        <w:rPr>
          <w:rFonts w:ascii="Helvetica" w:hAnsi="Helvetica" w:cs="Courier New"/>
          <w:color w:val="000000"/>
        </w:rPr>
        <w:t>2. a alínea “f” do inciso IV;</w:t>
      </w:r>
    </w:p>
    <w:p w14:paraId="0F32E23B" w14:textId="77777777" w:rsidR="0043303C" w:rsidRPr="0043303C" w:rsidRDefault="0043303C" w:rsidP="0043303C">
      <w:pPr>
        <w:autoSpaceDE w:val="0"/>
        <w:autoSpaceDN w:val="0"/>
        <w:adjustRightInd w:val="0"/>
        <w:spacing w:beforeLines="60" w:before="144" w:after="144"/>
        <w:ind w:left="0" w:firstLine="1418"/>
        <w:jc w:val="both"/>
        <w:rPr>
          <w:rFonts w:ascii="Helvetica" w:hAnsi="Helvetica" w:cs="Courier New"/>
          <w:color w:val="000000"/>
        </w:rPr>
      </w:pPr>
      <w:r w:rsidRPr="0043303C">
        <w:rPr>
          <w:rFonts w:ascii="Helvetica" w:hAnsi="Helvetica" w:cs="Courier New"/>
          <w:color w:val="000000"/>
        </w:rPr>
        <w:t>d) o inciso II do artigo 26;</w:t>
      </w:r>
    </w:p>
    <w:p w14:paraId="2E1DB924" w14:textId="77777777" w:rsidR="0043303C" w:rsidRPr="0043303C" w:rsidRDefault="0043303C" w:rsidP="0043303C">
      <w:pPr>
        <w:autoSpaceDE w:val="0"/>
        <w:autoSpaceDN w:val="0"/>
        <w:adjustRightInd w:val="0"/>
        <w:spacing w:beforeLines="60" w:before="144" w:after="144"/>
        <w:ind w:left="0" w:firstLine="1418"/>
        <w:jc w:val="both"/>
        <w:rPr>
          <w:rFonts w:ascii="Helvetica" w:hAnsi="Helvetica" w:cs="Courier New"/>
          <w:color w:val="000000"/>
        </w:rPr>
      </w:pPr>
      <w:r w:rsidRPr="0043303C">
        <w:rPr>
          <w:rFonts w:ascii="Helvetica" w:hAnsi="Helvetica" w:cs="Courier New"/>
          <w:color w:val="000000"/>
        </w:rPr>
        <w:t>IV – do Decreto nº 59.373, de 22 de julho de 2013, a alínea “a” do inciso I do artigo 3º;</w:t>
      </w:r>
    </w:p>
    <w:p w14:paraId="45546D66" w14:textId="77777777" w:rsidR="0043303C" w:rsidRPr="0043303C" w:rsidRDefault="0043303C" w:rsidP="0043303C">
      <w:pPr>
        <w:autoSpaceDE w:val="0"/>
        <w:autoSpaceDN w:val="0"/>
        <w:adjustRightInd w:val="0"/>
        <w:spacing w:beforeLines="60" w:before="144" w:after="144"/>
        <w:ind w:left="0" w:firstLine="1418"/>
        <w:jc w:val="both"/>
        <w:rPr>
          <w:rFonts w:ascii="Helvetica" w:hAnsi="Helvetica" w:cs="Courier New"/>
          <w:color w:val="000000"/>
        </w:rPr>
      </w:pPr>
      <w:r w:rsidRPr="0043303C">
        <w:rPr>
          <w:rFonts w:ascii="Helvetica" w:hAnsi="Helvetica" w:cs="Courier New"/>
          <w:color w:val="000000"/>
        </w:rPr>
        <w:t>V – do Decreto nº 59.562, de 30 de setembro de 2013, o inciso I do artigo 1º;</w:t>
      </w:r>
    </w:p>
    <w:p w14:paraId="52F5BB4B" w14:textId="77777777" w:rsidR="0043303C" w:rsidRPr="0043303C" w:rsidRDefault="0043303C" w:rsidP="0043303C">
      <w:pPr>
        <w:autoSpaceDE w:val="0"/>
        <w:autoSpaceDN w:val="0"/>
        <w:adjustRightInd w:val="0"/>
        <w:spacing w:beforeLines="60" w:before="144" w:after="144"/>
        <w:ind w:left="0" w:firstLine="1418"/>
        <w:jc w:val="both"/>
        <w:rPr>
          <w:rFonts w:ascii="Helvetica" w:hAnsi="Helvetica" w:cs="Courier New"/>
          <w:color w:val="000000"/>
        </w:rPr>
      </w:pPr>
      <w:r w:rsidRPr="0043303C">
        <w:rPr>
          <w:rFonts w:ascii="Helvetica" w:hAnsi="Helvetica" w:cs="Courier New"/>
          <w:color w:val="000000"/>
        </w:rPr>
        <w:t>VI – do Decreto nº 60.227, de 12 de março de 2014, o inciso I do artigo 1º.</w:t>
      </w:r>
    </w:p>
    <w:p w14:paraId="381F12E6" w14:textId="77777777" w:rsidR="0043303C" w:rsidRPr="0043303C" w:rsidRDefault="0043303C" w:rsidP="0043303C">
      <w:pPr>
        <w:autoSpaceDE w:val="0"/>
        <w:autoSpaceDN w:val="0"/>
        <w:adjustRightInd w:val="0"/>
        <w:spacing w:beforeLines="60" w:before="144" w:after="144"/>
        <w:ind w:left="0" w:firstLine="1418"/>
        <w:jc w:val="both"/>
        <w:rPr>
          <w:rFonts w:ascii="Helvetica" w:hAnsi="Helvetica" w:cs="Courier New"/>
          <w:color w:val="000000"/>
        </w:rPr>
      </w:pPr>
      <w:r w:rsidRPr="0043303C">
        <w:rPr>
          <w:rFonts w:ascii="Helvetica" w:hAnsi="Helvetica" w:cs="Courier New"/>
          <w:color w:val="000000"/>
        </w:rPr>
        <w:t>Palácio dos Bandeirantes, 25 de maio de 2017</w:t>
      </w:r>
    </w:p>
    <w:p w14:paraId="1B24D58D" w14:textId="77777777" w:rsidR="0043303C" w:rsidRPr="0043303C" w:rsidRDefault="0043303C" w:rsidP="0043303C">
      <w:pPr>
        <w:autoSpaceDE w:val="0"/>
        <w:autoSpaceDN w:val="0"/>
        <w:adjustRightInd w:val="0"/>
        <w:spacing w:beforeLines="60" w:before="144" w:after="144"/>
        <w:ind w:left="0" w:firstLine="1418"/>
        <w:jc w:val="both"/>
        <w:rPr>
          <w:rFonts w:ascii="Helvetica" w:hAnsi="Helvetica" w:cs="Courier New"/>
          <w:color w:val="000000"/>
        </w:rPr>
      </w:pPr>
      <w:r w:rsidRPr="0043303C">
        <w:rPr>
          <w:rFonts w:ascii="Helvetica" w:hAnsi="Helvetica" w:cs="Courier New"/>
          <w:color w:val="000000"/>
        </w:rPr>
        <w:t>GERALDO ALCKMIN</w:t>
      </w:r>
    </w:p>
    <w:sectPr w:rsidR="0043303C" w:rsidRPr="0043303C" w:rsidSect="0043303C">
      <w:pgSz w:w="11906" w:h="16838" w:code="9"/>
      <w:pgMar w:top="1928" w:right="1701" w:bottom="1463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elvetica">
    <w:panose1 w:val="02000500000000000000"/>
    <w:charset w:val="00"/>
    <w:family w:val="auto"/>
    <w:pitch w:val="variable"/>
    <w:sig w:usb0="20002A87" w:usb1="00000000" w:usb2="00000000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defaultTabStop w:val="708"/>
  <w:autoHyphenation/>
  <w:hyphenationZone w:val="425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43303C"/>
    <w:rsid w:val="00020FA1"/>
    <w:rsid w:val="0003383A"/>
    <w:rsid w:val="00045E6D"/>
    <w:rsid w:val="0043303C"/>
    <w:rsid w:val="004523C4"/>
    <w:rsid w:val="008B5DE9"/>
    <w:rsid w:val="008E5199"/>
    <w:rsid w:val="00922A9D"/>
    <w:rsid w:val="00F170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84AFCD5"/>
  <w15:docId w15:val="{535595D3-B034-40BB-969D-C90419EFF4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before="60" w:afterLines="60"/>
        <w:ind w:left="357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45E6D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</TotalTime>
  <Pages>4</Pages>
  <Words>1195</Words>
  <Characters>6455</Characters>
  <Application>Microsoft Office Word</Application>
  <DocSecurity>0</DocSecurity>
  <Lines>53</Lines>
  <Paragraphs>15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7635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cciv-tmoliveira</dc:creator>
  <cp:lastModifiedBy>Tania Mara de Oliveira</cp:lastModifiedBy>
  <cp:revision>5</cp:revision>
  <dcterms:created xsi:type="dcterms:W3CDTF">2017-05-26T12:36:00Z</dcterms:created>
  <dcterms:modified xsi:type="dcterms:W3CDTF">2025-05-27T14:59:00Z</dcterms:modified>
</cp:coreProperties>
</file>