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FA6B66" w14:textId="0904D46B" w:rsidR="000707CD" w:rsidRPr="00582938" w:rsidRDefault="000707CD" w:rsidP="00193443">
      <w:pPr>
        <w:pStyle w:val="NormalWeb"/>
        <w:spacing w:before="0" w:beforeAutospacing="0" w:after="0" w:afterAutospacing="0"/>
        <w:jc w:val="center"/>
        <w:rPr>
          <w:b/>
          <w:spacing w:val="10"/>
          <w:sz w:val="26"/>
          <w:szCs w:val="26"/>
        </w:rPr>
      </w:pPr>
      <w:bookmarkStart w:id="0" w:name="_Hlk133331013"/>
      <w:r w:rsidRPr="00582938">
        <w:rPr>
          <w:b/>
          <w:spacing w:val="10"/>
          <w:sz w:val="26"/>
          <w:szCs w:val="26"/>
        </w:rPr>
        <w:t xml:space="preserve">Lei </w:t>
      </w:r>
      <w:r w:rsidR="00C93913" w:rsidRPr="00582938">
        <w:rPr>
          <w:b/>
          <w:spacing w:val="10"/>
          <w:sz w:val="26"/>
          <w:szCs w:val="26"/>
        </w:rPr>
        <w:t xml:space="preserve">Complementar </w:t>
      </w:r>
      <w:r w:rsidRPr="00582938">
        <w:rPr>
          <w:b/>
          <w:spacing w:val="10"/>
          <w:sz w:val="26"/>
          <w:szCs w:val="26"/>
        </w:rPr>
        <w:t>nº</w:t>
      </w:r>
      <w:r w:rsidR="00347991">
        <w:rPr>
          <w:b/>
          <w:spacing w:val="10"/>
          <w:sz w:val="26"/>
          <w:szCs w:val="26"/>
        </w:rPr>
        <w:t xml:space="preserve"> 1.425</w:t>
      </w:r>
      <w:r w:rsidRPr="00582938">
        <w:rPr>
          <w:b/>
          <w:spacing w:val="10"/>
          <w:sz w:val="26"/>
          <w:szCs w:val="26"/>
        </w:rPr>
        <w:t xml:space="preserve">, de </w:t>
      </w:r>
      <w:r w:rsidR="00347991">
        <w:rPr>
          <w:b/>
          <w:spacing w:val="10"/>
          <w:sz w:val="26"/>
          <w:szCs w:val="26"/>
        </w:rPr>
        <w:t>02</w:t>
      </w:r>
      <w:r w:rsidRPr="00582938">
        <w:rPr>
          <w:b/>
          <w:spacing w:val="10"/>
          <w:sz w:val="26"/>
          <w:szCs w:val="26"/>
        </w:rPr>
        <w:t xml:space="preserve"> de </w:t>
      </w:r>
      <w:r w:rsidR="00347991">
        <w:rPr>
          <w:b/>
          <w:spacing w:val="10"/>
          <w:sz w:val="26"/>
          <w:szCs w:val="26"/>
        </w:rPr>
        <w:t>junho</w:t>
      </w:r>
      <w:r w:rsidRPr="00582938">
        <w:rPr>
          <w:b/>
          <w:spacing w:val="10"/>
          <w:sz w:val="26"/>
          <w:szCs w:val="26"/>
        </w:rPr>
        <w:t xml:space="preserve"> de 20</w:t>
      </w:r>
      <w:bookmarkEnd w:id="0"/>
      <w:r w:rsidRPr="00582938">
        <w:rPr>
          <w:b/>
          <w:spacing w:val="10"/>
          <w:sz w:val="26"/>
          <w:szCs w:val="26"/>
        </w:rPr>
        <w:t>2</w:t>
      </w:r>
      <w:r w:rsidR="00A32C26" w:rsidRPr="00582938">
        <w:rPr>
          <w:b/>
          <w:spacing w:val="10"/>
          <w:sz w:val="26"/>
          <w:szCs w:val="26"/>
        </w:rPr>
        <w:t>5</w:t>
      </w:r>
    </w:p>
    <w:p w14:paraId="2481E0CE" w14:textId="77777777" w:rsidR="00A83820" w:rsidRPr="00582938" w:rsidRDefault="00A83820" w:rsidP="00193443">
      <w:pPr>
        <w:pStyle w:val="NormalWeb"/>
        <w:spacing w:before="0" w:beforeAutospacing="0" w:after="0" w:afterAutospacing="0"/>
        <w:jc w:val="center"/>
        <w:rPr>
          <w:spacing w:val="10"/>
          <w:sz w:val="26"/>
          <w:szCs w:val="26"/>
        </w:rPr>
      </w:pPr>
    </w:p>
    <w:p w14:paraId="60DD5FF7" w14:textId="5146102C" w:rsidR="000707CD" w:rsidRPr="00582938" w:rsidRDefault="00A83820" w:rsidP="00193443">
      <w:pPr>
        <w:pStyle w:val="NormalWeb"/>
        <w:spacing w:before="0" w:beforeAutospacing="0" w:after="0" w:afterAutospacing="0"/>
        <w:ind w:left="2835" w:firstLine="851"/>
        <w:jc w:val="both"/>
        <w:rPr>
          <w:i/>
          <w:iCs/>
          <w:spacing w:val="10"/>
          <w:sz w:val="26"/>
          <w:szCs w:val="26"/>
        </w:rPr>
      </w:pPr>
      <w:r w:rsidRPr="00582938">
        <w:rPr>
          <w:i/>
          <w:iCs/>
          <w:spacing w:val="10"/>
          <w:sz w:val="26"/>
          <w:szCs w:val="26"/>
        </w:rPr>
        <w:t>Dispõe sobre os vencimentos, salários e subsídios dos servidores que especifica, e dá providências correlatas</w:t>
      </w:r>
      <w:r w:rsidR="000707CD" w:rsidRPr="00582938">
        <w:rPr>
          <w:i/>
          <w:iCs/>
          <w:spacing w:val="10"/>
          <w:sz w:val="26"/>
          <w:szCs w:val="26"/>
        </w:rPr>
        <w:t>.</w:t>
      </w:r>
    </w:p>
    <w:p w14:paraId="27B7624B" w14:textId="77777777" w:rsidR="000707CD" w:rsidRPr="00582938" w:rsidRDefault="000707CD" w:rsidP="00193443">
      <w:pPr>
        <w:pStyle w:val="NormalWeb"/>
        <w:spacing w:before="0" w:beforeAutospacing="0" w:after="0" w:afterAutospacing="0"/>
        <w:jc w:val="both"/>
        <w:rPr>
          <w:iCs/>
          <w:spacing w:val="10"/>
          <w:sz w:val="26"/>
          <w:szCs w:val="26"/>
        </w:rPr>
      </w:pPr>
    </w:p>
    <w:p w14:paraId="365CACFE" w14:textId="77777777" w:rsidR="000707CD" w:rsidRPr="00582938" w:rsidRDefault="000707CD" w:rsidP="00193443">
      <w:pPr>
        <w:pStyle w:val="NormalWeb"/>
        <w:spacing w:before="0" w:beforeAutospacing="0" w:after="0" w:afterAutospacing="0"/>
        <w:ind w:firstLine="2835"/>
        <w:jc w:val="both"/>
        <w:rPr>
          <w:b/>
          <w:spacing w:val="10"/>
          <w:sz w:val="26"/>
          <w:szCs w:val="26"/>
        </w:rPr>
      </w:pPr>
      <w:r w:rsidRPr="00582938">
        <w:rPr>
          <w:b/>
          <w:spacing w:val="10"/>
          <w:sz w:val="26"/>
          <w:szCs w:val="26"/>
        </w:rPr>
        <w:t>O GOVERNADOR DO ESTADO DE SÃO PAULO:</w:t>
      </w:r>
    </w:p>
    <w:p w14:paraId="1C65631E" w14:textId="77777777" w:rsidR="000707CD" w:rsidRPr="00582938" w:rsidRDefault="000707CD" w:rsidP="00193443">
      <w:pPr>
        <w:pStyle w:val="NormalWeb"/>
        <w:spacing w:before="0" w:beforeAutospacing="0" w:after="0" w:afterAutospacing="0"/>
        <w:ind w:firstLine="2835"/>
        <w:jc w:val="both"/>
        <w:rPr>
          <w:b/>
          <w:spacing w:val="10"/>
          <w:sz w:val="26"/>
          <w:szCs w:val="26"/>
        </w:rPr>
      </w:pPr>
    </w:p>
    <w:p w14:paraId="78983D60" w14:textId="51BE241B" w:rsidR="000707CD" w:rsidRPr="00582938" w:rsidRDefault="000707CD" w:rsidP="00193443">
      <w:pPr>
        <w:pStyle w:val="NormalWeb"/>
        <w:spacing w:before="0" w:beforeAutospacing="0" w:after="0" w:afterAutospacing="0"/>
        <w:ind w:firstLine="2835"/>
        <w:jc w:val="both"/>
        <w:rPr>
          <w:b/>
          <w:spacing w:val="10"/>
          <w:sz w:val="26"/>
          <w:szCs w:val="26"/>
        </w:rPr>
      </w:pPr>
      <w:r w:rsidRPr="00582938">
        <w:rPr>
          <w:b/>
          <w:spacing w:val="10"/>
          <w:sz w:val="26"/>
          <w:szCs w:val="26"/>
        </w:rPr>
        <w:t>Faço saber que a Assembleia Legislativa decreta e eu promulgo a seguinte lei</w:t>
      </w:r>
      <w:r w:rsidR="00AA7D61" w:rsidRPr="00582938">
        <w:rPr>
          <w:b/>
          <w:spacing w:val="10"/>
          <w:sz w:val="26"/>
          <w:szCs w:val="26"/>
        </w:rPr>
        <w:t xml:space="preserve"> complementar</w:t>
      </w:r>
      <w:r w:rsidRPr="00582938">
        <w:rPr>
          <w:b/>
          <w:spacing w:val="10"/>
          <w:sz w:val="26"/>
          <w:szCs w:val="26"/>
        </w:rPr>
        <w:t>:</w:t>
      </w:r>
    </w:p>
    <w:p w14:paraId="03779705" w14:textId="77777777" w:rsidR="000707CD" w:rsidRPr="00582938" w:rsidRDefault="000707CD" w:rsidP="00193443">
      <w:pPr>
        <w:pStyle w:val="NormalWeb"/>
        <w:spacing w:before="0" w:beforeAutospacing="0" w:after="0" w:afterAutospacing="0"/>
        <w:ind w:firstLine="2835"/>
        <w:jc w:val="both"/>
        <w:rPr>
          <w:spacing w:val="10"/>
          <w:sz w:val="26"/>
          <w:szCs w:val="26"/>
        </w:rPr>
      </w:pPr>
    </w:p>
    <w:p w14:paraId="498C9BC0" w14:textId="77777777" w:rsidR="008F09B1" w:rsidRPr="00582938" w:rsidRDefault="000707CD" w:rsidP="00193443">
      <w:pPr>
        <w:pStyle w:val="Autgrafo-corpo"/>
        <w:spacing w:line="240" w:lineRule="auto"/>
        <w:ind w:firstLine="2835"/>
        <w:rPr>
          <w:spacing w:val="10"/>
          <w:sz w:val="26"/>
        </w:rPr>
      </w:pPr>
      <w:r w:rsidRPr="00582938">
        <w:rPr>
          <w:b/>
          <w:bCs/>
          <w:spacing w:val="10"/>
          <w:sz w:val="26"/>
          <w:szCs w:val="26"/>
        </w:rPr>
        <w:t>Artigo 1º</w:t>
      </w:r>
      <w:r w:rsidRPr="00582938">
        <w:rPr>
          <w:spacing w:val="10"/>
          <w:sz w:val="26"/>
          <w:szCs w:val="26"/>
        </w:rPr>
        <w:t xml:space="preserve"> - </w:t>
      </w:r>
      <w:r w:rsidR="008F09B1" w:rsidRPr="00582938">
        <w:rPr>
          <w:spacing w:val="10"/>
          <w:sz w:val="26"/>
        </w:rPr>
        <w:t>Os vencimentos, salários e subsídios dos integrantes das classes, série de classes e carreiras adiante mencionadas, em decorrência de reclassificação, são os fixados nas escalas de vencimentos a que se referem os Anexos I a XXXV que integram esta lei complementar, na seguinte conformidade:</w:t>
      </w:r>
    </w:p>
    <w:p w14:paraId="3E282B4B" w14:textId="77777777" w:rsidR="001F3A62" w:rsidRPr="00582938" w:rsidRDefault="001F3A62" w:rsidP="00193443">
      <w:pPr>
        <w:pStyle w:val="Autgrafo-corpo"/>
        <w:spacing w:line="240" w:lineRule="auto"/>
        <w:ind w:firstLine="2835"/>
        <w:rPr>
          <w:spacing w:val="10"/>
          <w:sz w:val="26"/>
        </w:rPr>
      </w:pPr>
    </w:p>
    <w:p w14:paraId="323FED17" w14:textId="77777777" w:rsidR="008F09B1" w:rsidRPr="00582938" w:rsidRDefault="008F09B1" w:rsidP="00193443">
      <w:pPr>
        <w:pStyle w:val="Autgrafo-corpo"/>
        <w:spacing w:line="240" w:lineRule="auto"/>
        <w:ind w:firstLine="2835"/>
        <w:rPr>
          <w:spacing w:val="10"/>
          <w:sz w:val="26"/>
        </w:rPr>
      </w:pPr>
      <w:r w:rsidRPr="00582938">
        <w:rPr>
          <w:b/>
          <w:bCs/>
          <w:spacing w:val="10"/>
          <w:sz w:val="26"/>
        </w:rPr>
        <w:t>I -</w:t>
      </w:r>
      <w:r w:rsidRPr="00582938">
        <w:rPr>
          <w:spacing w:val="10"/>
          <w:sz w:val="26"/>
        </w:rPr>
        <w:t xml:space="preserve"> Anexo I, das classes a que se referem os incisos I, II e III do artigo 12 da Lei Complementar nº 1.080, de 17 de dezembro de 2008, com:</w:t>
      </w:r>
    </w:p>
    <w:p w14:paraId="0EC88F95" w14:textId="77777777" w:rsidR="001F3A62" w:rsidRPr="00582938" w:rsidRDefault="001F3A62" w:rsidP="00193443">
      <w:pPr>
        <w:pStyle w:val="Autgrafo-corpo"/>
        <w:spacing w:line="240" w:lineRule="auto"/>
        <w:ind w:firstLine="2835"/>
        <w:rPr>
          <w:spacing w:val="10"/>
          <w:sz w:val="26"/>
        </w:rPr>
      </w:pPr>
    </w:p>
    <w:p w14:paraId="59776B1D" w14:textId="77777777" w:rsidR="008F09B1" w:rsidRPr="00582938" w:rsidRDefault="008F09B1" w:rsidP="00193443">
      <w:pPr>
        <w:pStyle w:val="Autgrafo-corpo"/>
        <w:spacing w:line="240" w:lineRule="auto"/>
        <w:ind w:firstLine="2835"/>
        <w:rPr>
          <w:spacing w:val="10"/>
          <w:sz w:val="26"/>
        </w:rPr>
      </w:pPr>
      <w:r w:rsidRPr="00582938">
        <w:rPr>
          <w:b/>
          <w:bCs/>
          <w:spacing w:val="10"/>
          <w:sz w:val="26"/>
        </w:rPr>
        <w:t>a)</w:t>
      </w:r>
      <w:r w:rsidRPr="00582938">
        <w:rPr>
          <w:spacing w:val="10"/>
          <w:sz w:val="26"/>
        </w:rPr>
        <w:t xml:space="preserve"> </w:t>
      </w:r>
      <w:proofErr w:type="spellStart"/>
      <w:r w:rsidRPr="00582938">
        <w:rPr>
          <w:spacing w:val="10"/>
          <w:sz w:val="26"/>
        </w:rPr>
        <w:t>Subanexo</w:t>
      </w:r>
      <w:proofErr w:type="spellEnd"/>
      <w:r w:rsidRPr="00582938">
        <w:rPr>
          <w:spacing w:val="10"/>
          <w:sz w:val="26"/>
        </w:rPr>
        <w:t xml:space="preserve"> 1, Escala de Vencimentos - Nível Elementar;</w:t>
      </w:r>
    </w:p>
    <w:p w14:paraId="0B00BACF" w14:textId="77777777" w:rsidR="001F3A62" w:rsidRPr="00582938" w:rsidRDefault="001F3A62" w:rsidP="00193443">
      <w:pPr>
        <w:pStyle w:val="Autgrafo-corpo"/>
        <w:spacing w:line="240" w:lineRule="auto"/>
        <w:ind w:firstLine="2835"/>
        <w:rPr>
          <w:spacing w:val="10"/>
          <w:sz w:val="26"/>
        </w:rPr>
      </w:pPr>
    </w:p>
    <w:p w14:paraId="5555169E" w14:textId="77777777" w:rsidR="008F09B1" w:rsidRPr="00582938" w:rsidRDefault="008F09B1" w:rsidP="00193443">
      <w:pPr>
        <w:pStyle w:val="Autgrafo-corpo"/>
        <w:spacing w:line="240" w:lineRule="auto"/>
        <w:ind w:firstLine="2835"/>
        <w:rPr>
          <w:spacing w:val="10"/>
          <w:sz w:val="26"/>
        </w:rPr>
      </w:pPr>
      <w:r w:rsidRPr="00582938">
        <w:rPr>
          <w:b/>
          <w:bCs/>
          <w:spacing w:val="10"/>
          <w:sz w:val="26"/>
        </w:rPr>
        <w:t>b)</w:t>
      </w:r>
      <w:r w:rsidRPr="00582938">
        <w:rPr>
          <w:spacing w:val="10"/>
          <w:sz w:val="26"/>
        </w:rPr>
        <w:t xml:space="preserve"> </w:t>
      </w:r>
      <w:proofErr w:type="spellStart"/>
      <w:r w:rsidRPr="00582938">
        <w:rPr>
          <w:spacing w:val="10"/>
          <w:sz w:val="26"/>
        </w:rPr>
        <w:t>Subanexo</w:t>
      </w:r>
      <w:proofErr w:type="spellEnd"/>
      <w:r w:rsidRPr="00582938">
        <w:rPr>
          <w:spacing w:val="10"/>
          <w:sz w:val="26"/>
        </w:rPr>
        <w:t xml:space="preserve"> 2, Escala de Vencimentos - Nível Intermediário;</w:t>
      </w:r>
    </w:p>
    <w:p w14:paraId="578DC4F5" w14:textId="77777777" w:rsidR="001F3A62" w:rsidRPr="00582938" w:rsidRDefault="001F3A62" w:rsidP="00193443">
      <w:pPr>
        <w:pStyle w:val="Autgrafo-corpo"/>
        <w:spacing w:line="240" w:lineRule="auto"/>
        <w:ind w:firstLine="2835"/>
        <w:rPr>
          <w:spacing w:val="10"/>
          <w:sz w:val="26"/>
        </w:rPr>
      </w:pPr>
    </w:p>
    <w:p w14:paraId="3C51987F" w14:textId="77777777" w:rsidR="008F09B1" w:rsidRPr="00582938" w:rsidRDefault="008F09B1" w:rsidP="00193443">
      <w:pPr>
        <w:pStyle w:val="Autgrafo-corpo"/>
        <w:spacing w:line="240" w:lineRule="auto"/>
        <w:ind w:firstLine="2835"/>
        <w:rPr>
          <w:spacing w:val="10"/>
          <w:sz w:val="26"/>
        </w:rPr>
      </w:pPr>
      <w:r w:rsidRPr="00582938">
        <w:rPr>
          <w:b/>
          <w:bCs/>
          <w:spacing w:val="10"/>
          <w:sz w:val="26"/>
        </w:rPr>
        <w:t>c)</w:t>
      </w:r>
      <w:r w:rsidRPr="00582938">
        <w:rPr>
          <w:spacing w:val="10"/>
          <w:sz w:val="26"/>
        </w:rPr>
        <w:t xml:space="preserve"> </w:t>
      </w:r>
      <w:proofErr w:type="spellStart"/>
      <w:r w:rsidRPr="00582938">
        <w:rPr>
          <w:spacing w:val="10"/>
          <w:sz w:val="26"/>
        </w:rPr>
        <w:t>Subanexo</w:t>
      </w:r>
      <w:proofErr w:type="spellEnd"/>
      <w:r w:rsidRPr="00582938">
        <w:rPr>
          <w:spacing w:val="10"/>
          <w:sz w:val="26"/>
        </w:rPr>
        <w:t xml:space="preserve"> 3, Escala de Vencimentos - Nível Universitário;</w:t>
      </w:r>
    </w:p>
    <w:p w14:paraId="7BE4C063" w14:textId="77777777" w:rsidR="001F3A62" w:rsidRPr="00582938" w:rsidRDefault="001F3A62" w:rsidP="00193443">
      <w:pPr>
        <w:pStyle w:val="Autgrafo-corpo"/>
        <w:spacing w:line="240" w:lineRule="auto"/>
        <w:ind w:firstLine="2835"/>
        <w:rPr>
          <w:spacing w:val="10"/>
          <w:sz w:val="26"/>
        </w:rPr>
      </w:pPr>
    </w:p>
    <w:p w14:paraId="21540599" w14:textId="77777777" w:rsidR="008F09B1" w:rsidRPr="00582938" w:rsidRDefault="008F09B1" w:rsidP="00193443">
      <w:pPr>
        <w:pStyle w:val="Autgrafo-corpo"/>
        <w:spacing w:line="240" w:lineRule="auto"/>
        <w:ind w:firstLine="2835"/>
        <w:rPr>
          <w:spacing w:val="10"/>
          <w:sz w:val="26"/>
        </w:rPr>
      </w:pPr>
      <w:r w:rsidRPr="00582938">
        <w:rPr>
          <w:b/>
          <w:bCs/>
          <w:spacing w:val="10"/>
          <w:sz w:val="26"/>
        </w:rPr>
        <w:t>II -</w:t>
      </w:r>
      <w:r w:rsidRPr="00582938">
        <w:rPr>
          <w:spacing w:val="10"/>
          <w:sz w:val="26"/>
        </w:rPr>
        <w:t xml:space="preserve"> Anexo II, das classes a que se refere o inciso IV, do artigo 12 da Lei Complementar nº 1.080, de 17 de dezembro de 2008;</w:t>
      </w:r>
    </w:p>
    <w:p w14:paraId="7D96C9A4" w14:textId="77777777" w:rsidR="001F3A62" w:rsidRPr="00582938" w:rsidRDefault="001F3A62" w:rsidP="00193443">
      <w:pPr>
        <w:pStyle w:val="Autgrafo-corpo"/>
        <w:spacing w:line="240" w:lineRule="auto"/>
        <w:ind w:firstLine="2835"/>
        <w:rPr>
          <w:spacing w:val="10"/>
          <w:sz w:val="26"/>
        </w:rPr>
      </w:pPr>
    </w:p>
    <w:p w14:paraId="2F6780AC" w14:textId="77777777" w:rsidR="008F09B1" w:rsidRPr="00582938" w:rsidRDefault="008F09B1" w:rsidP="00193443">
      <w:pPr>
        <w:pStyle w:val="Autgrafo-corpo"/>
        <w:spacing w:line="240" w:lineRule="auto"/>
        <w:ind w:firstLine="2835"/>
        <w:rPr>
          <w:spacing w:val="10"/>
          <w:sz w:val="26"/>
        </w:rPr>
      </w:pPr>
      <w:r w:rsidRPr="00582938">
        <w:rPr>
          <w:b/>
          <w:bCs/>
          <w:spacing w:val="10"/>
          <w:sz w:val="26"/>
        </w:rPr>
        <w:t>III -</w:t>
      </w:r>
      <w:r w:rsidRPr="00582938">
        <w:rPr>
          <w:spacing w:val="10"/>
          <w:sz w:val="26"/>
        </w:rPr>
        <w:t xml:space="preserve"> Anexo III, das carreiras a que se refere o artigo 14 da Lei Complementar nº 1.034, de 4 de janeiro de 2008, com:</w:t>
      </w:r>
    </w:p>
    <w:p w14:paraId="70AE1F80" w14:textId="77777777" w:rsidR="001F3A62" w:rsidRPr="00582938" w:rsidRDefault="001F3A62" w:rsidP="00193443">
      <w:pPr>
        <w:pStyle w:val="Autgrafo-corpo"/>
        <w:spacing w:line="240" w:lineRule="auto"/>
        <w:ind w:firstLine="2835"/>
        <w:rPr>
          <w:spacing w:val="10"/>
          <w:sz w:val="26"/>
        </w:rPr>
      </w:pPr>
    </w:p>
    <w:p w14:paraId="30C001E7" w14:textId="77777777" w:rsidR="008F09B1" w:rsidRPr="00582938" w:rsidRDefault="008F09B1" w:rsidP="00193443">
      <w:pPr>
        <w:pStyle w:val="Autgrafo-corpo"/>
        <w:spacing w:line="240" w:lineRule="auto"/>
        <w:ind w:firstLine="2835"/>
        <w:rPr>
          <w:spacing w:val="10"/>
          <w:sz w:val="26"/>
        </w:rPr>
      </w:pPr>
      <w:r w:rsidRPr="00582938">
        <w:rPr>
          <w:b/>
          <w:bCs/>
          <w:spacing w:val="10"/>
          <w:sz w:val="26"/>
        </w:rPr>
        <w:t>a)</w:t>
      </w:r>
      <w:r w:rsidRPr="00582938">
        <w:rPr>
          <w:spacing w:val="10"/>
          <w:sz w:val="26"/>
        </w:rPr>
        <w:t xml:space="preserve"> </w:t>
      </w:r>
      <w:proofErr w:type="spellStart"/>
      <w:r w:rsidRPr="00582938">
        <w:rPr>
          <w:spacing w:val="10"/>
          <w:sz w:val="26"/>
        </w:rPr>
        <w:t>Subanexo</w:t>
      </w:r>
      <w:proofErr w:type="spellEnd"/>
      <w:r w:rsidRPr="00582938">
        <w:rPr>
          <w:spacing w:val="10"/>
          <w:sz w:val="26"/>
        </w:rPr>
        <w:t xml:space="preserve"> 1, Especialista em Políticas Públicas;</w:t>
      </w:r>
    </w:p>
    <w:p w14:paraId="62968019" w14:textId="77777777" w:rsidR="001F3A62" w:rsidRPr="00582938" w:rsidRDefault="001F3A62" w:rsidP="00193443">
      <w:pPr>
        <w:pStyle w:val="Autgrafo-corpo"/>
        <w:spacing w:line="240" w:lineRule="auto"/>
        <w:ind w:firstLine="2835"/>
        <w:rPr>
          <w:spacing w:val="10"/>
          <w:sz w:val="26"/>
        </w:rPr>
      </w:pPr>
    </w:p>
    <w:p w14:paraId="5115D654" w14:textId="77777777" w:rsidR="008F09B1" w:rsidRPr="00582938" w:rsidRDefault="008F09B1" w:rsidP="00193443">
      <w:pPr>
        <w:pStyle w:val="Autgrafo-corpo"/>
        <w:spacing w:line="240" w:lineRule="auto"/>
        <w:ind w:firstLine="2835"/>
        <w:rPr>
          <w:spacing w:val="10"/>
          <w:sz w:val="26"/>
        </w:rPr>
      </w:pPr>
      <w:r w:rsidRPr="00582938">
        <w:rPr>
          <w:b/>
          <w:bCs/>
          <w:spacing w:val="10"/>
          <w:sz w:val="26"/>
        </w:rPr>
        <w:t>b)</w:t>
      </w:r>
      <w:r w:rsidRPr="00582938">
        <w:rPr>
          <w:spacing w:val="10"/>
          <w:sz w:val="26"/>
        </w:rPr>
        <w:t xml:space="preserve"> </w:t>
      </w:r>
      <w:proofErr w:type="spellStart"/>
      <w:r w:rsidRPr="00582938">
        <w:rPr>
          <w:spacing w:val="10"/>
          <w:sz w:val="26"/>
        </w:rPr>
        <w:t>Subanexo</w:t>
      </w:r>
      <w:proofErr w:type="spellEnd"/>
      <w:r w:rsidRPr="00582938">
        <w:rPr>
          <w:spacing w:val="10"/>
          <w:sz w:val="26"/>
        </w:rPr>
        <w:t xml:space="preserve"> 2, Analista em Planejamento, Orçamento e Finanças Públicas;</w:t>
      </w:r>
    </w:p>
    <w:p w14:paraId="7B7AAFEB" w14:textId="77777777" w:rsidR="001F3A62" w:rsidRPr="00582938" w:rsidRDefault="001F3A62" w:rsidP="00193443">
      <w:pPr>
        <w:pStyle w:val="Autgrafo-corpo"/>
        <w:spacing w:line="240" w:lineRule="auto"/>
        <w:ind w:firstLine="2835"/>
        <w:rPr>
          <w:spacing w:val="10"/>
          <w:sz w:val="26"/>
        </w:rPr>
      </w:pPr>
    </w:p>
    <w:p w14:paraId="4DCC456F" w14:textId="77777777" w:rsidR="008F09B1" w:rsidRPr="00582938" w:rsidRDefault="008F09B1" w:rsidP="00193443">
      <w:pPr>
        <w:pStyle w:val="Autgrafo-corpo"/>
        <w:spacing w:line="240" w:lineRule="auto"/>
        <w:ind w:firstLine="2835"/>
        <w:rPr>
          <w:spacing w:val="10"/>
          <w:sz w:val="26"/>
        </w:rPr>
      </w:pPr>
      <w:r w:rsidRPr="00582938">
        <w:rPr>
          <w:b/>
          <w:bCs/>
          <w:spacing w:val="10"/>
          <w:sz w:val="26"/>
        </w:rPr>
        <w:t>IV -</w:t>
      </w:r>
      <w:r w:rsidRPr="00582938">
        <w:rPr>
          <w:spacing w:val="10"/>
          <w:sz w:val="26"/>
        </w:rPr>
        <w:t xml:space="preserve"> Anexos IV, das classes a que se refere o artigo 12 da Lei Complementar nº 1.122, de 30 de junho de 2010, com:</w:t>
      </w:r>
    </w:p>
    <w:p w14:paraId="3929943D" w14:textId="77777777" w:rsidR="001F3A62" w:rsidRPr="00582938" w:rsidRDefault="001F3A62" w:rsidP="00193443">
      <w:pPr>
        <w:pStyle w:val="Autgrafo-corpo"/>
        <w:spacing w:line="240" w:lineRule="auto"/>
        <w:ind w:firstLine="2835"/>
        <w:rPr>
          <w:spacing w:val="10"/>
          <w:sz w:val="26"/>
        </w:rPr>
      </w:pPr>
    </w:p>
    <w:p w14:paraId="309082E6" w14:textId="77777777" w:rsidR="008F09B1" w:rsidRPr="00582938" w:rsidRDefault="008F09B1" w:rsidP="00193443">
      <w:pPr>
        <w:pStyle w:val="Autgrafo-corpo"/>
        <w:spacing w:line="240" w:lineRule="auto"/>
        <w:ind w:firstLine="2835"/>
        <w:rPr>
          <w:spacing w:val="10"/>
          <w:sz w:val="26"/>
        </w:rPr>
      </w:pPr>
      <w:r w:rsidRPr="00582938">
        <w:rPr>
          <w:b/>
          <w:bCs/>
          <w:spacing w:val="10"/>
          <w:sz w:val="26"/>
        </w:rPr>
        <w:t>a)</w:t>
      </w:r>
      <w:r w:rsidRPr="00582938">
        <w:rPr>
          <w:spacing w:val="10"/>
          <w:sz w:val="26"/>
        </w:rPr>
        <w:t xml:space="preserve"> </w:t>
      </w:r>
      <w:proofErr w:type="spellStart"/>
      <w:r w:rsidRPr="00582938">
        <w:rPr>
          <w:spacing w:val="10"/>
          <w:sz w:val="26"/>
        </w:rPr>
        <w:t>Subanexo</w:t>
      </w:r>
      <w:proofErr w:type="spellEnd"/>
      <w:r w:rsidRPr="00582938">
        <w:rPr>
          <w:spacing w:val="10"/>
          <w:sz w:val="26"/>
        </w:rPr>
        <w:t xml:space="preserve"> 1 - Escala de vencimentos - Nível Intermediário - Técnico da Fazenda Estadual - TEFE;</w:t>
      </w:r>
    </w:p>
    <w:p w14:paraId="35B5AB07" w14:textId="77777777" w:rsidR="001F3A62" w:rsidRPr="00582938" w:rsidRDefault="001F3A62" w:rsidP="00193443">
      <w:pPr>
        <w:pStyle w:val="Autgrafo-corpo"/>
        <w:spacing w:line="240" w:lineRule="auto"/>
        <w:ind w:firstLine="2835"/>
        <w:rPr>
          <w:spacing w:val="10"/>
          <w:sz w:val="26"/>
        </w:rPr>
      </w:pPr>
    </w:p>
    <w:p w14:paraId="32FA87A6" w14:textId="77777777" w:rsidR="008F09B1" w:rsidRPr="00582938" w:rsidRDefault="008F09B1" w:rsidP="00193443">
      <w:pPr>
        <w:pStyle w:val="Autgrafo-corpo"/>
        <w:spacing w:line="240" w:lineRule="auto"/>
        <w:ind w:firstLine="2835"/>
        <w:rPr>
          <w:spacing w:val="10"/>
          <w:sz w:val="26"/>
        </w:rPr>
      </w:pPr>
      <w:r w:rsidRPr="00582938">
        <w:rPr>
          <w:b/>
          <w:bCs/>
          <w:spacing w:val="10"/>
          <w:sz w:val="26"/>
        </w:rPr>
        <w:t>b)</w:t>
      </w:r>
      <w:r w:rsidRPr="00582938">
        <w:rPr>
          <w:spacing w:val="10"/>
          <w:sz w:val="26"/>
        </w:rPr>
        <w:t xml:space="preserve"> </w:t>
      </w:r>
      <w:proofErr w:type="spellStart"/>
      <w:r w:rsidRPr="00582938">
        <w:rPr>
          <w:spacing w:val="10"/>
          <w:sz w:val="26"/>
        </w:rPr>
        <w:t>Subanexo</w:t>
      </w:r>
      <w:proofErr w:type="spellEnd"/>
      <w:r w:rsidRPr="00582938">
        <w:rPr>
          <w:spacing w:val="10"/>
          <w:sz w:val="26"/>
        </w:rPr>
        <w:t xml:space="preserve"> 2 - Escala de Vencimentos - Nível Superior - Estrutura de Vencimentos I - Especialista Contábil;</w:t>
      </w:r>
    </w:p>
    <w:p w14:paraId="4E6A131E" w14:textId="77777777" w:rsidR="001F3A62" w:rsidRPr="00582938" w:rsidRDefault="001F3A62" w:rsidP="00193443">
      <w:pPr>
        <w:pStyle w:val="Autgrafo-corpo"/>
        <w:spacing w:line="240" w:lineRule="auto"/>
        <w:ind w:firstLine="2835"/>
        <w:rPr>
          <w:spacing w:val="10"/>
          <w:sz w:val="26"/>
        </w:rPr>
      </w:pPr>
    </w:p>
    <w:p w14:paraId="5032B9D4" w14:textId="77777777" w:rsidR="008F09B1" w:rsidRPr="00582938" w:rsidRDefault="008F09B1" w:rsidP="00193443">
      <w:pPr>
        <w:pStyle w:val="Autgrafo-corpo"/>
        <w:spacing w:line="240" w:lineRule="auto"/>
        <w:ind w:firstLine="2835"/>
        <w:rPr>
          <w:spacing w:val="10"/>
          <w:sz w:val="26"/>
        </w:rPr>
      </w:pPr>
      <w:r w:rsidRPr="00582938">
        <w:rPr>
          <w:b/>
          <w:bCs/>
          <w:spacing w:val="10"/>
          <w:sz w:val="26"/>
        </w:rPr>
        <w:t>c)</w:t>
      </w:r>
      <w:r w:rsidRPr="00582938">
        <w:rPr>
          <w:spacing w:val="10"/>
          <w:sz w:val="26"/>
        </w:rPr>
        <w:t xml:space="preserve"> </w:t>
      </w:r>
      <w:proofErr w:type="spellStart"/>
      <w:r w:rsidRPr="00582938">
        <w:rPr>
          <w:spacing w:val="10"/>
          <w:sz w:val="26"/>
        </w:rPr>
        <w:t>Subanexo</w:t>
      </w:r>
      <w:proofErr w:type="spellEnd"/>
      <w:r w:rsidRPr="00582938">
        <w:rPr>
          <w:spacing w:val="10"/>
          <w:sz w:val="26"/>
        </w:rPr>
        <w:t xml:space="preserve"> 3 - Escala de Vencimentos - Nível Superior - Em Extinção - Estrutura de Vencimentos II - Julgador Tributário;</w:t>
      </w:r>
    </w:p>
    <w:p w14:paraId="119C89EC" w14:textId="77777777" w:rsidR="001F3A62" w:rsidRPr="00582938" w:rsidRDefault="001F3A62" w:rsidP="00193443">
      <w:pPr>
        <w:pStyle w:val="Autgrafo-corpo"/>
        <w:spacing w:line="240" w:lineRule="auto"/>
        <w:ind w:firstLine="2835"/>
        <w:rPr>
          <w:spacing w:val="10"/>
          <w:sz w:val="26"/>
        </w:rPr>
      </w:pPr>
    </w:p>
    <w:p w14:paraId="450FE1A4" w14:textId="77777777" w:rsidR="008F09B1" w:rsidRPr="00582938" w:rsidRDefault="008F09B1" w:rsidP="00193443">
      <w:pPr>
        <w:pStyle w:val="Autgrafo-corpo"/>
        <w:spacing w:line="240" w:lineRule="auto"/>
        <w:ind w:firstLine="2835"/>
        <w:rPr>
          <w:spacing w:val="10"/>
          <w:sz w:val="26"/>
        </w:rPr>
      </w:pPr>
      <w:r w:rsidRPr="00582938">
        <w:rPr>
          <w:b/>
          <w:bCs/>
          <w:spacing w:val="10"/>
          <w:sz w:val="26"/>
        </w:rPr>
        <w:t>d)</w:t>
      </w:r>
      <w:r w:rsidRPr="00582938">
        <w:rPr>
          <w:spacing w:val="10"/>
          <w:sz w:val="26"/>
        </w:rPr>
        <w:t xml:space="preserve"> </w:t>
      </w:r>
      <w:proofErr w:type="spellStart"/>
      <w:r w:rsidRPr="00582938">
        <w:rPr>
          <w:spacing w:val="10"/>
          <w:sz w:val="26"/>
        </w:rPr>
        <w:t>Subanexo</w:t>
      </w:r>
      <w:proofErr w:type="spellEnd"/>
      <w:r w:rsidRPr="00582938">
        <w:rPr>
          <w:spacing w:val="10"/>
          <w:sz w:val="26"/>
        </w:rPr>
        <w:t xml:space="preserve"> 4 - Escala de Vencimentos - Comissão;</w:t>
      </w:r>
    </w:p>
    <w:p w14:paraId="0D503270" w14:textId="77777777" w:rsidR="008F09B1" w:rsidRPr="00582938" w:rsidRDefault="008F09B1" w:rsidP="00193443">
      <w:pPr>
        <w:pStyle w:val="Autgrafo-corpo"/>
        <w:spacing w:line="240" w:lineRule="auto"/>
        <w:ind w:firstLine="2835"/>
        <w:rPr>
          <w:spacing w:val="10"/>
          <w:sz w:val="26"/>
        </w:rPr>
      </w:pPr>
      <w:r w:rsidRPr="00582938">
        <w:rPr>
          <w:b/>
          <w:bCs/>
          <w:spacing w:val="10"/>
          <w:sz w:val="26"/>
        </w:rPr>
        <w:t>V -</w:t>
      </w:r>
      <w:r w:rsidRPr="00582938">
        <w:rPr>
          <w:spacing w:val="10"/>
          <w:sz w:val="26"/>
        </w:rPr>
        <w:t xml:space="preserve"> Anexo V, das classes a que refere o artigo 15 da Lei Complementar nº 1.157, de 02 de dezembro de 2011, com:</w:t>
      </w:r>
    </w:p>
    <w:p w14:paraId="31694B43" w14:textId="77777777" w:rsidR="00B3777B" w:rsidRPr="00582938" w:rsidRDefault="00B3777B" w:rsidP="00193443">
      <w:pPr>
        <w:pStyle w:val="Autgrafo-corpo"/>
        <w:spacing w:line="240" w:lineRule="auto"/>
        <w:ind w:firstLine="2835"/>
        <w:rPr>
          <w:spacing w:val="10"/>
          <w:sz w:val="26"/>
        </w:rPr>
      </w:pPr>
    </w:p>
    <w:p w14:paraId="58ABAEB4" w14:textId="77777777" w:rsidR="008F09B1" w:rsidRPr="00582938" w:rsidRDefault="008F09B1" w:rsidP="00193443">
      <w:pPr>
        <w:pStyle w:val="Autgrafo-corpo"/>
        <w:spacing w:line="240" w:lineRule="auto"/>
        <w:ind w:firstLine="2835"/>
        <w:rPr>
          <w:spacing w:val="10"/>
          <w:sz w:val="26"/>
        </w:rPr>
      </w:pPr>
      <w:r w:rsidRPr="00582938">
        <w:rPr>
          <w:b/>
          <w:bCs/>
          <w:spacing w:val="10"/>
          <w:sz w:val="26"/>
        </w:rPr>
        <w:t>a)</w:t>
      </w:r>
      <w:r w:rsidRPr="00582938">
        <w:rPr>
          <w:spacing w:val="10"/>
          <w:sz w:val="26"/>
        </w:rPr>
        <w:t xml:space="preserve"> </w:t>
      </w:r>
      <w:proofErr w:type="spellStart"/>
      <w:r w:rsidRPr="00582938">
        <w:rPr>
          <w:spacing w:val="10"/>
          <w:sz w:val="26"/>
        </w:rPr>
        <w:t>Subanexo</w:t>
      </w:r>
      <w:proofErr w:type="spellEnd"/>
      <w:r w:rsidRPr="00582938">
        <w:rPr>
          <w:spacing w:val="10"/>
          <w:sz w:val="26"/>
        </w:rPr>
        <w:t xml:space="preserve"> 1 - Escala de Vencimentos - Nível Elementar - Estrutura de Vencimentos I;</w:t>
      </w:r>
    </w:p>
    <w:p w14:paraId="52592F23" w14:textId="77777777" w:rsidR="00B3777B" w:rsidRPr="00582938" w:rsidRDefault="00B3777B" w:rsidP="00193443">
      <w:pPr>
        <w:pStyle w:val="Autgrafo-corpo"/>
        <w:spacing w:line="240" w:lineRule="auto"/>
        <w:ind w:firstLine="2835"/>
        <w:rPr>
          <w:spacing w:val="10"/>
          <w:sz w:val="26"/>
        </w:rPr>
      </w:pPr>
    </w:p>
    <w:p w14:paraId="4D5A1C30" w14:textId="77777777" w:rsidR="008F09B1" w:rsidRPr="00582938" w:rsidRDefault="008F09B1" w:rsidP="00193443">
      <w:pPr>
        <w:pStyle w:val="Autgrafo-corpo"/>
        <w:spacing w:line="240" w:lineRule="auto"/>
        <w:ind w:firstLine="2835"/>
        <w:rPr>
          <w:spacing w:val="10"/>
          <w:sz w:val="26"/>
        </w:rPr>
      </w:pPr>
      <w:r w:rsidRPr="00582938">
        <w:rPr>
          <w:b/>
          <w:bCs/>
          <w:spacing w:val="10"/>
          <w:sz w:val="26"/>
        </w:rPr>
        <w:t>b)</w:t>
      </w:r>
      <w:r w:rsidRPr="00582938">
        <w:rPr>
          <w:spacing w:val="10"/>
          <w:sz w:val="26"/>
        </w:rPr>
        <w:t xml:space="preserve"> </w:t>
      </w:r>
      <w:proofErr w:type="spellStart"/>
      <w:r w:rsidRPr="00582938">
        <w:rPr>
          <w:spacing w:val="10"/>
          <w:sz w:val="26"/>
        </w:rPr>
        <w:t>Subanexo</w:t>
      </w:r>
      <w:proofErr w:type="spellEnd"/>
      <w:r w:rsidRPr="00582938">
        <w:rPr>
          <w:spacing w:val="10"/>
          <w:sz w:val="26"/>
        </w:rPr>
        <w:t xml:space="preserve"> 2 - Escala de Vencimentos - Nível Elementar - Estrutura de Vencimentos II;</w:t>
      </w:r>
    </w:p>
    <w:p w14:paraId="3EE9FA6F" w14:textId="77777777" w:rsidR="00B3777B" w:rsidRPr="00582938" w:rsidRDefault="00B3777B" w:rsidP="00193443">
      <w:pPr>
        <w:pStyle w:val="Autgrafo-corpo"/>
        <w:spacing w:line="240" w:lineRule="auto"/>
        <w:ind w:firstLine="2835"/>
        <w:rPr>
          <w:spacing w:val="10"/>
          <w:sz w:val="26"/>
        </w:rPr>
      </w:pPr>
    </w:p>
    <w:p w14:paraId="14F82D64" w14:textId="77777777" w:rsidR="008F09B1" w:rsidRPr="00582938" w:rsidRDefault="008F09B1" w:rsidP="00193443">
      <w:pPr>
        <w:pStyle w:val="Autgrafo-corpo"/>
        <w:spacing w:line="240" w:lineRule="auto"/>
        <w:ind w:firstLine="2835"/>
        <w:rPr>
          <w:spacing w:val="10"/>
          <w:sz w:val="26"/>
        </w:rPr>
      </w:pPr>
      <w:r w:rsidRPr="00582938">
        <w:rPr>
          <w:b/>
          <w:bCs/>
          <w:spacing w:val="10"/>
          <w:sz w:val="26"/>
        </w:rPr>
        <w:t>c)</w:t>
      </w:r>
      <w:r w:rsidRPr="00582938">
        <w:rPr>
          <w:spacing w:val="10"/>
          <w:sz w:val="26"/>
        </w:rPr>
        <w:t xml:space="preserve"> </w:t>
      </w:r>
      <w:proofErr w:type="spellStart"/>
      <w:r w:rsidRPr="00582938">
        <w:rPr>
          <w:spacing w:val="10"/>
          <w:sz w:val="26"/>
        </w:rPr>
        <w:t>Subanexo</w:t>
      </w:r>
      <w:proofErr w:type="spellEnd"/>
      <w:r w:rsidRPr="00582938">
        <w:rPr>
          <w:spacing w:val="10"/>
          <w:sz w:val="26"/>
        </w:rPr>
        <w:t xml:space="preserve"> 3 - Escala de Vencimentos - Nível Intermediário - Estrutura de Vencimentos I;</w:t>
      </w:r>
    </w:p>
    <w:p w14:paraId="004A1DFC" w14:textId="77777777" w:rsidR="00B3777B" w:rsidRPr="00582938" w:rsidRDefault="00B3777B" w:rsidP="00193443">
      <w:pPr>
        <w:pStyle w:val="Autgrafo-corpo"/>
        <w:spacing w:line="240" w:lineRule="auto"/>
        <w:ind w:firstLine="2835"/>
        <w:rPr>
          <w:spacing w:val="10"/>
          <w:sz w:val="26"/>
        </w:rPr>
      </w:pPr>
    </w:p>
    <w:p w14:paraId="0FF2018A" w14:textId="77777777" w:rsidR="008F09B1" w:rsidRPr="00582938" w:rsidRDefault="008F09B1" w:rsidP="00193443">
      <w:pPr>
        <w:pStyle w:val="Autgrafo-corpo"/>
        <w:spacing w:line="240" w:lineRule="auto"/>
        <w:ind w:firstLine="2835"/>
        <w:rPr>
          <w:spacing w:val="10"/>
          <w:sz w:val="26"/>
        </w:rPr>
      </w:pPr>
      <w:r w:rsidRPr="00582938">
        <w:rPr>
          <w:b/>
          <w:bCs/>
          <w:spacing w:val="10"/>
          <w:sz w:val="26"/>
        </w:rPr>
        <w:t>d)</w:t>
      </w:r>
      <w:r w:rsidRPr="00582938">
        <w:rPr>
          <w:spacing w:val="10"/>
          <w:sz w:val="26"/>
        </w:rPr>
        <w:t xml:space="preserve"> </w:t>
      </w:r>
      <w:proofErr w:type="spellStart"/>
      <w:r w:rsidRPr="00582938">
        <w:rPr>
          <w:spacing w:val="10"/>
          <w:sz w:val="26"/>
        </w:rPr>
        <w:t>Subanexo</w:t>
      </w:r>
      <w:proofErr w:type="spellEnd"/>
      <w:r w:rsidRPr="00582938">
        <w:rPr>
          <w:spacing w:val="10"/>
          <w:sz w:val="26"/>
        </w:rPr>
        <w:t xml:space="preserve"> 4 - Escala de Vencimentos - Nível Intermediário Estrutura de Vencimentos II;</w:t>
      </w:r>
    </w:p>
    <w:p w14:paraId="0C455346" w14:textId="77777777" w:rsidR="00B3777B" w:rsidRPr="00582938" w:rsidRDefault="00B3777B" w:rsidP="00193443">
      <w:pPr>
        <w:pStyle w:val="Autgrafo-corpo"/>
        <w:spacing w:line="240" w:lineRule="auto"/>
        <w:ind w:firstLine="2835"/>
        <w:rPr>
          <w:spacing w:val="10"/>
          <w:sz w:val="26"/>
        </w:rPr>
      </w:pPr>
    </w:p>
    <w:p w14:paraId="5231C50D" w14:textId="77777777" w:rsidR="008F09B1" w:rsidRPr="00582938" w:rsidRDefault="008F09B1" w:rsidP="00193443">
      <w:pPr>
        <w:pStyle w:val="Autgrafo-corpo"/>
        <w:spacing w:line="240" w:lineRule="auto"/>
        <w:ind w:firstLine="2835"/>
        <w:rPr>
          <w:spacing w:val="10"/>
          <w:sz w:val="26"/>
        </w:rPr>
      </w:pPr>
      <w:r w:rsidRPr="00582938">
        <w:rPr>
          <w:b/>
          <w:bCs/>
          <w:spacing w:val="10"/>
          <w:sz w:val="26"/>
        </w:rPr>
        <w:t>e)</w:t>
      </w:r>
      <w:r w:rsidRPr="00582938">
        <w:rPr>
          <w:spacing w:val="10"/>
          <w:sz w:val="26"/>
        </w:rPr>
        <w:t xml:space="preserve"> </w:t>
      </w:r>
      <w:proofErr w:type="spellStart"/>
      <w:r w:rsidRPr="00582938">
        <w:rPr>
          <w:spacing w:val="10"/>
          <w:sz w:val="26"/>
        </w:rPr>
        <w:t>Subanexo</w:t>
      </w:r>
      <w:proofErr w:type="spellEnd"/>
      <w:r w:rsidRPr="00582938">
        <w:rPr>
          <w:spacing w:val="10"/>
          <w:sz w:val="26"/>
        </w:rPr>
        <w:t xml:space="preserve"> 5 - Escala de Vencimentos - Nível Universitário Estrutura de Vencimentos I;</w:t>
      </w:r>
    </w:p>
    <w:p w14:paraId="223A67E7" w14:textId="77777777" w:rsidR="00B3777B" w:rsidRPr="00582938" w:rsidRDefault="00B3777B" w:rsidP="00193443">
      <w:pPr>
        <w:pStyle w:val="Autgrafo-corpo"/>
        <w:spacing w:line="240" w:lineRule="auto"/>
        <w:ind w:firstLine="2835"/>
        <w:rPr>
          <w:spacing w:val="10"/>
          <w:sz w:val="26"/>
        </w:rPr>
      </w:pPr>
    </w:p>
    <w:p w14:paraId="5A616D38" w14:textId="77777777" w:rsidR="008F09B1" w:rsidRPr="00582938" w:rsidRDefault="008F09B1" w:rsidP="00193443">
      <w:pPr>
        <w:pStyle w:val="Autgrafo-corpo"/>
        <w:spacing w:line="240" w:lineRule="auto"/>
        <w:ind w:firstLine="2835"/>
        <w:rPr>
          <w:spacing w:val="10"/>
          <w:sz w:val="26"/>
        </w:rPr>
      </w:pPr>
      <w:r w:rsidRPr="00582938">
        <w:rPr>
          <w:b/>
          <w:bCs/>
          <w:spacing w:val="10"/>
          <w:sz w:val="26"/>
        </w:rPr>
        <w:t>f)</w:t>
      </w:r>
      <w:r w:rsidRPr="00582938">
        <w:rPr>
          <w:spacing w:val="10"/>
          <w:sz w:val="26"/>
        </w:rPr>
        <w:t xml:space="preserve"> </w:t>
      </w:r>
      <w:proofErr w:type="spellStart"/>
      <w:r w:rsidRPr="00582938">
        <w:rPr>
          <w:spacing w:val="10"/>
          <w:sz w:val="26"/>
        </w:rPr>
        <w:t>Subanexo</w:t>
      </w:r>
      <w:proofErr w:type="spellEnd"/>
      <w:r w:rsidRPr="00582938">
        <w:rPr>
          <w:spacing w:val="10"/>
          <w:sz w:val="26"/>
        </w:rPr>
        <w:t xml:space="preserve"> 6 - Escala de Vencimentos - Nível Universitário Estrutura de Vencimentos II;</w:t>
      </w:r>
    </w:p>
    <w:p w14:paraId="5AEA2153" w14:textId="77777777" w:rsidR="00B3777B" w:rsidRPr="00582938" w:rsidRDefault="00B3777B" w:rsidP="00193443">
      <w:pPr>
        <w:pStyle w:val="Autgrafo-corpo"/>
        <w:spacing w:line="240" w:lineRule="auto"/>
        <w:ind w:firstLine="2835"/>
        <w:rPr>
          <w:spacing w:val="10"/>
          <w:sz w:val="26"/>
        </w:rPr>
      </w:pPr>
    </w:p>
    <w:p w14:paraId="66A7F3F4" w14:textId="77777777" w:rsidR="008F09B1" w:rsidRPr="00582938" w:rsidRDefault="008F09B1" w:rsidP="00193443">
      <w:pPr>
        <w:pStyle w:val="Autgrafo-corpo"/>
        <w:spacing w:line="240" w:lineRule="auto"/>
        <w:ind w:firstLine="2835"/>
        <w:rPr>
          <w:spacing w:val="10"/>
          <w:sz w:val="26"/>
        </w:rPr>
      </w:pPr>
      <w:r w:rsidRPr="00582938">
        <w:rPr>
          <w:b/>
          <w:bCs/>
          <w:spacing w:val="10"/>
          <w:sz w:val="26"/>
        </w:rPr>
        <w:t>g)</w:t>
      </w:r>
      <w:r w:rsidRPr="00582938">
        <w:rPr>
          <w:spacing w:val="10"/>
          <w:sz w:val="26"/>
        </w:rPr>
        <w:t xml:space="preserve"> </w:t>
      </w:r>
      <w:proofErr w:type="spellStart"/>
      <w:r w:rsidRPr="00582938">
        <w:rPr>
          <w:spacing w:val="10"/>
          <w:sz w:val="26"/>
        </w:rPr>
        <w:t>Subanexo</w:t>
      </w:r>
      <w:proofErr w:type="spellEnd"/>
      <w:r w:rsidRPr="00582938">
        <w:rPr>
          <w:spacing w:val="10"/>
          <w:sz w:val="26"/>
        </w:rPr>
        <w:t xml:space="preserve"> 7 - Escala de Vencimentos - Nível Universitário Estrutura de Vencimentos III;</w:t>
      </w:r>
    </w:p>
    <w:p w14:paraId="109A023D" w14:textId="77777777" w:rsidR="00B3777B" w:rsidRPr="00582938" w:rsidRDefault="00B3777B" w:rsidP="00193443">
      <w:pPr>
        <w:pStyle w:val="Autgrafo-corpo"/>
        <w:spacing w:line="240" w:lineRule="auto"/>
        <w:ind w:firstLine="2835"/>
        <w:rPr>
          <w:spacing w:val="10"/>
          <w:sz w:val="26"/>
        </w:rPr>
      </w:pPr>
    </w:p>
    <w:p w14:paraId="5446C616" w14:textId="77777777" w:rsidR="008F09B1" w:rsidRPr="00582938" w:rsidRDefault="008F09B1" w:rsidP="00193443">
      <w:pPr>
        <w:pStyle w:val="Autgrafo-corpo"/>
        <w:spacing w:line="240" w:lineRule="auto"/>
        <w:ind w:firstLine="2835"/>
        <w:rPr>
          <w:spacing w:val="10"/>
          <w:sz w:val="26"/>
        </w:rPr>
      </w:pPr>
      <w:r w:rsidRPr="00582938">
        <w:rPr>
          <w:b/>
          <w:bCs/>
          <w:spacing w:val="10"/>
          <w:sz w:val="26"/>
        </w:rPr>
        <w:t>h)</w:t>
      </w:r>
      <w:r w:rsidRPr="00582938">
        <w:rPr>
          <w:spacing w:val="10"/>
          <w:sz w:val="26"/>
        </w:rPr>
        <w:t xml:space="preserve"> </w:t>
      </w:r>
      <w:proofErr w:type="spellStart"/>
      <w:r w:rsidRPr="00582938">
        <w:rPr>
          <w:spacing w:val="10"/>
          <w:sz w:val="26"/>
        </w:rPr>
        <w:t>Subanexo</w:t>
      </w:r>
      <w:proofErr w:type="spellEnd"/>
      <w:r w:rsidRPr="00582938">
        <w:rPr>
          <w:spacing w:val="10"/>
          <w:sz w:val="26"/>
        </w:rPr>
        <w:t xml:space="preserve"> 8 - Escala de Vencimentos - Nível Universitário Estrutura de Vencimentos IV;</w:t>
      </w:r>
    </w:p>
    <w:p w14:paraId="6DD9440D" w14:textId="77777777" w:rsidR="00B3777B" w:rsidRPr="00582938" w:rsidRDefault="00B3777B" w:rsidP="00193443">
      <w:pPr>
        <w:pStyle w:val="Autgrafo-corpo"/>
        <w:spacing w:line="240" w:lineRule="auto"/>
        <w:ind w:firstLine="2835"/>
        <w:rPr>
          <w:spacing w:val="10"/>
          <w:sz w:val="26"/>
        </w:rPr>
      </w:pPr>
    </w:p>
    <w:p w14:paraId="3A2A09CB" w14:textId="77777777" w:rsidR="008F09B1" w:rsidRPr="00582938" w:rsidRDefault="008F09B1" w:rsidP="00193443">
      <w:pPr>
        <w:pStyle w:val="Autgrafo-corpo"/>
        <w:spacing w:line="240" w:lineRule="auto"/>
        <w:ind w:firstLine="2835"/>
        <w:rPr>
          <w:spacing w:val="10"/>
          <w:sz w:val="26"/>
        </w:rPr>
      </w:pPr>
      <w:r w:rsidRPr="00582938">
        <w:rPr>
          <w:b/>
          <w:bCs/>
          <w:spacing w:val="10"/>
          <w:sz w:val="26"/>
        </w:rPr>
        <w:t>i)</w:t>
      </w:r>
      <w:r w:rsidRPr="00582938">
        <w:rPr>
          <w:spacing w:val="10"/>
          <w:sz w:val="26"/>
        </w:rPr>
        <w:t xml:space="preserve"> </w:t>
      </w:r>
      <w:proofErr w:type="spellStart"/>
      <w:r w:rsidRPr="00582938">
        <w:rPr>
          <w:spacing w:val="10"/>
          <w:sz w:val="26"/>
        </w:rPr>
        <w:t>Subanexo</w:t>
      </w:r>
      <w:proofErr w:type="spellEnd"/>
      <w:r w:rsidRPr="00582938">
        <w:rPr>
          <w:spacing w:val="10"/>
          <w:sz w:val="26"/>
        </w:rPr>
        <w:t xml:space="preserve"> 9 - Escala de Vencimentos - Comissão;</w:t>
      </w:r>
    </w:p>
    <w:p w14:paraId="09CAAA0E" w14:textId="77777777" w:rsidR="00B3777B" w:rsidRPr="00582938" w:rsidRDefault="00B3777B" w:rsidP="00193443">
      <w:pPr>
        <w:pStyle w:val="Autgrafo-corpo"/>
        <w:spacing w:line="240" w:lineRule="auto"/>
        <w:ind w:firstLine="2835"/>
        <w:rPr>
          <w:spacing w:val="10"/>
          <w:sz w:val="26"/>
        </w:rPr>
      </w:pPr>
    </w:p>
    <w:p w14:paraId="79C67561" w14:textId="77777777" w:rsidR="008F09B1" w:rsidRPr="00582938" w:rsidRDefault="008F09B1" w:rsidP="00193443">
      <w:pPr>
        <w:pStyle w:val="Autgrafo-corpo"/>
        <w:spacing w:line="240" w:lineRule="auto"/>
        <w:ind w:firstLine="2835"/>
        <w:rPr>
          <w:spacing w:val="10"/>
          <w:sz w:val="26"/>
        </w:rPr>
      </w:pPr>
      <w:r w:rsidRPr="00582938">
        <w:rPr>
          <w:b/>
          <w:bCs/>
          <w:spacing w:val="10"/>
          <w:sz w:val="26"/>
        </w:rPr>
        <w:t>VI -</w:t>
      </w:r>
      <w:r w:rsidRPr="00582938">
        <w:rPr>
          <w:spacing w:val="10"/>
          <w:sz w:val="26"/>
        </w:rPr>
        <w:t xml:space="preserve"> Anexo VI, da carreira de Médico, a que se refere o artigo 11 da Lei Complementar nº 1.193, de 02 de janeiro de 2013, com:</w:t>
      </w:r>
    </w:p>
    <w:p w14:paraId="28EF3EF5" w14:textId="77777777" w:rsidR="00B3777B" w:rsidRPr="00582938" w:rsidRDefault="00B3777B" w:rsidP="00193443">
      <w:pPr>
        <w:pStyle w:val="Autgrafo-corpo"/>
        <w:spacing w:line="240" w:lineRule="auto"/>
        <w:ind w:firstLine="2835"/>
        <w:rPr>
          <w:spacing w:val="10"/>
          <w:sz w:val="26"/>
        </w:rPr>
      </w:pPr>
    </w:p>
    <w:p w14:paraId="4D91F2C3" w14:textId="77777777" w:rsidR="008F09B1" w:rsidRPr="00582938" w:rsidRDefault="008F09B1" w:rsidP="00193443">
      <w:pPr>
        <w:pStyle w:val="Autgrafo-corpo"/>
        <w:spacing w:line="240" w:lineRule="auto"/>
        <w:ind w:firstLine="2835"/>
        <w:rPr>
          <w:spacing w:val="10"/>
          <w:sz w:val="26"/>
        </w:rPr>
      </w:pPr>
      <w:r w:rsidRPr="00582938">
        <w:rPr>
          <w:b/>
          <w:bCs/>
          <w:spacing w:val="10"/>
          <w:sz w:val="26"/>
        </w:rPr>
        <w:t>a)</w:t>
      </w:r>
      <w:r w:rsidRPr="00582938">
        <w:rPr>
          <w:spacing w:val="10"/>
          <w:sz w:val="26"/>
        </w:rPr>
        <w:t xml:space="preserve"> </w:t>
      </w:r>
      <w:proofErr w:type="spellStart"/>
      <w:r w:rsidRPr="00582938">
        <w:rPr>
          <w:spacing w:val="10"/>
          <w:sz w:val="26"/>
        </w:rPr>
        <w:t>Subanexo</w:t>
      </w:r>
      <w:proofErr w:type="spellEnd"/>
      <w:r w:rsidRPr="00582938">
        <w:rPr>
          <w:spacing w:val="10"/>
          <w:sz w:val="26"/>
        </w:rPr>
        <w:t xml:space="preserve"> 1 - Jornada Integral de Trabalho - 40 horas semanais;</w:t>
      </w:r>
    </w:p>
    <w:p w14:paraId="5BA84B1C" w14:textId="77777777" w:rsidR="00B3777B" w:rsidRPr="00582938" w:rsidRDefault="00B3777B" w:rsidP="00193443">
      <w:pPr>
        <w:pStyle w:val="Autgrafo-corpo"/>
        <w:spacing w:line="240" w:lineRule="auto"/>
        <w:ind w:firstLine="2835"/>
        <w:rPr>
          <w:spacing w:val="10"/>
          <w:sz w:val="26"/>
        </w:rPr>
      </w:pPr>
    </w:p>
    <w:p w14:paraId="731B0BA9" w14:textId="77777777" w:rsidR="008F09B1" w:rsidRPr="00582938" w:rsidRDefault="008F09B1" w:rsidP="00193443">
      <w:pPr>
        <w:pStyle w:val="Autgrafo-corpo"/>
        <w:spacing w:line="240" w:lineRule="auto"/>
        <w:ind w:firstLine="2835"/>
        <w:rPr>
          <w:spacing w:val="10"/>
          <w:sz w:val="26"/>
        </w:rPr>
      </w:pPr>
      <w:r w:rsidRPr="00582938">
        <w:rPr>
          <w:b/>
          <w:bCs/>
          <w:spacing w:val="10"/>
          <w:sz w:val="26"/>
        </w:rPr>
        <w:t>b)</w:t>
      </w:r>
      <w:r w:rsidRPr="00582938">
        <w:rPr>
          <w:spacing w:val="10"/>
          <w:sz w:val="26"/>
        </w:rPr>
        <w:t xml:space="preserve"> </w:t>
      </w:r>
      <w:proofErr w:type="spellStart"/>
      <w:r w:rsidRPr="00582938">
        <w:rPr>
          <w:spacing w:val="10"/>
          <w:sz w:val="26"/>
        </w:rPr>
        <w:t>Subanexo</w:t>
      </w:r>
      <w:proofErr w:type="spellEnd"/>
      <w:r w:rsidRPr="00582938">
        <w:rPr>
          <w:spacing w:val="10"/>
          <w:sz w:val="26"/>
        </w:rPr>
        <w:t xml:space="preserve"> 2 - Jornada Ampliada de Trabalho - 24 horas semanais;</w:t>
      </w:r>
    </w:p>
    <w:p w14:paraId="4954F459" w14:textId="77777777" w:rsidR="00B3777B" w:rsidRPr="00582938" w:rsidRDefault="00B3777B" w:rsidP="00193443">
      <w:pPr>
        <w:pStyle w:val="Autgrafo-corpo"/>
        <w:spacing w:line="240" w:lineRule="auto"/>
        <w:ind w:firstLine="2835"/>
        <w:rPr>
          <w:spacing w:val="10"/>
          <w:sz w:val="26"/>
        </w:rPr>
      </w:pPr>
    </w:p>
    <w:p w14:paraId="6F9B5704" w14:textId="77777777" w:rsidR="008F09B1" w:rsidRPr="00582938" w:rsidRDefault="008F09B1" w:rsidP="00193443">
      <w:pPr>
        <w:pStyle w:val="Autgrafo-corpo"/>
        <w:spacing w:line="240" w:lineRule="auto"/>
        <w:ind w:firstLine="2835"/>
        <w:rPr>
          <w:spacing w:val="10"/>
          <w:sz w:val="26"/>
        </w:rPr>
      </w:pPr>
      <w:r w:rsidRPr="00582938">
        <w:rPr>
          <w:b/>
          <w:bCs/>
          <w:spacing w:val="10"/>
          <w:sz w:val="26"/>
        </w:rPr>
        <w:lastRenderedPageBreak/>
        <w:t>c)</w:t>
      </w:r>
      <w:r w:rsidRPr="00582938">
        <w:rPr>
          <w:spacing w:val="10"/>
          <w:sz w:val="26"/>
        </w:rPr>
        <w:t xml:space="preserve"> </w:t>
      </w:r>
      <w:proofErr w:type="spellStart"/>
      <w:r w:rsidRPr="00582938">
        <w:rPr>
          <w:spacing w:val="10"/>
          <w:sz w:val="26"/>
        </w:rPr>
        <w:t>Subanexo</w:t>
      </w:r>
      <w:proofErr w:type="spellEnd"/>
      <w:r w:rsidRPr="00582938">
        <w:rPr>
          <w:spacing w:val="10"/>
          <w:sz w:val="26"/>
        </w:rPr>
        <w:t xml:space="preserve"> 3 - Jornada Parcial de Trabalho - 20 horas semanais;</w:t>
      </w:r>
    </w:p>
    <w:p w14:paraId="2DB1179E" w14:textId="77777777" w:rsidR="00B3777B" w:rsidRPr="00582938" w:rsidRDefault="00B3777B" w:rsidP="00193443">
      <w:pPr>
        <w:pStyle w:val="Autgrafo-corpo"/>
        <w:spacing w:line="240" w:lineRule="auto"/>
        <w:ind w:firstLine="2835"/>
        <w:rPr>
          <w:spacing w:val="10"/>
          <w:sz w:val="26"/>
        </w:rPr>
      </w:pPr>
    </w:p>
    <w:p w14:paraId="356621C6" w14:textId="77777777" w:rsidR="008F09B1" w:rsidRPr="00582938" w:rsidRDefault="008F09B1" w:rsidP="00193443">
      <w:pPr>
        <w:pStyle w:val="Autgrafo-corpo"/>
        <w:spacing w:line="240" w:lineRule="auto"/>
        <w:ind w:firstLine="2835"/>
        <w:rPr>
          <w:spacing w:val="10"/>
          <w:sz w:val="26"/>
        </w:rPr>
      </w:pPr>
      <w:r w:rsidRPr="00582938">
        <w:rPr>
          <w:b/>
          <w:bCs/>
          <w:spacing w:val="10"/>
          <w:sz w:val="26"/>
        </w:rPr>
        <w:t>d)</w:t>
      </w:r>
      <w:r w:rsidRPr="00582938">
        <w:rPr>
          <w:spacing w:val="10"/>
          <w:sz w:val="26"/>
        </w:rPr>
        <w:t xml:space="preserve"> </w:t>
      </w:r>
      <w:proofErr w:type="spellStart"/>
      <w:r w:rsidRPr="00582938">
        <w:rPr>
          <w:spacing w:val="10"/>
          <w:sz w:val="26"/>
        </w:rPr>
        <w:t>Subanexo</w:t>
      </w:r>
      <w:proofErr w:type="spellEnd"/>
      <w:r w:rsidRPr="00582938">
        <w:rPr>
          <w:spacing w:val="10"/>
          <w:sz w:val="26"/>
        </w:rPr>
        <w:t xml:space="preserve"> 4 - Jornada Reduzida de Trabalho - 12 horas semanais;</w:t>
      </w:r>
    </w:p>
    <w:p w14:paraId="241A6B0F" w14:textId="77777777" w:rsidR="00263BAE" w:rsidRPr="00582938" w:rsidRDefault="00263BAE" w:rsidP="00193443">
      <w:pPr>
        <w:pStyle w:val="Autgrafo-corpo"/>
        <w:spacing w:line="240" w:lineRule="auto"/>
        <w:ind w:firstLine="2835"/>
        <w:rPr>
          <w:spacing w:val="10"/>
          <w:sz w:val="26"/>
        </w:rPr>
      </w:pPr>
    </w:p>
    <w:p w14:paraId="2A2A835F" w14:textId="77777777" w:rsidR="008F09B1" w:rsidRPr="00582938" w:rsidRDefault="008F09B1" w:rsidP="00193443">
      <w:pPr>
        <w:pStyle w:val="Autgrafo-corpo"/>
        <w:spacing w:line="240" w:lineRule="auto"/>
        <w:ind w:firstLine="2835"/>
        <w:rPr>
          <w:spacing w:val="10"/>
          <w:sz w:val="26"/>
        </w:rPr>
      </w:pPr>
      <w:r w:rsidRPr="00582938">
        <w:rPr>
          <w:b/>
          <w:bCs/>
          <w:spacing w:val="10"/>
          <w:sz w:val="26"/>
        </w:rPr>
        <w:t xml:space="preserve">VII - </w:t>
      </w:r>
      <w:r w:rsidRPr="00582938">
        <w:rPr>
          <w:spacing w:val="10"/>
          <w:sz w:val="26"/>
        </w:rPr>
        <w:t>Anexo VII, das classes a que se refere o “caput” do artigo 5º da Lei Complementar nº 854, de 30 de dezembro de 1998, com:</w:t>
      </w:r>
    </w:p>
    <w:p w14:paraId="563043CE" w14:textId="77777777" w:rsidR="00263BAE" w:rsidRPr="00582938" w:rsidRDefault="00263BAE" w:rsidP="00193443">
      <w:pPr>
        <w:pStyle w:val="Autgrafo-corpo"/>
        <w:spacing w:line="240" w:lineRule="auto"/>
        <w:ind w:firstLine="2835"/>
        <w:rPr>
          <w:spacing w:val="10"/>
          <w:sz w:val="26"/>
        </w:rPr>
      </w:pPr>
    </w:p>
    <w:p w14:paraId="3BFE9034" w14:textId="77777777" w:rsidR="008F09B1" w:rsidRPr="00582938" w:rsidRDefault="008F09B1" w:rsidP="00193443">
      <w:pPr>
        <w:pStyle w:val="Autgrafo-corpo"/>
        <w:spacing w:line="240" w:lineRule="auto"/>
        <w:ind w:firstLine="2835"/>
        <w:rPr>
          <w:spacing w:val="10"/>
          <w:sz w:val="26"/>
        </w:rPr>
      </w:pPr>
      <w:r w:rsidRPr="00582938">
        <w:rPr>
          <w:b/>
          <w:bCs/>
          <w:spacing w:val="10"/>
          <w:sz w:val="26"/>
        </w:rPr>
        <w:t>a)</w:t>
      </w:r>
      <w:r w:rsidRPr="00582938">
        <w:rPr>
          <w:spacing w:val="10"/>
          <w:sz w:val="26"/>
        </w:rPr>
        <w:t xml:space="preserve"> </w:t>
      </w:r>
      <w:proofErr w:type="spellStart"/>
      <w:r w:rsidRPr="00582938">
        <w:rPr>
          <w:spacing w:val="10"/>
          <w:sz w:val="26"/>
        </w:rPr>
        <w:t>Subanexo</w:t>
      </w:r>
      <w:proofErr w:type="spellEnd"/>
      <w:r w:rsidRPr="00582938">
        <w:rPr>
          <w:spacing w:val="10"/>
          <w:sz w:val="26"/>
        </w:rPr>
        <w:t xml:space="preserve"> 1 - de Agente de Desenvolvimento Social e Especialista em Desenvolvimento Social;</w:t>
      </w:r>
    </w:p>
    <w:p w14:paraId="40D3FB9B" w14:textId="77777777" w:rsidR="00263BAE" w:rsidRPr="00582938" w:rsidRDefault="00263BAE" w:rsidP="00193443">
      <w:pPr>
        <w:pStyle w:val="Autgrafo-corpo"/>
        <w:spacing w:line="240" w:lineRule="auto"/>
        <w:ind w:firstLine="2835"/>
        <w:rPr>
          <w:spacing w:val="10"/>
          <w:sz w:val="26"/>
        </w:rPr>
      </w:pPr>
    </w:p>
    <w:p w14:paraId="2FEEF9AD" w14:textId="77777777" w:rsidR="008F09B1" w:rsidRPr="00582938" w:rsidRDefault="008F09B1" w:rsidP="00193443">
      <w:pPr>
        <w:pStyle w:val="Autgrafo-corpo"/>
        <w:spacing w:line="240" w:lineRule="auto"/>
        <w:ind w:firstLine="2835"/>
        <w:rPr>
          <w:spacing w:val="10"/>
          <w:sz w:val="26"/>
        </w:rPr>
      </w:pPr>
      <w:r w:rsidRPr="00582938">
        <w:rPr>
          <w:b/>
          <w:bCs/>
          <w:spacing w:val="10"/>
          <w:sz w:val="26"/>
        </w:rPr>
        <w:t>b)</w:t>
      </w:r>
      <w:r w:rsidRPr="00582938">
        <w:rPr>
          <w:spacing w:val="10"/>
          <w:sz w:val="26"/>
        </w:rPr>
        <w:t xml:space="preserve"> </w:t>
      </w:r>
      <w:proofErr w:type="spellStart"/>
      <w:r w:rsidRPr="00582938">
        <w:rPr>
          <w:spacing w:val="10"/>
          <w:sz w:val="26"/>
        </w:rPr>
        <w:t>Subanexo</w:t>
      </w:r>
      <w:proofErr w:type="spellEnd"/>
      <w:r w:rsidRPr="00582938">
        <w:rPr>
          <w:spacing w:val="10"/>
          <w:sz w:val="26"/>
        </w:rPr>
        <w:t xml:space="preserve"> 2 - Assistente Administrativo;</w:t>
      </w:r>
    </w:p>
    <w:p w14:paraId="05514E66" w14:textId="77777777" w:rsidR="00263BAE" w:rsidRPr="00582938" w:rsidRDefault="00263BAE" w:rsidP="00193443">
      <w:pPr>
        <w:pStyle w:val="Autgrafo-corpo"/>
        <w:spacing w:line="240" w:lineRule="auto"/>
        <w:ind w:firstLine="2835"/>
        <w:rPr>
          <w:spacing w:val="10"/>
          <w:sz w:val="26"/>
        </w:rPr>
      </w:pPr>
    </w:p>
    <w:p w14:paraId="7DED3311" w14:textId="77777777" w:rsidR="008F09B1" w:rsidRPr="00582938" w:rsidRDefault="008F09B1" w:rsidP="00193443">
      <w:pPr>
        <w:pStyle w:val="Autgrafo-corpo"/>
        <w:spacing w:line="240" w:lineRule="auto"/>
        <w:ind w:firstLine="2835"/>
        <w:rPr>
          <w:spacing w:val="10"/>
          <w:sz w:val="26"/>
        </w:rPr>
      </w:pPr>
      <w:r w:rsidRPr="00582938">
        <w:rPr>
          <w:b/>
          <w:bCs/>
          <w:spacing w:val="10"/>
          <w:sz w:val="26"/>
        </w:rPr>
        <w:t>VIII -</w:t>
      </w:r>
      <w:r w:rsidRPr="00582938">
        <w:rPr>
          <w:spacing w:val="10"/>
          <w:sz w:val="26"/>
        </w:rPr>
        <w:t xml:space="preserve"> Anexo VIII, dos integrantes das carreiras adiante mencionadas, de que trata o artigo 2º da Lei Complementar nº 731, de 26 de outubro de 1993, com:</w:t>
      </w:r>
    </w:p>
    <w:p w14:paraId="7EA4B9A8" w14:textId="77777777" w:rsidR="00263BAE" w:rsidRPr="00582938" w:rsidRDefault="00263BAE" w:rsidP="00193443">
      <w:pPr>
        <w:pStyle w:val="Autgrafo-corpo"/>
        <w:spacing w:line="240" w:lineRule="auto"/>
        <w:ind w:firstLine="2835"/>
        <w:rPr>
          <w:spacing w:val="10"/>
          <w:sz w:val="26"/>
        </w:rPr>
      </w:pPr>
    </w:p>
    <w:p w14:paraId="0FCD0F7C" w14:textId="77777777" w:rsidR="008F09B1" w:rsidRPr="00582938" w:rsidRDefault="008F09B1" w:rsidP="00193443">
      <w:pPr>
        <w:pStyle w:val="Autgrafo-corpo"/>
        <w:spacing w:line="240" w:lineRule="auto"/>
        <w:ind w:firstLine="2835"/>
        <w:rPr>
          <w:spacing w:val="10"/>
          <w:sz w:val="26"/>
        </w:rPr>
      </w:pPr>
      <w:r w:rsidRPr="00582938">
        <w:rPr>
          <w:b/>
          <w:bCs/>
          <w:spacing w:val="10"/>
          <w:sz w:val="26"/>
        </w:rPr>
        <w:t>a)</w:t>
      </w:r>
      <w:r w:rsidRPr="00582938">
        <w:rPr>
          <w:spacing w:val="10"/>
          <w:sz w:val="26"/>
        </w:rPr>
        <w:t xml:space="preserve"> </w:t>
      </w:r>
      <w:proofErr w:type="spellStart"/>
      <w:r w:rsidRPr="00582938">
        <w:rPr>
          <w:spacing w:val="10"/>
          <w:sz w:val="26"/>
        </w:rPr>
        <w:t>Subanexo</w:t>
      </w:r>
      <w:proofErr w:type="spellEnd"/>
      <w:r w:rsidRPr="00582938">
        <w:rPr>
          <w:spacing w:val="10"/>
          <w:sz w:val="26"/>
        </w:rPr>
        <w:t xml:space="preserve"> 1, de Delegado de Polícia; e</w:t>
      </w:r>
    </w:p>
    <w:p w14:paraId="33FCDB72" w14:textId="77777777" w:rsidR="00263BAE" w:rsidRPr="00582938" w:rsidRDefault="00263BAE" w:rsidP="00193443">
      <w:pPr>
        <w:pStyle w:val="Autgrafo-corpo"/>
        <w:spacing w:line="240" w:lineRule="auto"/>
        <w:ind w:firstLine="2835"/>
        <w:rPr>
          <w:spacing w:val="10"/>
          <w:sz w:val="26"/>
        </w:rPr>
      </w:pPr>
    </w:p>
    <w:p w14:paraId="48D7C8B6" w14:textId="77777777" w:rsidR="008F09B1" w:rsidRPr="00582938" w:rsidRDefault="008F09B1" w:rsidP="00193443">
      <w:pPr>
        <w:pStyle w:val="Autgrafo-corpo"/>
        <w:spacing w:line="240" w:lineRule="auto"/>
        <w:ind w:firstLine="2835"/>
        <w:rPr>
          <w:spacing w:val="10"/>
          <w:sz w:val="26"/>
        </w:rPr>
      </w:pPr>
      <w:r w:rsidRPr="00582938">
        <w:rPr>
          <w:b/>
          <w:bCs/>
          <w:spacing w:val="10"/>
          <w:sz w:val="26"/>
        </w:rPr>
        <w:t>b)</w:t>
      </w:r>
      <w:r w:rsidRPr="00582938">
        <w:rPr>
          <w:spacing w:val="10"/>
          <w:sz w:val="26"/>
        </w:rPr>
        <w:t xml:space="preserve"> </w:t>
      </w:r>
      <w:proofErr w:type="spellStart"/>
      <w:r w:rsidRPr="00582938">
        <w:rPr>
          <w:spacing w:val="10"/>
          <w:sz w:val="26"/>
        </w:rPr>
        <w:t>Subanexo</w:t>
      </w:r>
      <w:proofErr w:type="spellEnd"/>
      <w:r w:rsidRPr="00582938">
        <w:rPr>
          <w:spacing w:val="10"/>
          <w:sz w:val="26"/>
        </w:rPr>
        <w:t xml:space="preserve"> 2, das demais carreiras policiais civis;</w:t>
      </w:r>
    </w:p>
    <w:p w14:paraId="2589320A" w14:textId="77777777" w:rsidR="00263BAE" w:rsidRPr="00582938" w:rsidRDefault="00263BAE" w:rsidP="00193443">
      <w:pPr>
        <w:pStyle w:val="Autgrafo-corpo"/>
        <w:spacing w:line="240" w:lineRule="auto"/>
        <w:ind w:firstLine="2835"/>
        <w:rPr>
          <w:spacing w:val="10"/>
          <w:sz w:val="26"/>
        </w:rPr>
      </w:pPr>
    </w:p>
    <w:p w14:paraId="193BBE98" w14:textId="77777777" w:rsidR="008F09B1" w:rsidRPr="00582938" w:rsidRDefault="008F09B1" w:rsidP="00193443">
      <w:pPr>
        <w:pStyle w:val="Autgrafo-corpo"/>
        <w:spacing w:line="240" w:lineRule="auto"/>
        <w:ind w:firstLine="2835"/>
        <w:rPr>
          <w:spacing w:val="10"/>
          <w:sz w:val="26"/>
        </w:rPr>
      </w:pPr>
      <w:r w:rsidRPr="00582938">
        <w:rPr>
          <w:b/>
          <w:bCs/>
          <w:spacing w:val="10"/>
          <w:sz w:val="26"/>
        </w:rPr>
        <w:t>IX -</w:t>
      </w:r>
      <w:r w:rsidRPr="00582938">
        <w:rPr>
          <w:spacing w:val="10"/>
          <w:sz w:val="26"/>
        </w:rPr>
        <w:t xml:space="preserve"> Anexo IX, dos integrantes da Polícia Militar, de que trata o artigo 2º da Lei Complementar nº 731, de 26 de outubro de 1993;</w:t>
      </w:r>
    </w:p>
    <w:p w14:paraId="1E958881" w14:textId="77777777" w:rsidR="00263BAE" w:rsidRPr="00582938" w:rsidRDefault="00263BAE" w:rsidP="00193443">
      <w:pPr>
        <w:pStyle w:val="Autgrafo-corpo"/>
        <w:spacing w:line="240" w:lineRule="auto"/>
        <w:ind w:firstLine="2835"/>
        <w:rPr>
          <w:spacing w:val="10"/>
          <w:sz w:val="26"/>
        </w:rPr>
      </w:pPr>
    </w:p>
    <w:p w14:paraId="240B83D8" w14:textId="77777777" w:rsidR="008F09B1" w:rsidRPr="00582938" w:rsidRDefault="008F09B1" w:rsidP="00193443">
      <w:pPr>
        <w:pStyle w:val="Autgrafo-corpo"/>
        <w:spacing w:line="240" w:lineRule="auto"/>
        <w:ind w:firstLine="2835"/>
        <w:rPr>
          <w:spacing w:val="10"/>
          <w:sz w:val="26"/>
        </w:rPr>
      </w:pPr>
      <w:r w:rsidRPr="00582938">
        <w:rPr>
          <w:b/>
          <w:bCs/>
          <w:spacing w:val="10"/>
          <w:sz w:val="26"/>
        </w:rPr>
        <w:t>IX-A -</w:t>
      </w:r>
      <w:r w:rsidRPr="00582938">
        <w:rPr>
          <w:spacing w:val="10"/>
          <w:sz w:val="26"/>
        </w:rPr>
        <w:t xml:space="preserve"> Anexo IX-A, dos integrantes da carreira de policial penal, de que trata o artigo 11 da Lei Complementar nº 1.416, de 26 de setembro de 2024;</w:t>
      </w:r>
    </w:p>
    <w:p w14:paraId="1C59F620" w14:textId="77777777" w:rsidR="00263BAE" w:rsidRPr="00582938" w:rsidRDefault="00263BAE" w:rsidP="00193443">
      <w:pPr>
        <w:pStyle w:val="Autgrafo-corpo"/>
        <w:spacing w:line="240" w:lineRule="auto"/>
        <w:ind w:firstLine="2835"/>
        <w:rPr>
          <w:spacing w:val="10"/>
          <w:sz w:val="26"/>
        </w:rPr>
      </w:pPr>
    </w:p>
    <w:p w14:paraId="68CDB8E7" w14:textId="77777777" w:rsidR="008F09B1" w:rsidRPr="00582938" w:rsidRDefault="008F09B1" w:rsidP="00193443">
      <w:pPr>
        <w:pStyle w:val="Autgrafo-corpo"/>
        <w:spacing w:line="240" w:lineRule="auto"/>
        <w:ind w:firstLine="2835"/>
        <w:rPr>
          <w:spacing w:val="10"/>
          <w:sz w:val="26"/>
        </w:rPr>
      </w:pPr>
      <w:r w:rsidRPr="00582938">
        <w:rPr>
          <w:b/>
          <w:bCs/>
          <w:spacing w:val="10"/>
          <w:sz w:val="26"/>
        </w:rPr>
        <w:t>X -</w:t>
      </w:r>
      <w:r w:rsidRPr="00582938">
        <w:rPr>
          <w:spacing w:val="10"/>
          <w:sz w:val="26"/>
        </w:rPr>
        <w:t xml:space="preserve"> Anexo X, das séries de classes de Engenheiro, Arquiteto, Engenheiro Agrônomo e Assistente Agropecuário, a que se refere o § 1º do artigo 1º da Lei Complementar nº 540, de 27 de maio de 1988;</w:t>
      </w:r>
    </w:p>
    <w:p w14:paraId="455728A3" w14:textId="77777777" w:rsidR="00263BAE" w:rsidRPr="00582938" w:rsidRDefault="00263BAE" w:rsidP="00193443">
      <w:pPr>
        <w:pStyle w:val="Autgrafo-corpo"/>
        <w:spacing w:line="240" w:lineRule="auto"/>
        <w:ind w:firstLine="2835"/>
        <w:rPr>
          <w:spacing w:val="10"/>
          <w:sz w:val="26"/>
        </w:rPr>
      </w:pPr>
    </w:p>
    <w:p w14:paraId="373B620A" w14:textId="77777777" w:rsidR="008F09B1" w:rsidRPr="00582938" w:rsidRDefault="008F09B1" w:rsidP="00193443">
      <w:pPr>
        <w:pStyle w:val="Autgrafo-corpo"/>
        <w:spacing w:line="240" w:lineRule="auto"/>
        <w:ind w:firstLine="2835"/>
        <w:rPr>
          <w:spacing w:val="10"/>
          <w:sz w:val="26"/>
        </w:rPr>
      </w:pPr>
      <w:r w:rsidRPr="00582938">
        <w:rPr>
          <w:b/>
          <w:bCs/>
          <w:spacing w:val="10"/>
          <w:sz w:val="26"/>
        </w:rPr>
        <w:t>XI -</w:t>
      </w:r>
      <w:r w:rsidRPr="00582938">
        <w:rPr>
          <w:spacing w:val="10"/>
          <w:sz w:val="26"/>
        </w:rPr>
        <w:t xml:space="preserve"> Anexo XI, da série de classes de Assistente Técnico de Pesquisa Científica e Tecnológica, de que trata o artigo 6º da Lei Complementar nº 662, de 11 de julho de 1991;</w:t>
      </w:r>
    </w:p>
    <w:p w14:paraId="218D4419" w14:textId="77777777" w:rsidR="00263BAE" w:rsidRPr="00582938" w:rsidRDefault="00263BAE" w:rsidP="00193443">
      <w:pPr>
        <w:pStyle w:val="Autgrafo-corpo"/>
        <w:spacing w:line="240" w:lineRule="auto"/>
        <w:ind w:firstLine="2835"/>
        <w:rPr>
          <w:spacing w:val="10"/>
          <w:sz w:val="26"/>
        </w:rPr>
      </w:pPr>
    </w:p>
    <w:p w14:paraId="7C2CF797" w14:textId="77777777" w:rsidR="008F09B1" w:rsidRPr="00582938" w:rsidRDefault="008F09B1" w:rsidP="00193443">
      <w:pPr>
        <w:pStyle w:val="Autgrafo-corpo"/>
        <w:spacing w:line="240" w:lineRule="auto"/>
        <w:ind w:firstLine="2835"/>
        <w:rPr>
          <w:spacing w:val="10"/>
          <w:sz w:val="26"/>
        </w:rPr>
      </w:pPr>
      <w:r w:rsidRPr="00582938">
        <w:rPr>
          <w:b/>
          <w:bCs/>
          <w:spacing w:val="10"/>
          <w:sz w:val="26"/>
        </w:rPr>
        <w:t>XII -</w:t>
      </w:r>
      <w:r w:rsidRPr="00582938">
        <w:rPr>
          <w:spacing w:val="10"/>
          <w:sz w:val="26"/>
        </w:rPr>
        <w:t xml:space="preserve"> Anexo XII, das classes de Auxiliar de Apoio à Pesquisa Científica e Tecnológica, Oficial de Apoio à Pesquisa Científica e Tecnológica, Agente de Apoio à Pesquisa Científica e Tecnológica e Técnico de Apoio à Pesquisa Científica e Tecnológica, de que trata o artigo 7º da Lei Complementar nº 661, de 11 de julho de 1991;</w:t>
      </w:r>
    </w:p>
    <w:p w14:paraId="4198DCF0" w14:textId="77777777" w:rsidR="00263BAE" w:rsidRPr="00582938" w:rsidRDefault="00263BAE" w:rsidP="00193443">
      <w:pPr>
        <w:pStyle w:val="Autgrafo-corpo"/>
        <w:spacing w:line="240" w:lineRule="auto"/>
        <w:ind w:firstLine="2835"/>
        <w:rPr>
          <w:spacing w:val="10"/>
          <w:sz w:val="26"/>
        </w:rPr>
      </w:pPr>
    </w:p>
    <w:p w14:paraId="64235384" w14:textId="77777777" w:rsidR="008F09B1" w:rsidRPr="00582938" w:rsidRDefault="008F09B1" w:rsidP="00193443">
      <w:pPr>
        <w:pStyle w:val="Autgrafo-corpo"/>
        <w:spacing w:line="240" w:lineRule="auto"/>
        <w:ind w:firstLine="2835"/>
        <w:rPr>
          <w:spacing w:val="10"/>
          <w:sz w:val="26"/>
        </w:rPr>
      </w:pPr>
      <w:r w:rsidRPr="00582938">
        <w:rPr>
          <w:b/>
          <w:bCs/>
          <w:spacing w:val="10"/>
          <w:sz w:val="26"/>
        </w:rPr>
        <w:t>XIII -</w:t>
      </w:r>
      <w:r w:rsidRPr="00582938">
        <w:rPr>
          <w:spacing w:val="10"/>
          <w:sz w:val="26"/>
        </w:rPr>
        <w:t xml:space="preserve"> Anexo XIII, das classes de Auxiliar de Apoio Agropecuário, Oficial de Apoio Agropecuário, Agente de Apoio Agropecuário e </w:t>
      </w:r>
      <w:r w:rsidRPr="00582938">
        <w:rPr>
          <w:spacing w:val="10"/>
          <w:sz w:val="26"/>
        </w:rPr>
        <w:lastRenderedPageBreak/>
        <w:t>Técnico de Apoio Agropecuário de que trata o artigo 6º da Lei nº 7.951, de 16 de julho de 1992;</w:t>
      </w:r>
    </w:p>
    <w:p w14:paraId="3B011E8D" w14:textId="77777777" w:rsidR="00263BAE" w:rsidRPr="00582938" w:rsidRDefault="00263BAE" w:rsidP="00193443">
      <w:pPr>
        <w:pStyle w:val="Autgrafo-corpo"/>
        <w:spacing w:line="240" w:lineRule="auto"/>
        <w:ind w:firstLine="2835"/>
        <w:rPr>
          <w:spacing w:val="10"/>
          <w:sz w:val="26"/>
        </w:rPr>
      </w:pPr>
    </w:p>
    <w:p w14:paraId="3A47CBF1" w14:textId="77777777" w:rsidR="008F09B1" w:rsidRPr="00582938" w:rsidRDefault="008F09B1" w:rsidP="00193443">
      <w:pPr>
        <w:pStyle w:val="Autgrafo-corpo"/>
        <w:spacing w:line="240" w:lineRule="auto"/>
        <w:ind w:firstLine="2835"/>
        <w:rPr>
          <w:spacing w:val="10"/>
          <w:sz w:val="26"/>
        </w:rPr>
      </w:pPr>
      <w:r w:rsidRPr="00582938">
        <w:rPr>
          <w:b/>
          <w:bCs/>
          <w:spacing w:val="10"/>
          <w:sz w:val="26"/>
        </w:rPr>
        <w:t>XIV -</w:t>
      </w:r>
      <w:r w:rsidRPr="00582938">
        <w:rPr>
          <w:spacing w:val="10"/>
          <w:sz w:val="26"/>
        </w:rPr>
        <w:t xml:space="preserve"> Anexo XIV, da carreira de Especialista Ambiental, a que se refere o artigo 11 da Lei Complementar nº 996, de 23 de maio de 2006;</w:t>
      </w:r>
    </w:p>
    <w:p w14:paraId="097C6253" w14:textId="77777777" w:rsidR="00263BAE" w:rsidRPr="00582938" w:rsidRDefault="00263BAE" w:rsidP="00193443">
      <w:pPr>
        <w:pStyle w:val="Autgrafo-corpo"/>
        <w:spacing w:line="240" w:lineRule="auto"/>
        <w:ind w:firstLine="2835"/>
        <w:rPr>
          <w:spacing w:val="10"/>
          <w:sz w:val="26"/>
        </w:rPr>
      </w:pPr>
    </w:p>
    <w:p w14:paraId="6F679FFC" w14:textId="77777777" w:rsidR="008F09B1" w:rsidRPr="00582938" w:rsidRDefault="008F09B1" w:rsidP="00193443">
      <w:pPr>
        <w:pStyle w:val="Autgrafo-corpo"/>
        <w:spacing w:line="240" w:lineRule="auto"/>
        <w:ind w:firstLine="2835"/>
        <w:rPr>
          <w:spacing w:val="10"/>
          <w:sz w:val="26"/>
        </w:rPr>
      </w:pPr>
      <w:r w:rsidRPr="00582938">
        <w:rPr>
          <w:b/>
          <w:bCs/>
          <w:spacing w:val="10"/>
          <w:sz w:val="26"/>
        </w:rPr>
        <w:t>XV -</w:t>
      </w:r>
      <w:r w:rsidRPr="00582938">
        <w:rPr>
          <w:spacing w:val="10"/>
          <w:sz w:val="26"/>
        </w:rPr>
        <w:t xml:space="preserve"> Anexo XV, das classes do Quadro de Apoio Escolar da Secretaria da Educação, a que se refere o artigo 12 da Lei Complementar nº 1.144, de 11 de julho de 2011;</w:t>
      </w:r>
    </w:p>
    <w:p w14:paraId="16419B38" w14:textId="77777777" w:rsidR="00263BAE" w:rsidRPr="00582938" w:rsidRDefault="00263BAE" w:rsidP="00193443">
      <w:pPr>
        <w:pStyle w:val="Autgrafo-corpo"/>
        <w:spacing w:line="240" w:lineRule="auto"/>
        <w:ind w:firstLine="2835"/>
        <w:rPr>
          <w:spacing w:val="10"/>
          <w:sz w:val="26"/>
        </w:rPr>
      </w:pPr>
    </w:p>
    <w:p w14:paraId="757172AA" w14:textId="77777777" w:rsidR="008F09B1" w:rsidRPr="00582938" w:rsidRDefault="008F09B1" w:rsidP="00193443">
      <w:pPr>
        <w:pStyle w:val="Autgrafo-corpo"/>
        <w:spacing w:line="240" w:lineRule="auto"/>
        <w:ind w:firstLine="2835"/>
        <w:rPr>
          <w:spacing w:val="10"/>
          <w:sz w:val="26"/>
        </w:rPr>
      </w:pPr>
      <w:r w:rsidRPr="00582938">
        <w:rPr>
          <w:b/>
          <w:bCs/>
          <w:spacing w:val="10"/>
          <w:sz w:val="26"/>
        </w:rPr>
        <w:t>XVI -</w:t>
      </w:r>
      <w:r w:rsidRPr="00582938">
        <w:rPr>
          <w:spacing w:val="10"/>
          <w:sz w:val="26"/>
        </w:rPr>
        <w:t xml:space="preserve"> Anexo XVI, da carreira de Professor de Ensino Fundamental e Médio do Quadro do Magistério da Secretaria da Educação, a que se refere o artigo 12 da Lei Complementar nº 1.374, de 30 de março de 2022, com:</w:t>
      </w:r>
    </w:p>
    <w:p w14:paraId="23CF19D4" w14:textId="77777777" w:rsidR="00263BAE" w:rsidRPr="00582938" w:rsidRDefault="00263BAE" w:rsidP="00193443">
      <w:pPr>
        <w:pStyle w:val="Autgrafo-corpo"/>
        <w:spacing w:line="240" w:lineRule="auto"/>
        <w:ind w:firstLine="2835"/>
        <w:rPr>
          <w:spacing w:val="10"/>
          <w:sz w:val="26"/>
        </w:rPr>
      </w:pPr>
    </w:p>
    <w:p w14:paraId="1C48E829" w14:textId="77777777" w:rsidR="008F09B1" w:rsidRPr="00582938" w:rsidRDefault="008F09B1" w:rsidP="00193443">
      <w:pPr>
        <w:pStyle w:val="Autgrafo-corpo"/>
        <w:spacing w:line="240" w:lineRule="auto"/>
        <w:ind w:firstLine="2835"/>
        <w:rPr>
          <w:spacing w:val="10"/>
          <w:sz w:val="26"/>
        </w:rPr>
      </w:pPr>
      <w:r w:rsidRPr="00582938">
        <w:rPr>
          <w:b/>
          <w:bCs/>
          <w:spacing w:val="10"/>
          <w:sz w:val="26"/>
        </w:rPr>
        <w:t>a)</w:t>
      </w:r>
      <w:r w:rsidRPr="00582938">
        <w:rPr>
          <w:spacing w:val="10"/>
          <w:sz w:val="26"/>
        </w:rPr>
        <w:t xml:space="preserve"> </w:t>
      </w:r>
      <w:proofErr w:type="spellStart"/>
      <w:r w:rsidRPr="00582938">
        <w:rPr>
          <w:spacing w:val="10"/>
          <w:sz w:val="26"/>
        </w:rPr>
        <w:t>Subanexo</w:t>
      </w:r>
      <w:proofErr w:type="spellEnd"/>
      <w:r w:rsidRPr="00582938">
        <w:rPr>
          <w:spacing w:val="10"/>
          <w:sz w:val="26"/>
        </w:rPr>
        <w:t xml:space="preserve"> 1 - Tabela de Subsídio - Licenciatura Plena;</w:t>
      </w:r>
    </w:p>
    <w:p w14:paraId="43AD2CD1" w14:textId="77777777" w:rsidR="00263BAE" w:rsidRPr="00582938" w:rsidRDefault="00263BAE" w:rsidP="00193443">
      <w:pPr>
        <w:pStyle w:val="Autgrafo-corpo"/>
        <w:spacing w:line="240" w:lineRule="auto"/>
        <w:ind w:firstLine="2835"/>
        <w:rPr>
          <w:spacing w:val="10"/>
          <w:sz w:val="26"/>
        </w:rPr>
      </w:pPr>
    </w:p>
    <w:p w14:paraId="33FF1EDF" w14:textId="77777777" w:rsidR="008F09B1" w:rsidRPr="00582938" w:rsidRDefault="008F09B1" w:rsidP="00193443">
      <w:pPr>
        <w:pStyle w:val="Autgrafo-corpo"/>
        <w:spacing w:line="240" w:lineRule="auto"/>
        <w:ind w:firstLine="2835"/>
        <w:rPr>
          <w:spacing w:val="10"/>
          <w:sz w:val="26"/>
        </w:rPr>
      </w:pPr>
      <w:r w:rsidRPr="00582938">
        <w:rPr>
          <w:b/>
          <w:bCs/>
          <w:spacing w:val="10"/>
          <w:sz w:val="26"/>
        </w:rPr>
        <w:t>b)</w:t>
      </w:r>
      <w:r w:rsidRPr="00582938">
        <w:rPr>
          <w:spacing w:val="10"/>
          <w:sz w:val="26"/>
        </w:rPr>
        <w:t xml:space="preserve"> </w:t>
      </w:r>
      <w:proofErr w:type="spellStart"/>
      <w:r w:rsidRPr="00582938">
        <w:rPr>
          <w:spacing w:val="10"/>
          <w:sz w:val="26"/>
        </w:rPr>
        <w:t>Subanexo</w:t>
      </w:r>
      <w:proofErr w:type="spellEnd"/>
      <w:r w:rsidRPr="00582938">
        <w:rPr>
          <w:spacing w:val="10"/>
          <w:sz w:val="26"/>
        </w:rPr>
        <w:t xml:space="preserve"> 2 - Tabela de Subsídio - Mestrado;</w:t>
      </w:r>
    </w:p>
    <w:p w14:paraId="6D0E5257" w14:textId="77777777" w:rsidR="00263BAE" w:rsidRPr="00582938" w:rsidRDefault="00263BAE" w:rsidP="00193443">
      <w:pPr>
        <w:pStyle w:val="Autgrafo-corpo"/>
        <w:spacing w:line="240" w:lineRule="auto"/>
        <w:ind w:firstLine="2835"/>
        <w:rPr>
          <w:spacing w:val="10"/>
          <w:sz w:val="26"/>
        </w:rPr>
      </w:pPr>
    </w:p>
    <w:p w14:paraId="5D5030C5" w14:textId="77777777" w:rsidR="008F09B1" w:rsidRPr="00582938" w:rsidRDefault="008F09B1" w:rsidP="00193443">
      <w:pPr>
        <w:pStyle w:val="Autgrafo-corpo"/>
        <w:spacing w:line="240" w:lineRule="auto"/>
        <w:ind w:firstLine="2835"/>
        <w:rPr>
          <w:spacing w:val="10"/>
          <w:sz w:val="26"/>
        </w:rPr>
      </w:pPr>
      <w:r w:rsidRPr="00582938">
        <w:rPr>
          <w:b/>
          <w:bCs/>
          <w:spacing w:val="10"/>
          <w:sz w:val="26"/>
        </w:rPr>
        <w:t>c)</w:t>
      </w:r>
      <w:r w:rsidRPr="00582938">
        <w:rPr>
          <w:spacing w:val="10"/>
          <w:sz w:val="26"/>
        </w:rPr>
        <w:t xml:space="preserve"> </w:t>
      </w:r>
      <w:proofErr w:type="spellStart"/>
      <w:r w:rsidRPr="00582938">
        <w:rPr>
          <w:spacing w:val="10"/>
          <w:sz w:val="26"/>
        </w:rPr>
        <w:t>Subanexo</w:t>
      </w:r>
      <w:proofErr w:type="spellEnd"/>
      <w:r w:rsidRPr="00582938">
        <w:rPr>
          <w:spacing w:val="10"/>
          <w:sz w:val="26"/>
        </w:rPr>
        <w:t xml:space="preserve"> 3 - Tabela de Subsídio - Doutorado;</w:t>
      </w:r>
    </w:p>
    <w:p w14:paraId="31CDDD3A" w14:textId="77777777" w:rsidR="00263BAE" w:rsidRPr="00582938" w:rsidRDefault="00263BAE" w:rsidP="00193443">
      <w:pPr>
        <w:pStyle w:val="Autgrafo-corpo"/>
        <w:spacing w:line="240" w:lineRule="auto"/>
        <w:ind w:firstLine="2835"/>
        <w:rPr>
          <w:spacing w:val="10"/>
          <w:sz w:val="26"/>
        </w:rPr>
      </w:pPr>
    </w:p>
    <w:p w14:paraId="686BD4A6" w14:textId="77777777" w:rsidR="008F09B1" w:rsidRPr="00582938" w:rsidRDefault="008F09B1" w:rsidP="00193443">
      <w:pPr>
        <w:pStyle w:val="Autgrafo-corpo"/>
        <w:spacing w:line="240" w:lineRule="auto"/>
        <w:ind w:firstLine="2835"/>
        <w:rPr>
          <w:spacing w:val="10"/>
          <w:sz w:val="26"/>
        </w:rPr>
      </w:pPr>
      <w:r w:rsidRPr="00582938">
        <w:rPr>
          <w:b/>
          <w:bCs/>
          <w:spacing w:val="10"/>
          <w:sz w:val="26"/>
        </w:rPr>
        <w:t>XVII -</w:t>
      </w:r>
      <w:r w:rsidRPr="00582938">
        <w:rPr>
          <w:spacing w:val="10"/>
          <w:sz w:val="26"/>
        </w:rPr>
        <w:t xml:space="preserve"> Anexo XVII, da carreira e classe do Quadro do Magistério da Secretaria da Educação, a que se referem os incisos II e III do artigo 3º e o artigo 6º, ambos das Disposições Transitórias da Lei Complementar nº 1.374, de 30 de março de 2022, com:</w:t>
      </w:r>
    </w:p>
    <w:p w14:paraId="1B22A7A9" w14:textId="77777777" w:rsidR="00263BAE" w:rsidRPr="00582938" w:rsidRDefault="00263BAE" w:rsidP="00193443">
      <w:pPr>
        <w:pStyle w:val="Autgrafo-corpo"/>
        <w:spacing w:line="240" w:lineRule="auto"/>
        <w:ind w:firstLine="2835"/>
        <w:rPr>
          <w:spacing w:val="10"/>
          <w:sz w:val="26"/>
        </w:rPr>
      </w:pPr>
    </w:p>
    <w:p w14:paraId="0BC9D167" w14:textId="77777777" w:rsidR="008F09B1" w:rsidRPr="00582938" w:rsidRDefault="008F09B1" w:rsidP="00193443">
      <w:pPr>
        <w:pStyle w:val="Autgrafo-corpo"/>
        <w:spacing w:line="240" w:lineRule="auto"/>
        <w:ind w:firstLine="2835"/>
        <w:rPr>
          <w:spacing w:val="10"/>
          <w:sz w:val="26"/>
        </w:rPr>
      </w:pPr>
      <w:r w:rsidRPr="00582938">
        <w:rPr>
          <w:b/>
          <w:bCs/>
          <w:spacing w:val="10"/>
          <w:sz w:val="26"/>
        </w:rPr>
        <w:t>a)</w:t>
      </w:r>
      <w:r w:rsidRPr="00582938">
        <w:rPr>
          <w:spacing w:val="10"/>
          <w:sz w:val="26"/>
        </w:rPr>
        <w:t xml:space="preserve"> </w:t>
      </w:r>
      <w:proofErr w:type="spellStart"/>
      <w:r w:rsidRPr="00582938">
        <w:rPr>
          <w:spacing w:val="10"/>
          <w:sz w:val="26"/>
        </w:rPr>
        <w:t>Subanexo</w:t>
      </w:r>
      <w:proofErr w:type="spellEnd"/>
      <w:r w:rsidRPr="00582938">
        <w:rPr>
          <w:spacing w:val="10"/>
          <w:sz w:val="26"/>
        </w:rPr>
        <w:t xml:space="preserve"> 1 - Professor Educação Básica I e Professor II - Nível Médio;</w:t>
      </w:r>
    </w:p>
    <w:p w14:paraId="1A625E2D" w14:textId="77777777" w:rsidR="00263BAE" w:rsidRPr="00582938" w:rsidRDefault="00263BAE" w:rsidP="00193443">
      <w:pPr>
        <w:pStyle w:val="Autgrafo-corpo"/>
        <w:spacing w:line="240" w:lineRule="auto"/>
        <w:ind w:firstLine="2835"/>
        <w:rPr>
          <w:spacing w:val="10"/>
          <w:sz w:val="26"/>
        </w:rPr>
      </w:pPr>
    </w:p>
    <w:p w14:paraId="587321E0" w14:textId="77777777" w:rsidR="008F09B1" w:rsidRPr="00582938" w:rsidRDefault="008F09B1" w:rsidP="00193443">
      <w:pPr>
        <w:pStyle w:val="Autgrafo-corpo"/>
        <w:spacing w:line="240" w:lineRule="auto"/>
        <w:ind w:firstLine="2835"/>
        <w:rPr>
          <w:spacing w:val="10"/>
          <w:sz w:val="26"/>
        </w:rPr>
      </w:pPr>
      <w:r w:rsidRPr="00582938">
        <w:rPr>
          <w:b/>
          <w:bCs/>
          <w:spacing w:val="10"/>
          <w:sz w:val="26"/>
        </w:rPr>
        <w:t>b)</w:t>
      </w:r>
      <w:r w:rsidRPr="00582938">
        <w:rPr>
          <w:spacing w:val="10"/>
          <w:sz w:val="26"/>
        </w:rPr>
        <w:t xml:space="preserve"> </w:t>
      </w:r>
      <w:proofErr w:type="spellStart"/>
      <w:r w:rsidRPr="00582938">
        <w:rPr>
          <w:spacing w:val="10"/>
          <w:sz w:val="26"/>
        </w:rPr>
        <w:t>Subanexo</w:t>
      </w:r>
      <w:proofErr w:type="spellEnd"/>
      <w:r w:rsidRPr="00582938">
        <w:rPr>
          <w:spacing w:val="10"/>
          <w:sz w:val="26"/>
        </w:rPr>
        <w:t xml:space="preserve"> 2 - Professor Educação Básica I e Professor II - Licenciatura Plena, Mestrado e Doutorado;</w:t>
      </w:r>
    </w:p>
    <w:p w14:paraId="10CCDB1E" w14:textId="77777777" w:rsidR="00263BAE" w:rsidRPr="00582938" w:rsidRDefault="00263BAE" w:rsidP="00193443">
      <w:pPr>
        <w:pStyle w:val="Autgrafo-corpo"/>
        <w:spacing w:line="240" w:lineRule="auto"/>
        <w:ind w:firstLine="2835"/>
        <w:rPr>
          <w:spacing w:val="10"/>
          <w:sz w:val="26"/>
        </w:rPr>
      </w:pPr>
    </w:p>
    <w:p w14:paraId="53E776D3" w14:textId="77777777" w:rsidR="008F09B1" w:rsidRPr="00582938" w:rsidRDefault="008F09B1" w:rsidP="00193443">
      <w:pPr>
        <w:pStyle w:val="Autgrafo-corpo"/>
        <w:spacing w:line="240" w:lineRule="auto"/>
        <w:ind w:firstLine="2835"/>
        <w:rPr>
          <w:spacing w:val="10"/>
          <w:sz w:val="26"/>
        </w:rPr>
      </w:pPr>
      <w:r w:rsidRPr="00582938">
        <w:rPr>
          <w:b/>
          <w:bCs/>
          <w:spacing w:val="10"/>
          <w:sz w:val="26"/>
        </w:rPr>
        <w:t>XVIII -</w:t>
      </w:r>
      <w:r w:rsidRPr="00582938">
        <w:rPr>
          <w:spacing w:val="10"/>
          <w:sz w:val="26"/>
        </w:rPr>
        <w:t xml:space="preserve"> Anexo XVIII, da carreira de Diretor Escolar do Quadro do Magistério da Secretaria da Educação, a que se refere o artigo 34 da Lei Complementar nº 1.374, de 30 de março de 2022, com:</w:t>
      </w:r>
    </w:p>
    <w:p w14:paraId="526FA47C" w14:textId="77777777" w:rsidR="00263BAE" w:rsidRPr="00582938" w:rsidRDefault="00263BAE" w:rsidP="00193443">
      <w:pPr>
        <w:pStyle w:val="Autgrafo-corpo"/>
        <w:spacing w:line="240" w:lineRule="auto"/>
        <w:ind w:firstLine="2835"/>
        <w:rPr>
          <w:spacing w:val="10"/>
          <w:sz w:val="26"/>
        </w:rPr>
      </w:pPr>
    </w:p>
    <w:p w14:paraId="71C65E6E" w14:textId="77777777" w:rsidR="008F09B1" w:rsidRPr="00582938" w:rsidRDefault="008F09B1" w:rsidP="00193443">
      <w:pPr>
        <w:pStyle w:val="Autgrafo-corpo"/>
        <w:spacing w:line="240" w:lineRule="auto"/>
        <w:ind w:firstLine="2835"/>
        <w:rPr>
          <w:spacing w:val="10"/>
          <w:sz w:val="26"/>
        </w:rPr>
      </w:pPr>
      <w:r w:rsidRPr="00582938">
        <w:rPr>
          <w:b/>
          <w:bCs/>
          <w:spacing w:val="10"/>
          <w:sz w:val="26"/>
        </w:rPr>
        <w:t>a)</w:t>
      </w:r>
      <w:r w:rsidRPr="00582938">
        <w:rPr>
          <w:spacing w:val="10"/>
          <w:sz w:val="26"/>
        </w:rPr>
        <w:t xml:space="preserve"> </w:t>
      </w:r>
      <w:proofErr w:type="spellStart"/>
      <w:r w:rsidRPr="00582938">
        <w:rPr>
          <w:spacing w:val="10"/>
          <w:sz w:val="26"/>
        </w:rPr>
        <w:t>Subanexo</w:t>
      </w:r>
      <w:proofErr w:type="spellEnd"/>
      <w:r w:rsidRPr="00582938">
        <w:rPr>
          <w:spacing w:val="10"/>
          <w:sz w:val="26"/>
        </w:rPr>
        <w:t xml:space="preserve"> 1 - Tabela de Subsídio - Licenciatura Plena;</w:t>
      </w:r>
    </w:p>
    <w:p w14:paraId="2275A6F5" w14:textId="77777777" w:rsidR="00263BAE" w:rsidRPr="00582938" w:rsidRDefault="00263BAE" w:rsidP="00193443">
      <w:pPr>
        <w:pStyle w:val="Autgrafo-corpo"/>
        <w:spacing w:line="240" w:lineRule="auto"/>
        <w:ind w:firstLine="2835"/>
        <w:rPr>
          <w:spacing w:val="10"/>
          <w:sz w:val="26"/>
        </w:rPr>
      </w:pPr>
    </w:p>
    <w:p w14:paraId="6221A3BC" w14:textId="77777777" w:rsidR="008F09B1" w:rsidRPr="00582938" w:rsidRDefault="008F09B1" w:rsidP="00193443">
      <w:pPr>
        <w:pStyle w:val="Autgrafo-corpo"/>
        <w:spacing w:line="240" w:lineRule="auto"/>
        <w:ind w:firstLine="2835"/>
        <w:rPr>
          <w:spacing w:val="10"/>
          <w:sz w:val="26"/>
        </w:rPr>
      </w:pPr>
      <w:r w:rsidRPr="00582938">
        <w:rPr>
          <w:b/>
          <w:bCs/>
          <w:spacing w:val="10"/>
          <w:sz w:val="26"/>
        </w:rPr>
        <w:t>b)</w:t>
      </w:r>
      <w:r w:rsidRPr="00582938">
        <w:rPr>
          <w:spacing w:val="10"/>
          <w:sz w:val="26"/>
        </w:rPr>
        <w:t xml:space="preserve"> </w:t>
      </w:r>
      <w:proofErr w:type="spellStart"/>
      <w:r w:rsidRPr="00582938">
        <w:rPr>
          <w:spacing w:val="10"/>
          <w:sz w:val="26"/>
        </w:rPr>
        <w:t>Subanexo</w:t>
      </w:r>
      <w:proofErr w:type="spellEnd"/>
      <w:r w:rsidRPr="00582938">
        <w:rPr>
          <w:spacing w:val="10"/>
          <w:sz w:val="26"/>
        </w:rPr>
        <w:t xml:space="preserve"> 2 - Tabela de Subsídio - Mestrado;</w:t>
      </w:r>
    </w:p>
    <w:p w14:paraId="0B72C870" w14:textId="77777777" w:rsidR="00263BAE" w:rsidRPr="00582938" w:rsidRDefault="00263BAE" w:rsidP="00193443">
      <w:pPr>
        <w:pStyle w:val="Autgrafo-corpo"/>
        <w:spacing w:line="240" w:lineRule="auto"/>
        <w:ind w:firstLine="2835"/>
        <w:rPr>
          <w:spacing w:val="10"/>
          <w:sz w:val="26"/>
        </w:rPr>
      </w:pPr>
    </w:p>
    <w:p w14:paraId="3F935437" w14:textId="77777777" w:rsidR="008F09B1" w:rsidRPr="00582938" w:rsidRDefault="008F09B1" w:rsidP="00193443">
      <w:pPr>
        <w:pStyle w:val="Autgrafo-corpo"/>
        <w:spacing w:line="240" w:lineRule="auto"/>
        <w:ind w:firstLine="2835"/>
        <w:rPr>
          <w:spacing w:val="10"/>
          <w:sz w:val="26"/>
        </w:rPr>
      </w:pPr>
      <w:r w:rsidRPr="00582938">
        <w:rPr>
          <w:b/>
          <w:bCs/>
          <w:spacing w:val="10"/>
          <w:sz w:val="26"/>
        </w:rPr>
        <w:t>c)</w:t>
      </w:r>
      <w:r w:rsidRPr="00582938">
        <w:rPr>
          <w:spacing w:val="10"/>
          <w:sz w:val="26"/>
        </w:rPr>
        <w:t xml:space="preserve"> </w:t>
      </w:r>
      <w:proofErr w:type="spellStart"/>
      <w:r w:rsidRPr="00582938">
        <w:rPr>
          <w:spacing w:val="10"/>
          <w:sz w:val="26"/>
        </w:rPr>
        <w:t>Subanexo</w:t>
      </w:r>
      <w:proofErr w:type="spellEnd"/>
      <w:r w:rsidRPr="00582938">
        <w:rPr>
          <w:spacing w:val="10"/>
          <w:sz w:val="26"/>
        </w:rPr>
        <w:t xml:space="preserve"> 3 - Tabela de Subsídio - Doutorado;</w:t>
      </w:r>
    </w:p>
    <w:p w14:paraId="4B22CC76" w14:textId="77777777" w:rsidR="00263BAE" w:rsidRPr="00582938" w:rsidRDefault="00263BAE" w:rsidP="00193443">
      <w:pPr>
        <w:pStyle w:val="Autgrafo-corpo"/>
        <w:spacing w:line="240" w:lineRule="auto"/>
        <w:ind w:firstLine="2835"/>
        <w:rPr>
          <w:spacing w:val="10"/>
          <w:sz w:val="26"/>
        </w:rPr>
      </w:pPr>
    </w:p>
    <w:p w14:paraId="1212918F" w14:textId="77777777" w:rsidR="008F09B1" w:rsidRPr="00582938" w:rsidRDefault="008F09B1" w:rsidP="00193443">
      <w:pPr>
        <w:pStyle w:val="Autgrafo-corpo"/>
        <w:spacing w:line="240" w:lineRule="auto"/>
        <w:ind w:firstLine="2835"/>
        <w:rPr>
          <w:spacing w:val="10"/>
          <w:sz w:val="26"/>
        </w:rPr>
      </w:pPr>
      <w:r w:rsidRPr="00582938">
        <w:rPr>
          <w:b/>
          <w:bCs/>
          <w:spacing w:val="10"/>
          <w:sz w:val="26"/>
        </w:rPr>
        <w:lastRenderedPageBreak/>
        <w:t>XIX -</w:t>
      </w:r>
      <w:r w:rsidRPr="00582938">
        <w:rPr>
          <w:spacing w:val="10"/>
          <w:sz w:val="26"/>
        </w:rPr>
        <w:t xml:space="preserve"> Anexo XIX, da carreira de Supervisor Educacional do Quadro do Magistério da Secretaria da Educação, a que se refere o artigo 34 da Lei Complementar nº 1.374, de 30 de março de 2022, com:</w:t>
      </w:r>
    </w:p>
    <w:p w14:paraId="5E9D1999" w14:textId="77777777" w:rsidR="00263BAE" w:rsidRPr="00582938" w:rsidRDefault="00263BAE" w:rsidP="00193443">
      <w:pPr>
        <w:pStyle w:val="Autgrafo-corpo"/>
        <w:spacing w:line="240" w:lineRule="auto"/>
        <w:ind w:firstLine="2835"/>
        <w:rPr>
          <w:spacing w:val="10"/>
          <w:sz w:val="26"/>
        </w:rPr>
      </w:pPr>
    </w:p>
    <w:p w14:paraId="6D66CAAD" w14:textId="77777777" w:rsidR="008F09B1" w:rsidRPr="00582938" w:rsidRDefault="008F09B1" w:rsidP="00193443">
      <w:pPr>
        <w:pStyle w:val="Autgrafo-corpo"/>
        <w:spacing w:line="240" w:lineRule="auto"/>
        <w:ind w:firstLine="2835"/>
        <w:rPr>
          <w:spacing w:val="10"/>
          <w:sz w:val="26"/>
        </w:rPr>
      </w:pPr>
      <w:r w:rsidRPr="00582938">
        <w:rPr>
          <w:b/>
          <w:bCs/>
          <w:spacing w:val="10"/>
          <w:sz w:val="26"/>
        </w:rPr>
        <w:t>a)</w:t>
      </w:r>
      <w:r w:rsidRPr="00582938">
        <w:rPr>
          <w:spacing w:val="10"/>
          <w:sz w:val="26"/>
        </w:rPr>
        <w:t xml:space="preserve"> </w:t>
      </w:r>
      <w:proofErr w:type="spellStart"/>
      <w:r w:rsidRPr="00582938">
        <w:rPr>
          <w:spacing w:val="10"/>
          <w:sz w:val="26"/>
        </w:rPr>
        <w:t>Subanexo</w:t>
      </w:r>
      <w:proofErr w:type="spellEnd"/>
      <w:r w:rsidRPr="00582938">
        <w:rPr>
          <w:spacing w:val="10"/>
          <w:sz w:val="26"/>
        </w:rPr>
        <w:t xml:space="preserve"> 1 - Tabela de Subsídio - Licenciatura Plena;</w:t>
      </w:r>
    </w:p>
    <w:p w14:paraId="36BDFB81" w14:textId="77777777" w:rsidR="00263BAE" w:rsidRPr="00582938" w:rsidRDefault="00263BAE" w:rsidP="00193443">
      <w:pPr>
        <w:pStyle w:val="Autgrafo-corpo"/>
        <w:spacing w:line="240" w:lineRule="auto"/>
        <w:ind w:firstLine="2835"/>
        <w:rPr>
          <w:spacing w:val="10"/>
          <w:sz w:val="26"/>
        </w:rPr>
      </w:pPr>
    </w:p>
    <w:p w14:paraId="1B7A43BD" w14:textId="77777777" w:rsidR="008F09B1" w:rsidRPr="00582938" w:rsidRDefault="008F09B1" w:rsidP="00193443">
      <w:pPr>
        <w:pStyle w:val="Autgrafo-corpo"/>
        <w:spacing w:line="240" w:lineRule="auto"/>
        <w:ind w:firstLine="2835"/>
        <w:rPr>
          <w:spacing w:val="10"/>
          <w:sz w:val="26"/>
        </w:rPr>
      </w:pPr>
      <w:r w:rsidRPr="00582938">
        <w:rPr>
          <w:b/>
          <w:bCs/>
          <w:spacing w:val="10"/>
          <w:sz w:val="26"/>
        </w:rPr>
        <w:t>b)</w:t>
      </w:r>
      <w:r w:rsidRPr="00582938">
        <w:rPr>
          <w:spacing w:val="10"/>
          <w:sz w:val="26"/>
        </w:rPr>
        <w:t xml:space="preserve"> </w:t>
      </w:r>
      <w:proofErr w:type="spellStart"/>
      <w:r w:rsidRPr="00582938">
        <w:rPr>
          <w:spacing w:val="10"/>
          <w:sz w:val="26"/>
        </w:rPr>
        <w:t>Subanexo</w:t>
      </w:r>
      <w:proofErr w:type="spellEnd"/>
      <w:r w:rsidRPr="00582938">
        <w:rPr>
          <w:spacing w:val="10"/>
          <w:sz w:val="26"/>
        </w:rPr>
        <w:t xml:space="preserve"> 2 - Tabela de Subsídio - Mestrado;</w:t>
      </w:r>
    </w:p>
    <w:p w14:paraId="3C42C019" w14:textId="77777777" w:rsidR="00CC657B" w:rsidRPr="00582938" w:rsidRDefault="00CC657B" w:rsidP="00193443">
      <w:pPr>
        <w:pStyle w:val="Autgrafo-corpo"/>
        <w:spacing w:line="240" w:lineRule="auto"/>
        <w:ind w:firstLine="2835"/>
        <w:rPr>
          <w:spacing w:val="10"/>
          <w:sz w:val="26"/>
        </w:rPr>
      </w:pPr>
    </w:p>
    <w:p w14:paraId="3C856AEC" w14:textId="77777777" w:rsidR="008F09B1" w:rsidRPr="00582938" w:rsidRDefault="008F09B1" w:rsidP="00193443">
      <w:pPr>
        <w:pStyle w:val="Autgrafo-corpo"/>
        <w:spacing w:line="240" w:lineRule="auto"/>
        <w:ind w:firstLine="2835"/>
        <w:rPr>
          <w:spacing w:val="10"/>
          <w:sz w:val="26"/>
        </w:rPr>
      </w:pPr>
      <w:r w:rsidRPr="00582938">
        <w:rPr>
          <w:b/>
          <w:bCs/>
          <w:spacing w:val="10"/>
          <w:sz w:val="26"/>
        </w:rPr>
        <w:t>c)</w:t>
      </w:r>
      <w:r w:rsidRPr="00582938">
        <w:rPr>
          <w:spacing w:val="10"/>
          <w:sz w:val="26"/>
        </w:rPr>
        <w:t xml:space="preserve"> </w:t>
      </w:r>
      <w:proofErr w:type="spellStart"/>
      <w:r w:rsidRPr="00582938">
        <w:rPr>
          <w:spacing w:val="10"/>
          <w:sz w:val="26"/>
        </w:rPr>
        <w:t>Subanexo</w:t>
      </w:r>
      <w:proofErr w:type="spellEnd"/>
      <w:r w:rsidRPr="00582938">
        <w:rPr>
          <w:spacing w:val="10"/>
          <w:sz w:val="26"/>
        </w:rPr>
        <w:t xml:space="preserve"> 3 - Tabela de Subsídio - Doutorado;</w:t>
      </w:r>
    </w:p>
    <w:p w14:paraId="3D01BDA7" w14:textId="77777777" w:rsidR="00CC657B" w:rsidRPr="00582938" w:rsidRDefault="00CC657B" w:rsidP="00193443">
      <w:pPr>
        <w:pStyle w:val="Autgrafo-corpo"/>
        <w:spacing w:line="240" w:lineRule="auto"/>
        <w:ind w:firstLine="2835"/>
        <w:rPr>
          <w:spacing w:val="10"/>
          <w:sz w:val="26"/>
        </w:rPr>
      </w:pPr>
    </w:p>
    <w:p w14:paraId="6563C197" w14:textId="77777777" w:rsidR="008F09B1" w:rsidRPr="00582938" w:rsidRDefault="008F09B1" w:rsidP="00193443">
      <w:pPr>
        <w:pStyle w:val="Autgrafo-corpo"/>
        <w:spacing w:line="240" w:lineRule="auto"/>
        <w:ind w:firstLine="2835"/>
        <w:rPr>
          <w:spacing w:val="10"/>
          <w:sz w:val="26"/>
        </w:rPr>
      </w:pPr>
      <w:r w:rsidRPr="00582938">
        <w:rPr>
          <w:b/>
          <w:bCs/>
          <w:spacing w:val="10"/>
          <w:sz w:val="26"/>
        </w:rPr>
        <w:t>XX -</w:t>
      </w:r>
      <w:r w:rsidRPr="00582938">
        <w:rPr>
          <w:spacing w:val="10"/>
          <w:sz w:val="26"/>
        </w:rPr>
        <w:t xml:space="preserve"> Anexo XX, das carreiras do Quadro do Magistério da Secretaria da Educação, a que se referem os incisos I e II do artigo 32 da Lei Complementar nº 836, de 30 de dezembro de 1997, com:</w:t>
      </w:r>
    </w:p>
    <w:p w14:paraId="45F57555" w14:textId="77777777" w:rsidR="00CC657B" w:rsidRPr="00582938" w:rsidRDefault="00CC657B" w:rsidP="00193443">
      <w:pPr>
        <w:pStyle w:val="Autgrafo-corpo"/>
        <w:spacing w:line="240" w:lineRule="auto"/>
        <w:ind w:firstLine="2835"/>
        <w:rPr>
          <w:spacing w:val="10"/>
          <w:sz w:val="26"/>
        </w:rPr>
      </w:pPr>
    </w:p>
    <w:p w14:paraId="3F06A03D" w14:textId="77777777" w:rsidR="008F09B1" w:rsidRPr="00582938" w:rsidRDefault="008F09B1" w:rsidP="00193443">
      <w:pPr>
        <w:pStyle w:val="Autgrafo-corpo"/>
        <w:spacing w:line="240" w:lineRule="auto"/>
        <w:ind w:firstLine="2835"/>
        <w:rPr>
          <w:spacing w:val="10"/>
          <w:sz w:val="26"/>
        </w:rPr>
      </w:pPr>
      <w:r w:rsidRPr="00582938">
        <w:rPr>
          <w:b/>
          <w:bCs/>
          <w:spacing w:val="10"/>
          <w:sz w:val="26"/>
        </w:rPr>
        <w:t>a)</w:t>
      </w:r>
      <w:r w:rsidRPr="00582938">
        <w:rPr>
          <w:spacing w:val="10"/>
          <w:sz w:val="26"/>
        </w:rPr>
        <w:t xml:space="preserve"> </w:t>
      </w:r>
      <w:proofErr w:type="spellStart"/>
      <w:r w:rsidRPr="00582938">
        <w:rPr>
          <w:spacing w:val="10"/>
          <w:sz w:val="26"/>
        </w:rPr>
        <w:t>Subanexo</w:t>
      </w:r>
      <w:proofErr w:type="spellEnd"/>
      <w:r w:rsidRPr="00582938">
        <w:rPr>
          <w:spacing w:val="10"/>
          <w:sz w:val="26"/>
        </w:rPr>
        <w:t xml:space="preserve"> 1 - Escala de Vencimentos - Classes Docentes;</w:t>
      </w:r>
    </w:p>
    <w:p w14:paraId="323EA395" w14:textId="77777777" w:rsidR="00CC657B" w:rsidRPr="00582938" w:rsidRDefault="00CC657B" w:rsidP="00193443">
      <w:pPr>
        <w:pStyle w:val="Autgrafo-corpo"/>
        <w:spacing w:line="240" w:lineRule="auto"/>
        <w:ind w:firstLine="2835"/>
        <w:rPr>
          <w:spacing w:val="10"/>
          <w:sz w:val="26"/>
        </w:rPr>
      </w:pPr>
    </w:p>
    <w:p w14:paraId="7C3E0A97" w14:textId="77777777" w:rsidR="008F09B1" w:rsidRPr="00582938" w:rsidRDefault="008F09B1" w:rsidP="00193443">
      <w:pPr>
        <w:pStyle w:val="Autgrafo-corpo"/>
        <w:spacing w:line="240" w:lineRule="auto"/>
        <w:ind w:firstLine="2835"/>
        <w:rPr>
          <w:spacing w:val="10"/>
          <w:sz w:val="26"/>
        </w:rPr>
      </w:pPr>
      <w:r w:rsidRPr="00582938">
        <w:rPr>
          <w:b/>
          <w:bCs/>
          <w:spacing w:val="10"/>
          <w:sz w:val="26"/>
        </w:rPr>
        <w:t>b)</w:t>
      </w:r>
      <w:r w:rsidRPr="00582938">
        <w:rPr>
          <w:spacing w:val="10"/>
          <w:sz w:val="26"/>
        </w:rPr>
        <w:t xml:space="preserve"> </w:t>
      </w:r>
      <w:proofErr w:type="spellStart"/>
      <w:r w:rsidRPr="00582938">
        <w:rPr>
          <w:spacing w:val="10"/>
          <w:sz w:val="26"/>
        </w:rPr>
        <w:t>Subanexo</w:t>
      </w:r>
      <w:proofErr w:type="spellEnd"/>
      <w:r w:rsidRPr="00582938">
        <w:rPr>
          <w:spacing w:val="10"/>
          <w:sz w:val="26"/>
        </w:rPr>
        <w:t xml:space="preserve"> 2 - Escala de Vencimentos - Classes Docentes em Extinção.</w:t>
      </w:r>
    </w:p>
    <w:p w14:paraId="74B19B11" w14:textId="77777777" w:rsidR="00CC657B" w:rsidRPr="00582938" w:rsidRDefault="00CC657B" w:rsidP="00193443">
      <w:pPr>
        <w:pStyle w:val="Autgrafo-corpo"/>
        <w:spacing w:line="240" w:lineRule="auto"/>
        <w:ind w:firstLine="2835"/>
        <w:rPr>
          <w:spacing w:val="10"/>
          <w:sz w:val="26"/>
        </w:rPr>
      </w:pPr>
    </w:p>
    <w:p w14:paraId="7329392A" w14:textId="77777777" w:rsidR="008F09B1" w:rsidRPr="00582938" w:rsidRDefault="008F09B1" w:rsidP="00193443">
      <w:pPr>
        <w:pStyle w:val="Autgrafo-corpo"/>
        <w:spacing w:line="240" w:lineRule="auto"/>
        <w:ind w:firstLine="2835"/>
        <w:rPr>
          <w:spacing w:val="10"/>
          <w:sz w:val="26"/>
        </w:rPr>
      </w:pPr>
      <w:r w:rsidRPr="00582938">
        <w:rPr>
          <w:b/>
          <w:bCs/>
          <w:spacing w:val="10"/>
          <w:sz w:val="26"/>
        </w:rPr>
        <w:t>c)</w:t>
      </w:r>
      <w:r w:rsidRPr="00582938">
        <w:rPr>
          <w:spacing w:val="10"/>
          <w:sz w:val="26"/>
        </w:rPr>
        <w:t xml:space="preserve"> </w:t>
      </w:r>
      <w:proofErr w:type="spellStart"/>
      <w:r w:rsidRPr="00582938">
        <w:rPr>
          <w:spacing w:val="10"/>
          <w:sz w:val="26"/>
        </w:rPr>
        <w:t>Subanexo</w:t>
      </w:r>
      <w:proofErr w:type="spellEnd"/>
      <w:r w:rsidRPr="00582938">
        <w:rPr>
          <w:spacing w:val="10"/>
          <w:sz w:val="26"/>
        </w:rPr>
        <w:t xml:space="preserve"> 3 - Escala de Vencimentos - Classes Suporte Pedagógico;</w:t>
      </w:r>
    </w:p>
    <w:p w14:paraId="1F826B68" w14:textId="77777777" w:rsidR="00CC657B" w:rsidRPr="00582938" w:rsidRDefault="00CC657B" w:rsidP="00193443">
      <w:pPr>
        <w:pStyle w:val="Autgrafo-corpo"/>
        <w:spacing w:line="240" w:lineRule="auto"/>
        <w:ind w:firstLine="2835"/>
        <w:rPr>
          <w:spacing w:val="10"/>
          <w:sz w:val="26"/>
        </w:rPr>
      </w:pPr>
    </w:p>
    <w:p w14:paraId="0F82F945" w14:textId="77777777" w:rsidR="008F09B1" w:rsidRPr="00582938" w:rsidRDefault="008F09B1" w:rsidP="00193443">
      <w:pPr>
        <w:pStyle w:val="Autgrafo-corpo"/>
        <w:spacing w:line="240" w:lineRule="auto"/>
        <w:ind w:firstLine="2835"/>
        <w:rPr>
          <w:spacing w:val="10"/>
          <w:sz w:val="26"/>
        </w:rPr>
      </w:pPr>
      <w:r w:rsidRPr="00582938">
        <w:rPr>
          <w:b/>
          <w:bCs/>
          <w:spacing w:val="10"/>
          <w:sz w:val="26"/>
        </w:rPr>
        <w:t>d)</w:t>
      </w:r>
      <w:r w:rsidRPr="00582938">
        <w:rPr>
          <w:spacing w:val="10"/>
          <w:sz w:val="26"/>
        </w:rPr>
        <w:t xml:space="preserve"> </w:t>
      </w:r>
      <w:proofErr w:type="spellStart"/>
      <w:r w:rsidRPr="00582938">
        <w:rPr>
          <w:spacing w:val="10"/>
          <w:sz w:val="26"/>
        </w:rPr>
        <w:t>Subanexo</w:t>
      </w:r>
      <w:proofErr w:type="spellEnd"/>
      <w:r w:rsidRPr="00582938">
        <w:rPr>
          <w:spacing w:val="10"/>
          <w:sz w:val="26"/>
        </w:rPr>
        <w:t xml:space="preserve"> 4 - Escala de Vencimentos - Classes Suporte Pedagógico em Extinção;</w:t>
      </w:r>
    </w:p>
    <w:p w14:paraId="074127FB" w14:textId="77777777" w:rsidR="00CC657B" w:rsidRPr="00582938" w:rsidRDefault="00CC657B" w:rsidP="00193443">
      <w:pPr>
        <w:pStyle w:val="Autgrafo-corpo"/>
        <w:spacing w:line="240" w:lineRule="auto"/>
        <w:ind w:firstLine="2835"/>
        <w:rPr>
          <w:spacing w:val="10"/>
          <w:sz w:val="26"/>
        </w:rPr>
      </w:pPr>
    </w:p>
    <w:p w14:paraId="2EA18D08" w14:textId="77777777" w:rsidR="008F09B1" w:rsidRPr="00582938" w:rsidRDefault="008F09B1" w:rsidP="00193443">
      <w:pPr>
        <w:pStyle w:val="Autgrafo-corpo"/>
        <w:spacing w:line="240" w:lineRule="auto"/>
        <w:ind w:firstLine="2835"/>
        <w:rPr>
          <w:spacing w:val="10"/>
          <w:sz w:val="26"/>
        </w:rPr>
      </w:pPr>
      <w:r w:rsidRPr="00582938">
        <w:rPr>
          <w:b/>
          <w:bCs/>
          <w:spacing w:val="10"/>
          <w:sz w:val="26"/>
        </w:rPr>
        <w:t>XXI -</w:t>
      </w:r>
      <w:r w:rsidRPr="00582938">
        <w:rPr>
          <w:spacing w:val="10"/>
          <w:sz w:val="26"/>
        </w:rPr>
        <w:t xml:space="preserve"> Anexo XXI, das carreiras do Quadro do Centro Estadual de Educação Tecnológica “Paula Souza” - CEETEPS, a que se referem os incisos I, II e III do artigo 25-A da Lei Complementar nº 1.044, de 13 de maio de 2008, com:</w:t>
      </w:r>
    </w:p>
    <w:p w14:paraId="5B989909" w14:textId="77777777" w:rsidR="00CC657B" w:rsidRPr="00582938" w:rsidRDefault="00CC657B" w:rsidP="00193443">
      <w:pPr>
        <w:pStyle w:val="Autgrafo-corpo"/>
        <w:spacing w:line="240" w:lineRule="auto"/>
        <w:ind w:firstLine="2835"/>
        <w:rPr>
          <w:spacing w:val="10"/>
          <w:sz w:val="26"/>
        </w:rPr>
      </w:pPr>
    </w:p>
    <w:p w14:paraId="06AC31E5" w14:textId="77777777" w:rsidR="008F09B1" w:rsidRPr="00582938" w:rsidRDefault="008F09B1" w:rsidP="00193443">
      <w:pPr>
        <w:pStyle w:val="Autgrafo-corpo"/>
        <w:spacing w:line="240" w:lineRule="auto"/>
        <w:ind w:firstLine="2835"/>
        <w:rPr>
          <w:spacing w:val="10"/>
          <w:sz w:val="26"/>
        </w:rPr>
      </w:pPr>
      <w:r w:rsidRPr="00582938">
        <w:rPr>
          <w:b/>
          <w:bCs/>
          <w:spacing w:val="10"/>
          <w:sz w:val="26"/>
        </w:rPr>
        <w:t>a)</w:t>
      </w:r>
      <w:r w:rsidRPr="00582938">
        <w:rPr>
          <w:spacing w:val="10"/>
          <w:sz w:val="26"/>
        </w:rPr>
        <w:t xml:space="preserve"> </w:t>
      </w:r>
      <w:proofErr w:type="spellStart"/>
      <w:r w:rsidRPr="00582938">
        <w:rPr>
          <w:spacing w:val="10"/>
          <w:sz w:val="26"/>
        </w:rPr>
        <w:t>Subanexo</w:t>
      </w:r>
      <w:proofErr w:type="spellEnd"/>
      <w:r w:rsidRPr="00582938">
        <w:rPr>
          <w:spacing w:val="10"/>
          <w:sz w:val="26"/>
        </w:rPr>
        <w:t xml:space="preserve"> 1 - Escala Salarial - Professor de Ensino Superior;</w:t>
      </w:r>
    </w:p>
    <w:p w14:paraId="48A72847" w14:textId="77777777" w:rsidR="00CC657B" w:rsidRPr="00582938" w:rsidRDefault="00CC657B" w:rsidP="00193443">
      <w:pPr>
        <w:pStyle w:val="Autgrafo-corpo"/>
        <w:spacing w:line="240" w:lineRule="auto"/>
        <w:ind w:firstLine="2835"/>
        <w:rPr>
          <w:spacing w:val="10"/>
          <w:sz w:val="26"/>
        </w:rPr>
      </w:pPr>
    </w:p>
    <w:p w14:paraId="1702C455" w14:textId="77777777" w:rsidR="008F09B1" w:rsidRPr="00582938" w:rsidRDefault="008F09B1" w:rsidP="00193443">
      <w:pPr>
        <w:pStyle w:val="Autgrafo-corpo"/>
        <w:spacing w:line="240" w:lineRule="auto"/>
        <w:ind w:firstLine="2835"/>
        <w:rPr>
          <w:spacing w:val="10"/>
          <w:sz w:val="26"/>
        </w:rPr>
      </w:pPr>
      <w:r w:rsidRPr="00582938">
        <w:rPr>
          <w:b/>
          <w:bCs/>
          <w:spacing w:val="10"/>
          <w:sz w:val="26"/>
        </w:rPr>
        <w:t>b)</w:t>
      </w:r>
      <w:r w:rsidRPr="00582938">
        <w:rPr>
          <w:spacing w:val="10"/>
          <w:sz w:val="26"/>
        </w:rPr>
        <w:t xml:space="preserve"> </w:t>
      </w:r>
      <w:proofErr w:type="spellStart"/>
      <w:r w:rsidRPr="00582938">
        <w:rPr>
          <w:spacing w:val="10"/>
          <w:sz w:val="26"/>
        </w:rPr>
        <w:t>Subanexo</w:t>
      </w:r>
      <w:proofErr w:type="spellEnd"/>
      <w:r w:rsidRPr="00582938">
        <w:rPr>
          <w:spacing w:val="10"/>
          <w:sz w:val="26"/>
        </w:rPr>
        <w:t xml:space="preserve"> 2 - Escala Salarial - Professor de Ensino Médio e Técnico;</w:t>
      </w:r>
    </w:p>
    <w:p w14:paraId="05FC629B" w14:textId="77777777" w:rsidR="00CC657B" w:rsidRPr="00582938" w:rsidRDefault="00CC657B" w:rsidP="00193443">
      <w:pPr>
        <w:pStyle w:val="Autgrafo-corpo"/>
        <w:spacing w:line="240" w:lineRule="auto"/>
        <w:ind w:firstLine="2835"/>
        <w:rPr>
          <w:spacing w:val="10"/>
          <w:sz w:val="26"/>
        </w:rPr>
      </w:pPr>
    </w:p>
    <w:p w14:paraId="6032B5D0" w14:textId="77777777" w:rsidR="008F09B1" w:rsidRPr="00582938" w:rsidRDefault="008F09B1" w:rsidP="00193443">
      <w:pPr>
        <w:pStyle w:val="Autgrafo-corpo"/>
        <w:spacing w:line="240" w:lineRule="auto"/>
        <w:ind w:firstLine="2835"/>
        <w:rPr>
          <w:spacing w:val="10"/>
          <w:sz w:val="26"/>
        </w:rPr>
      </w:pPr>
      <w:r w:rsidRPr="00582938">
        <w:rPr>
          <w:b/>
          <w:bCs/>
          <w:spacing w:val="10"/>
          <w:sz w:val="26"/>
        </w:rPr>
        <w:t>c)</w:t>
      </w:r>
      <w:r w:rsidRPr="00582938">
        <w:rPr>
          <w:spacing w:val="10"/>
          <w:sz w:val="26"/>
        </w:rPr>
        <w:t xml:space="preserve"> </w:t>
      </w:r>
      <w:proofErr w:type="spellStart"/>
      <w:r w:rsidRPr="00582938">
        <w:rPr>
          <w:spacing w:val="10"/>
          <w:sz w:val="26"/>
        </w:rPr>
        <w:t>Subanexo</w:t>
      </w:r>
      <w:proofErr w:type="spellEnd"/>
      <w:r w:rsidRPr="00582938">
        <w:rPr>
          <w:spacing w:val="10"/>
          <w:sz w:val="26"/>
        </w:rPr>
        <w:t xml:space="preserve"> 3 - Escala Salarial - Auxiliar de Docente;</w:t>
      </w:r>
    </w:p>
    <w:p w14:paraId="71DA9C56" w14:textId="77777777" w:rsidR="00CC657B" w:rsidRPr="00582938" w:rsidRDefault="00CC657B" w:rsidP="00193443">
      <w:pPr>
        <w:pStyle w:val="Autgrafo-corpo"/>
        <w:spacing w:line="240" w:lineRule="auto"/>
        <w:ind w:firstLine="2835"/>
        <w:rPr>
          <w:spacing w:val="10"/>
          <w:sz w:val="26"/>
        </w:rPr>
      </w:pPr>
    </w:p>
    <w:p w14:paraId="1475CA9A" w14:textId="77777777" w:rsidR="008F09B1" w:rsidRPr="00582938" w:rsidRDefault="008F09B1" w:rsidP="00193443">
      <w:pPr>
        <w:pStyle w:val="Autgrafo-corpo"/>
        <w:spacing w:line="240" w:lineRule="auto"/>
        <w:ind w:firstLine="2835"/>
        <w:rPr>
          <w:spacing w:val="10"/>
          <w:sz w:val="26"/>
        </w:rPr>
      </w:pPr>
      <w:r w:rsidRPr="00582938">
        <w:rPr>
          <w:b/>
          <w:bCs/>
          <w:spacing w:val="10"/>
          <w:sz w:val="26"/>
        </w:rPr>
        <w:t>XXII -</w:t>
      </w:r>
      <w:r w:rsidRPr="00582938">
        <w:rPr>
          <w:spacing w:val="10"/>
          <w:sz w:val="26"/>
        </w:rPr>
        <w:t xml:space="preserve"> Anexo XXII, das classes do Quadro do Centro Estadual de Educação Tecnológica “Paula Souza” - CEETEPS, a que se refere o inciso IV, do artigo 25-A da Lei Complementar nº 1.044, de 13 de maio de 2008, com:</w:t>
      </w:r>
    </w:p>
    <w:p w14:paraId="764D5982" w14:textId="77777777" w:rsidR="00CC657B" w:rsidRPr="00582938" w:rsidRDefault="00CC657B" w:rsidP="00193443">
      <w:pPr>
        <w:pStyle w:val="Autgrafo-corpo"/>
        <w:spacing w:line="240" w:lineRule="auto"/>
        <w:ind w:firstLine="2835"/>
        <w:rPr>
          <w:spacing w:val="10"/>
          <w:sz w:val="26"/>
        </w:rPr>
      </w:pPr>
    </w:p>
    <w:p w14:paraId="05EA27DA" w14:textId="77777777" w:rsidR="008F09B1" w:rsidRPr="00582938" w:rsidRDefault="008F09B1" w:rsidP="00193443">
      <w:pPr>
        <w:pStyle w:val="Autgrafo-corpo"/>
        <w:spacing w:line="240" w:lineRule="auto"/>
        <w:ind w:firstLine="2835"/>
        <w:rPr>
          <w:spacing w:val="10"/>
          <w:sz w:val="26"/>
        </w:rPr>
      </w:pPr>
      <w:r w:rsidRPr="00582938">
        <w:rPr>
          <w:b/>
          <w:bCs/>
          <w:spacing w:val="10"/>
          <w:sz w:val="26"/>
        </w:rPr>
        <w:t>a)</w:t>
      </w:r>
      <w:r w:rsidRPr="00582938">
        <w:rPr>
          <w:spacing w:val="10"/>
          <w:sz w:val="26"/>
        </w:rPr>
        <w:t xml:space="preserve"> </w:t>
      </w:r>
      <w:proofErr w:type="spellStart"/>
      <w:r w:rsidRPr="00582938">
        <w:rPr>
          <w:spacing w:val="10"/>
          <w:sz w:val="26"/>
        </w:rPr>
        <w:t>Subanexo</w:t>
      </w:r>
      <w:proofErr w:type="spellEnd"/>
      <w:r w:rsidRPr="00582938">
        <w:rPr>
          <w:spacing w:val="10"/>
          <w:sz w:val="26"/>
        </w:rPr>
        <w:t xml:space="preserve"> 1 - Agente de Supervisão Educacional;</w:t>
      </w:r>
    </w:p>
    <w:p w14:paraId="2D22F7B5" w14:textId="77777777" w:rsidR="00CC657B" w:rsidRPr="00582938" w:rsidRDefault="00CC657B" w:rsidP="00193443">
      <w:pPr>
        <w:pStyle w:val="Autgrafo-corpo"/>
        <w:spacing w:line="240" w:lineRule="auto"/>
        <w:ind w:firstLine="2835"/>
        <w:rPr>
          <w:spacing w:val="10"/>
          <w:sz w:val="26"/>
        </w:rPr>
      </w:pPr>
    </w:p>
    <w:p w14:paraId="030788A0" w14:textId="77777777" w:rsidR="008F09B1" w:rsidRPr="00582938" w:rsidRDefault="008F09B1" w:rsidP="00193443">
      <w:pPr>
        <w:pStyle w:val="Autgrafo-corpo"/>
        <w:spacing w:line="240" w:lineRule="auto"/>
        <w:ind w:firstLine="2835"/>
        <w:rPr>
          <w:spacing w:val="10"/>
          <w:sz w:val="26"/>
        </w:rPr>
      </w:pPr>
      <w:r w:rsidRPr="00582938">
        <w:rPr>
          <w:b/>
          <w:bCs/>
          <w:spacing w:val="10"/>
          <w:sz w:val="26"/>
        </w:rPr>
        <w:t>b)</w:t>
      </w:r>
      <w:r w:rsidRPr="00582938">
        <w:rPr>
          <w:spacing w:val="10"/>
          <w:sz w:val="26"/>
        </w:rPr>
        <w:t xml:space="preserve"> </w:t>
      </w:r>
      <w:proofErr w:type="spellStart"/>
      <w:r w:rsidRPr="00582938">
        <w:rPr>
          <w:spacing w:val="10"/>
          <w:sz w:val="26"/>
        </w:rPr>
        <w:t>Subanexo</w:t>
      </w:r>
      <w:proofErr w:type="spellEnd"/>
      <w:r w:rsidRPr="00582938">
        <w:rPr>
          <w:spacing w:val="10"/>
          <w:sz w:val="26"/>
        </w:rPr>
        <w:t xml:space="preserve"> 2 - Especialista em Planejamento Educacional, Obras e Gestão;</w:t>
      </w:r>
    </w:p>
    <w:p w14:paraId="2796859A" w14:textId="77777777" w:rsidR="00CC657B" w:rsidRPr="00582938" w:rsidRDefault="00CC657B" w:rsidP="00193443">
      <w:pPr>
        <w:pStyle w:val="Autgrafo-corpo"/>
        <w:spacing w:line="240" w:lineRule="auto"/>
        <w:ind w:firstLine="2835"/>
        <w:rPr>
          <w:spacing w:val="10"/>
          <w:sz w:val="26"/>
        </w:rPr>
      </w:pPr>
    </w:p>
    <w:p w14:paraId="53111EF7" w14:textId="77777777" w:rsidR="008F09B1" w:rsidRPr="00582938" w:rsidRDefault="008F09B1" w:rsidP="00193443">
      <w:pPr>
        <w:pStyle w:val="Autgrafo-corpo"/>
        <w:spacing w:line="240" w:lineRule="auto"/>
        <w:ind w:firstLine="2835"/>
        <w:rPr>
          <w:spacing w:val="10"/>
          <w:sz w:val="26"/>
        </w:rPr>
      </w:pPr>
      <w:r w:rsidRPr="00582938">
        <w:rPr>
          <w:b/>
          <w:bCs/>
          <w:spacing w:val="10"/>
          <w:sz w:val="26"/>
        </w:rPr>
        <w:t>c)</w:t>
      </w:r>
      <w:r w:rsidRPr="00582938">
        <w:rPr>
          <w:spacing w:val="10"/>
          <w:sz w:val="26"/>
        </w:rPr>
        <w:t xml:space="preserve"> </w:t>
      </w:r>
      <w:proofErr w:type="spellStart"/>
      <w:r w:rsidRPr="00582938">
        <w:rPr>
          <w:spacing w:val="10"/>
          <w:sz w:val="26"/>
        </w:rPr>
        <w:t>Subanexo</w:t>
      </w:r>
      <w:proofErr w:type="spellEnd"/>
      <w:r w:rsidRPr="00582938">
        <w:rPr>
          <w:spacing w:val="10"/>
          <w:sz w:val="26"/>
        </w:rPr>
        <w:t xml:space="preserve"> 3 - Analista de Suporte e Gestão;</w:t>
      </w:r>
    </w:p>
    <w:p w14:paraId="3C1EBE31" w14:textId="77777777" w:rsidR="00CC657B" w:rsidRPr="00582938" w:rsidRDefault="00CC657B" w:rsidP="00193443">
      <w:pPr>
        <w:pStyle w:val="Autgrafo-corpo"/>
        <w:spacing w:line="240" w:lineRule="auto"/>
        <w:ind w:firstLine="2835"/>
        <w:rPr>
          <w:spacing w:val="10"/>
          <w:sz w:val="26"/>
        </w:rPr>
      </w:pPr>
    </w:p>
    <w:p w14:paraId="52DDD674" w14:textId="77777777" w:rsidR="008F09B1" w:rsidRPr="00582938" w:rsidRDefault="008F09B1" w:rsidP="00193443">
      <w:pPr>
        <w:pStyle w:val="Autgrafo-corpo"/>
        <w:spacing w:line="240" w:lineRule="auto"/>
        <w:ind w:firstLine="2835"/>
        <w:rPr>
          <w:spacing w:val="10"/>
          <w:sz w:val="26"/>
        </w:rPr>
      </w:pPr>
      <w:r w:rsidRPr="00582938">
        <w:rPr>
          <w:b/>
          <w:bCs/>
          <w:spacing w:val="10"/>
          <w:sz w:val="26"/>
        </w:rPr>
        <w:t>d)</w:t>
      </w:r>
      <w:r w:rsidRPr="00582938">
        <w:rPr>
          <w:spacing w:val="10"/>
          <w:sz w:val="26"/>
        </w:rPr>
        <w:t xml:space="preserve"> </w:t>
      </w:r>
      <w:proofErr w:type="spellStart"/>
      <w:r w:rsidRPr="00582938">
        <w:rPr>
          <w:spacing w:val="10"/>
          <w:sz w:val="26"/>
        </w:rPr>
        <w:t>Subanexo</w:t>
      </w:r>
      <w:proofErr w:type="spellEnd"/>
      <w:r w:rsidRPr="00582938">
        <w:rPr>
          <w:spacing w:val="10"/>
          <w:sz w:val="26"/>
        </w:rPr>
        <w:t xml:space="preserve"> 4 - Agente Técnico e Administrativo;</w:t>
      </w:r>
    </w:p>
    <w:p w14:paraId="1A6C51C5" w14:textId="77777777" w:rsidR="00CC657B" w:rsidRPr="00582938" w:rsidRDefault="00CC657B" w:rsidP="00193443">
      <w:pPr>
        <w:pStyle w:val="Autgrafo-corpo"/>
        <w:spacing w:line="240" w:lineRule="auto"/>
        <w:ind w:firstLine="2835"/>
        <w:rPr>
          <w:spacing w:val="10"/>
          <w:sz w:val="26"/>
        </w:rPr>
      </w:pPr>
    </w:p>
    <w:p w14:paraId="23790020" w14:textId="77777777" w:rsidR="008F09B1" w:rsidRPr="00582938" w:rsidRDefault="008F09B1" w:rsidP="00193443">
      <w:pPr>
        <w:pStyle w:val="Autgrafo-corpo"/>
        <w:spacing w:line="240" w:lineRule="auto"/>
        <w:ind w:firstLine="2835"/>
        <w:rPr>
          <w:spacing w:val="10"/>
          <w:sz w:val="26"/>
        </w:rPr>
      </w:pPr>
      <w:r w:rsidRPr="00582938">
        <w:rPr>
          <w:b/>
          <w:bCs/>
          <w:spacing w:val="10"/>
          <w:sz w:val="26"/>
        </w:rPr>
        <w:t>e)</w:t>
      </w:r>
      <w:r w:rsidRPr="00582938">
        <w:rPr>
          <w:spacing w:val="10"/>
          <w:sz w:val="26"/>
        </w:rPr>
        <w:t xml:space="preserve"> </w:t>
      </w:r>
      <w:proofErr w:type="spellStart"/>
      <w:r w:rsidRPr="00582938">
        <w:rPr>
          <w:spacing w:val="10"/>
          <w:sz w:val="26"/>
        </w:rPr>
        <w:t>Subanexo</w:t>
      </w:r>
      <w:proofErr w:type="spellEnd"/>
      <w:r w:rsidRPr="00582938">
        <w:rPr>
          <w:spacing w:val="10"/>
          <w:sz w:val="26"/>
        </w:rPr>
        <w:t xml:space="preserve"> 5 - Operacional de Suporte;</w:t>
      </w:r>
    </w:p>
    <w:p w14:paraId="63749F84" w14:textId="77777777" w:rsidR="00CC657B" w:rsidRPr="00582938" w:rsidRDefault="00CC657B" w:rsidP="00193443">
      <w:pPr>
        <w:pStyle w:val="Autgrafo-corpo"/>
        <w:spacing w:line="240" w:lineRule="auto"/>
        <w:ind w:firstLine="2835"/>
        <w:rPr>
          <w:spacing w:val="10"/>
          <w:sz w:val="26"/>
        </w:rPr>
      </w:pPr>
    </w:p>
    <w:p w14:paraId="7406993F" w14:textId="77777777" w:rsidR="008F09B1" w:rsidRPr="00582938" w:rsidRDefault="008F09B1" w:rsidP="00193443">
      <w:pPr>
        <w:pStyle w:val="Autgrafo-corpo"/>
        <w:spacing w:line="240" w:lineRule="auto"/>
        <w:ind w:firstLine="2835"/>
        <w:rPr>
          <w:spacing w:val="10"/>
          <w:sz w:val="26"/>
        </w:rPr>
      </w:pPr>
      <w:r w:rsidRPr="00582938">
        <w:rPr>
          <w:b/>
          <w:bCs/>
          <w:spacing w:val="10"/>
          <w:sz w:val="26"/>
        </w:rPr>
        <w:t>f)</w:t>
      </w:r>
      <w:r w:rsidRPr="00582938">
        <w:rPr>
          <w:spacing w:val="10"/>
          <w:sz w:val="26"/>
        </w:rPr>
        <w:t xml:space="preserve"> </w:t>
      </w:r>
      <w:proofErr w:type="spellStart"/>
      <w:r w:rsidRPr="00582938">
        <w:rPr>
          <w:spacing w:val="10"/>
          <w:sz w:val="26"/>
        </w:rPr>
        <w:t>Subanexo</w:t>
      </w:r>
      <w:proofErr w:type="spellEnd"/>
      <w:r w:rsidRPr="00582938">
        <w:rPr>
          <w:spacing w:val="10"/>
          <w:sz w:val="26"/>
        </w:rPr>
        <w:t xml:space="preserve"> 6 - Auxiliar de Apoio;</w:t>
      </w:r>
    </w:p>
    <w:p w14:paraId="1F8929CA" w14:textId="77777777" w:rsidR="00CC657B" w:rsidRPr="00582938" w:rsidRDefault="00CC657B" w:rsidP="00193443">
      <w:pPr>
        <w:pStyle w:val="Autgrafo-corpo"/>
        <w:spacing w:line="240" w:lineRule="auto"/>
        <w:ind w:firstLine="2835"/>
        <w:rPr>
          <w:spacing w:val="10"/>
          <w:sz w:val="26"/>
        </w:rPr>
      </w:pPr>
    </w:p>
    <w:p w14:paraId="3C320CFC" w14:textId="77777777" w:rsidR="008F09B1" w:rsidRPr="00582938" w:rsidRDefault="008F09B1" w:rsidP="00193443">
      <w:pPr>
        <w:pStyle w:val="Autgrafo-corpo"/>
        <w:spacing w:line="240" w:lineRule="auto"/>
        <w:ind w:firstLine="2835"/>
        <w:rPr>
          <w:spacing w:val="10"/>
          <w:sz w:val="26"/>
        </w:rPr>
      </w:pPr>
      <w:r w:rsidRPr="00582938">
        <w:rPr>
          <w:b/>
          <w:bCs/>
          <w:spacing w:val="10"/>
          <w:sz w:val="26"/>
        </w:rPr>
        <w:t>XXIII -</w:t>
      </w:r>
      <w:r w:rsidRPr="00582938">
        <w:rPr>
          <w:spacing w:val="10"/>
          <w:sz w:val="26"/>
        </w:rPr>
        <w:t xml:space="preserve"> Anexo XXIII das classes do Quadro do Centro Estadual de Educação Tecnológica "Paula Souza" - CEETEPS, a que se refere o inciso V, do artigo 25-A da Lei Complementar nº 1.044, de 13 de maio de 2008, com:</w:t>
      </w:r>
    </w:p>
    <w:p w14:paraId="7B4D4786" w14:textId="77777777" w:rsidR="00CC657B" w:rsidRPr="00582938" w:rsidRDefault="00CC657B" w:rsidP="00193443">
      <w:pPr>
        <w:pStyle w:val="Autgrafo-corpo"/>
        <w:spacing w:line="240" w:lineRule="auto"/>
        <w:ind w:firstLine="2835"/>
        <w:rPr>
          <w:spacing w:val="10"/>
          <w:sz w:val="26"/>
        </w:rPr>
      </w:pPr>
    </w:p>
    <w:p w14:paraId="6728E634" w14:textId="77777777" w:rsidR="008F09B1" w:rsidRPr="00582938" w:rsidRDefault="008F09B1" w:rsidP="00193443">
      <w:pPr>
        <w:pStyle w:val="Autgrafo-corpo"/>
        <w:spacing w:line="240" w:lineRule="auto"/>
        <w:ind w:firstLine="2835"/>
        <w:rPr>
          <w:spacing w:val="10"/>
          <w:sz w:val="26"/>
        </w:rPr>
      </w:pPr>
      <w:r w:rsidRPr="00582938">
        <w:rPr>
          <w:b/>
          <w:bCs/>
          <w:spacing w:val="10"/>
          <w:sz w:val="26"/>
        </w:rPr>
        <w:t>a)</w:t>
      </w:r>
      <w:r w:rsidRPr="00582938">
        <w:rPr>
          <w:spacing w:val="10"/>
          <w:sz w:val="26"/>
        </w:rPr>
        <w:t xml:space="preserve"> </w:t>
      </w:r>
      <w:proofErr w:type="spellStart"/>
      <w:r w:rsidRPr="00582938">
        <w:rPr>
          <w:spacing w:val="10"/>
          <w:sz w:val="26"/>
        </w:rPr>
        <w:t>Subanexo</w:t>
      </w:r>
      <w:proofErr w:type="spellEnd"/>
      <w:r w:rsidRPr="00582938">
        <w:rPr>
          <w:spacing w:val="10"/>
          <w:sz w:val="26"/>
        </w:rPr>
        <w:t xml:space="preserve"> 1 - Analista Técnico de Saúde;</w:t>
      </w:r>
    </w:p>
    <w:p w14:paraId="3684A45D" w14:textId="77777777" w:rsidR="00CC657B" w:rsidRPr="00582938" w:rsidRDefault="00CC657B" w:rsidP="00193443">
      <w:pPr>
        <w:pStyle w:val="Autgrafo-corpo"/>
        <w:spacing w:line="240" w:lineRule="auto"/>
        <w:ind w:firstLine="2835"/>
        <w:rPr>
          <w:spacing w:val="10"/>
          <w:sz w:val="26"/>
        </w:rPr>
      </w:pPr>
    </w:p>
    <w:p w14:paraId="27143DBF" w14:textId="77777777" w:rsidR="008F09B1" w:rsidRPr="00582938" w:rsidRDefault="008F09B1" w:rsidP="00193443">
      <w:pPr>
        <w:pStyle w:val="Autgrafo-corpo"/>
        <w:spacing w:line="240" w:lineRule="auto"/>
        <w:ind w:firstLine="2835"/>
        <w:rPr>
          <w:spacing w:val="10"/>
          <w:sz w:val="26"/>
        </w:rPr>
      </w:pPr>
      <w:r w:rsidRPr="00582938">
        <w:rPr>
          <w:b/>
          <w:bCs/>
          <w:spacing w:val="10"/>
          <w:sz w:val="26"/>
        </w:rPr>
        <w:t>b)</w:t>
      </w:r>
      <w:r w:rsidRPr="00582938">
        <w:rPr>
          <w:spacing w:val="10"/>
          <w:sz w:val="26"/>
        </w:rPr>
        <w:t xml:space="preserve"> </w:t>
      </w:r>
      <w:proofErr w:type="spellStart"/>
      <w:r w:rsidRPr="00582938">
        <w:rPr>
          <w:spacing w:val="10"/>
          <w:sz w:val="26"/>
        </w:rPr>
        <w:t>Subanexo</w:t>
      </w:r>
      <w:proofErr w:type="spellEnd"/>
      <w:r w:rsidRPr="00582938">
        <w:rPr>
          <w:spacing w:val="10"/>
          <w:sz w:val="26"/>
        </w:rPr>
        <w:t xml:space="preserve"> 2 - Técnico de Saúde;</w:t>
      </w:r>
    </w:p>
    <w:p w14:paraId="6F8AF084" w14:textId="77777777" w:rsidR="00CC657B" w:rsidRPr="00582938" w:rsidRDefault="00CC657B" w:rsidP="00193443">
      <w:pPr>
        <w:pStyle w:val="Autgrafo-corpo"/>
        <w:spacing w:line="240" w:lineRule="auto"/>
        <w:ind w:firstLine="2835"/>
        <w:rPr>
          <w:spacing w:val="10"/>
          <w:sz w:val="26"/>
        </w:rPr>
      </w:pPr>
    </w:p>
    <w:p w14:paraId="4E918E98" w14:textId="77777777" w:rsidR="008F09B1" w:rsidRPr="00582938" w:rsidRDefault="008F09B1" w:rsidP="00193443">
      <w:pPr>
        <w:pStyle w:val="Autgrafo-corpo"/>
        <w:spacing w:line="240" w:lineRule="auto"/>
        <w:ind w:firstLine="2835"/>
        <w:rPr>
          <w:spacing w:val="10"/>
          <w:sz w:val="26"/>
        </w:rPr>
      </w:pPr>
      <w:r w:rsidRPr="00582938">
        <w:rPr>
          <w:b/>
          <w:bCs/>
          <w:spacing w:val="10"/>
          <w:sz w:val="26"/>
        </w:rPr>
        <w:t>XXIV -</w:t>
      </w:r>
      <w:r w:rsidRPr="00582938">
        <w:rPr>
          <w:spacing w:val="10"/>
          <w:sz w:val="26"/>
        </w:rPr>
        <w:t xml:space="preserve"> Anexo XXIV, das classes do Quadro do Centro Estadual de Educação Tecnológica “Paula Souza” - CEETEPS, a que se refere o inciso VI, do artigo 25-A da Lei Complementar nº 1.044, de 13 de maio de 2008;</w:t>
      </w:r>
    </w:p>
    <w:p w14:paraId="07E6EB41" w14:textId="77777777" w:rsidR="00CC657B" w:rsidRPr="00582938" w:rsidRDefault="00CC657B" w:rsidP="00193443">
      <w:pPr>
        <w:pStyle w:val="Autgrafo-corpo"/>
        <w:spacing w:line="240" w:lineRule="auto"/>
        <w:ind w:firstLine="2835"/>
        <w:rPr>
          <w:spacing w:val="10"/>
          <w:sz w:val="26"/>
        </w:rPr>
      </w:pPr>
    </w:p>
    <w:p w14:paraId="41183EA0" w14:textId="77777777" w:rsidR="008F09B1" w:rsidRPr="00582938" w:rsidRDefault="008F09B1" w:rsidP="00193443">
      <w:pPr>
        <w:pStyle w:val="Autgrafo-corpo"/>
        <w:spacing w:line="240" w:lineRule="auto"/>
        <w:ind w:firstLine="2835"/>
        <w:rPr>
          <w:spacing w:val="10"/>
          <w:sz w:val="26"/>
        </w:rPr>
      </w:pPr>
      <w:r w:rsidRPr="00582938">
        <w:rPr>
          <w:b/>
          <w:bCs/>
          <w:spacing w:val="10"/>
          <w:sz w:val="26"/>
        </w:rPr>
        <w:t>XXV -</w:t>
      </w:r>
      <w:r w:rsidRPr="00582938">
        <w:rPr>
          <w:spacing w:val="10"/>
          <w:sz w:val="26"/>
        </w:rPr>
        <w:t xml:space="preserve"> Anexo XXV, da carreira docente da Faculdade de Medicina de Marília - FAMEMA, a que se refere o artigo 10 da Lei Complementar nº 1.072, de 11 de dezembro de 2008;</w:t>
      </w:r>
    </w:p>
    <w:p w14:paraId="4C5D6D6E" w14:textId="77777777" w:rsidR="00CC657B" w:rsidRPr="00582938" w:rsidRDefault="00CC657B" w:rsidP="00193443">
      <w:pPr>
        <w:pStyle w:val="Autgrafo-corpo"/>
        <w:spacing w:line="240" w:lineRule="auto"/>
        <w:ind w:firstLine="2835"/>
        <w:rPr>
          <w:spacing w:val="10"/>
          <w:sz w:val="26"/>
        </w:rPr>
      </w:pPr>
    </w:p>
    <w:p w14:paraId="5A275F0F" w14:textId="77777777" w:rsidR="008F09B1" w:rsidRPr="00582938" w:rsidRDefault="008F09B1" w:rsidP="00193443">
      <w:pPr>
        <w:pStyle w:val="Autgrafo-corpo"/>
        <w:spacing w:line="240" w:lineRule="auto"/>
        <w:ind w:firstLine="2835"/>
        <w:rPr>
          <w:spacing w:val="10"/>
          <w:sz w:val="26"/>
        </w:rPr>
      </w:pPr>
      <w:r w:rsidRPr="00582938">
        <w:rPr>
          <w:b/>
          <w:bCs/>
          <w:spacing w:val="10"/>
          <w:sz w:val="26"/>
        </w:rPr>
        <w:t>XXVI -</w:t>
      </w:r>
      <w:r w:rsidRPr="00582938">
        <w:rPr>
          <w:spacing w:val="10"/>
          <w:sz w:val="26"/>
        </w:rPr>
        <w:t xml:space="preserve"> Anexo XXVI, da carreira docente da Faculdade de Medicina de São José do Rio Preto - FAMERP, a que se refere o artigo 10 da Lei Complementar nº 1.042, de 14 de abril de 2008;</w:t>
      </w:r>
    </w:p>
    <w:p w14:paraId="14333E65" w14:textId="77777777" w:rsidR="00CC657B" w:rsidRPr="00582938" w:rsidRDefault="00CC657B" w:rsidP="00193443">
      <w:pPr>
        <w:pStyle w:val="Autgrafo-corpo"/>
        <w:spacing w:line="240" w:lineRule="auto"/>
        <w:ind w:firstLine="2835"/>
        <w:rPr>
          <w:spacing w:val="10"/>
          <w:sz w:val="26"/>
        </w:rPr>
      </w:pPr>
    </w:p>
    <w:p w14:paraId="3376A19C" w14:textId="77777777" w:rsidR="008F09B1" w:rsidRPr="00582938" w:rsidRDefault="008F09B1" w:rsidP="00193443">
      <w:pPr>
        <w:pStyle w:val="Autgrafo-corpo"/>
        <w:spacing w:line="240" w:lineRule="auto"/>
        <w:ind w:firstLine="2835"/>
        <w:rPr>
          <w:spacing w:val="10"/>
          <w:sz w:val="26"/>
        </w:rPr>
      </w:pPr>
      <w:r w:rsidRPr="00582938">
        <w:rPr>
          <w:b/>
          <w:bCs/>
          <w:spacing w:val="10"/>
          <w:sz w:val="26"/>
        </w:rPr>
        <w:t>XXVII -</w:t>
      </w:r>
      <w:r w:rsidRPr="00582938">
        <w:rPr>
          <w:spacing w:val="10"/>
          <w:sz w:val="26"/>
        </w:rPr>
        <w:t xml:space="preserve"> Anexo XXVII, das classes do Quadro de Pessoal Técnico e Administrativo da Faculdade de Medicina de São José do Rio Preto - FAMERP, a que se referem os incisos I e II do artigo 13 da Lei Complementar nº 1.130, de 27 de dezembro de 2010, com:</w:t>
      </w:r>
    </w:p>
    <w:p w14:paraId="08ADD288" w14:textId="77777777" w:rsidR="00CC657B" w:rsidRPr="00582938" w:rsidRDefault="00CC657B" w:rsidP="00193443">
      <w:pPr>
        <w:pStyle w:val="Autgrafo-corpo"/>
        <w:spacing w:line="240" w:lineRule="auto"/>
        <w:ind w:firstLine="2835"/>
        <w:rPr>
          <w:spacing w:val="10"/>
          <w:sz w:val="26"/>
        </w:rPr>
      </w:pPr>
    </w:p>
    <w:p w14:paraId="6922AB5F" w14:textId="77777777" w:rsidR="008F09B1" w:rsidRPr="00582938" w:rsidRDefault="008F09B1" w:rsidP="00193443">
      <w:pPr>
        <w:pStyle w:val="Autgrafo-corpo"/>
        <w:spacing w:line="240" w:lineRule="auto"/>
        <w:ind w:firstLine="2835"/>
        <w:rPr>
          <w:spacing w:val="10"/>
          <w:sz w:val="26"/>
        </w:rPr>
      </w:pPr>
      <w:r w:rsidRPr="00582938">
        <w:rPr>
          <w:b/>
          <w:bCs/>
          <w:spacing w:val="10"/>
          <w:sz w:val="26"/>
        </w:rPr>
        <w:t>a)</w:t>
      </w:r>
      <w:r w:rsidRPr="00582938">
        <w:rPr>
          <w:spacing w:val="10"/>
          <w:sz w:val="26"/>
        </w:rPr>
        <w:t xml:space="preserve"> </w:t>
      </w:r>
      <w:proofErr w:type="spellStart"/>
      <w:r w:rsidRPr="00582938">
        <w:rPr>
          <w:spacing w:val="10"/>
          <w:sz w:val="26"/>
        </w:rPr>
        <w:t>Subanexo</w:t>
      </w:r>
      <w:proofErr w:type="spellEnd"/>
      <w:r w:rsidRPr="00582938">
        <w:rPr>
          <w:spacing w:val="10"/>
          <w:sz w:val="26"/>
        </w:rPr>
        <w:t xml:space="preserve"> 1 - Escala de Salários de Empregos Públicos Permanentes;</w:t>
      </w:r>
    </w:p>
    <w:p w14:paraId="2FCECB5F" w14:textId="77777777" w:rsidR="00CC657B" w:rsidRPr="00582938" w:rsidRDefault="00CC657B" w:rsidP="00193443">
      <w:pPr>
        <w:pStyle w:val="Autgrafo-corpo"/>
        <w:spacing w:line="240" w:lineRule="auto"/>
        <w:ind w:firstLine="2835"/>
        <w:rPr>
          <w:spacing w:val="10"/>
          <w:sz w:val="26"/>
        </w:rPr>
      </w:pPr>
    </w:p>
    <w:p w14:paraId="72154336" w14:textId="77777777" w:rsidR="008F09B1" w:rsidRPr="00582938" w:rsidRDefault="008F09B1" w:rsidP="00193443">
      <w:pPr>
        <w:pStyle w:val="Autgrafo-corpo"/>
        <w:spacing w:line="240" w:lineRule="auto"/>
        <w:ind w:firstLine="2835"/>
        <w:rPr>
          <w:spacing w:val="10"/>
          <w:sz w:val="26"/>
        </w:rPr>
      </w:pPr>
      <w:r w:rsidRPr="00582938">
        <w:rPr>
          <w:b/>
          <w:bCs/>
          <w:spacing w:val="10"/>
          <w:sz w:val="26"/>
        </w:rPr>
        <w:t>b)</w:t>
      </w:r>
      <w:r w:rsidRPr="00582938">
        <w:rPr>
          <w:spacing w:val="10"/>
          <w:sz w:val="26"/>
        </w:rPr>
        <w:t xml:space="preserve"> </w:t>
      </w:r>
      <w:proofErr w:type="spellStart"/>
      <w:r w:rsidRPr="00582938">
        <w:rPr>
          <w:spacing w:val="10"/>
          <w:sz w:val="26"/>
        </w:rPr>
        <w:t>Subanexo</w:t>
      </w:r>
      <w:proofErr w:type="spellEnd"/>
      <w:r w:rsidRPr="00582938">
        <w:rPr>
          <w:spacing w:val="10"/>
          <w:sz w:val="26"/>
        </w:rPr>
        <w:t xml:space="preserve"> 2 - Escala de Salários de Empregos Públicos Permanentes - Área Saúde;</w:t>
      </w:r>
    </w:p>
    <w:p w14:paraId="74015372" w14:textId="77777777" w:rsidR="00CC657B" w:rsidRPr="00582938" w:rsidRDefault="00CC657B" w:rsidP="00193443">
      <w:pPr>
        <w:pStyle w:val="Autgrafo-corpo"/>
        <w:spacing w:line="240" w:lineRule="auto"/>
        <w:ind w:firstLine="2835"/>
        <w:rPr>
          <w:spacing w:val="10"/>
          <w:sz w:val="26"/>
        </w:rPr>
      </w:pPr>
    </w:p>
    <w:p w14:paraId="34C05771" w14:textId="77777777" w:rsidR="008F09B1" w:rsidRPr="00582938" w:rsidRDefault="008F09B1" w:rsidP="00193443">
      <w:pPr>
        <w:pStyle w:val="Autgrafo-corpo"/>
        <w:spacing w:line="240" w:lineRule="auto"/>
        <w:ind w:firstLine="2835"/>
        <w:rPr>
          <w:spacing w:val="10"/>
          <w:sz w:val="26"/>
        </w:rPr>
      </w:pPr>
      <w:r w:rsidRPr="00582938">
        <w:rPr>
          <w:b/>
          <w:bCs/>
          <w:spacing w:val="10"/>
          <w:sz w:val="26"/>
        </w:rPr>
        <w:t>XXVIII -</w:t>
      </w:r>
      <w:r w:rsidRPr="00582938">
        <w:rPr>
          <w:spacing w:val="10"/>
          <w:sz w:val="26"/>
        </w:rPr>
        <w:t xml:space="preserve"> Anexo XXVIII, das classes do Quadro de Pessoal Técnico e Administrativo em Confiança da Faculdade de Medicina de </w:t>
      </w:r>
      <w:r w:rsidRPr="00582938">
        <w:rPr>
          <w:spacing w:val="10"/>
          <w:sz w:val="26"/>
        </w:rPr>
        <w:lastRenderedPageBreak/>
        <w:t>São José do Rio Preto - FAMERP, a que se refere o inciso III, do artigo 13 da Lei Complementar nº 1.130, de 27 de dezembro de 2010;</w:t>
      </w:r>
    </w:p>
    <w:p w14:paraId="64E97487" w14:textId="77777777" w:rsidR="00CC657B" w:rsidRPr="00582938" w:rsidRDefault="00CC657B" w:rsidP="00193443">
      <w:pPr>
        <w:pStyle w:val="Autgrafo-corpo"/>
        <w:spacing w:line="240" w:lineRule="auto"/>
        <w:ind w:firstLine="2835"/>
        <w:rPr>
          <w:spacing w:val="10"/>
          <w:sz w:val="26"/>
        </w:rPr>
      </w:pPr>
    </w:p>
    <w:p w14:paraId="51E76862" w14:textId="77777777" w:rsidR="008F09B1" w:rsidRPr="00582938" w:rsidRDefault="008F09B1" w:rsidP="00193443">
      <w:pPr>
        <w:pStyle w:val="Autgrafo-corpo"/>
        <w:spacing w:line="240" w:lineRule="auto"/>
        <w:ind w:firstLine="2835"/>
        <w:rPr>
          <w:spacing w:val="10"/>
          <w:sz w:val="26"/>
        </w:rPr>
      </w:pPr>
      <w:r w:rsidRPr="00582938">
        <w:rPr>
          <w:b/>
          <w:bCs/>
          <w:spacing w:val="10"/>
          <w:sz w:val="26"/>
        </w:rPr>
        <w:t>XXIX -</w:t>
      </w:r>
      <w:r w:rsidRPr="00582938">
        <w:rPr>
          <w:spacing w:val="10"/>
          <w:sz w:val="26"/>
        </w:rPr>
        <w:t xml:space="preserve"> Anexo XXIX, das carreiras e classes do Quadro de Pessoal da São Paulo Previdência - SPPREV, a que se refere o “caput” do artigo 11 da Lei Complementar nº 1.058, de 16 de setembro de 2008, com:</w:t>
      </w:r>
    </w:p>
    <w:p w14:paraId="043FE391" w14:textId="77777777" w:rsidR="00CC657B" w:rsidRPr="00582938" w:rsidRDefault="00CC657B" w:rsidP="00193443">
      <w:pPr>
        <w:pStyle w:val="Autgrafo-corpo"/>
        <w:spacing w:line="240" w:lineRule="auto"/>
        <w:ind w:firstLine="2835"/>
        <w:rPr>
          <w:spacing w:val="10"/>
          <w:sz w:val="26"/>
        </w:rPr>
      </w:pPr>
    </w:p>
    <w:p w14:paraId="359C6BBE" w14:textId="77777777" w:rsidR="008F09B1" w:rsidRPr="00582938" w:rsidRDefault="008F09B1" w:rsidP="00193443">
      <w:pPr>
        <w:pStyle w:val="Autgrafo-corpo"/>
        <w:spacing w:line="240" w:lineRule="auto"/>
        <w:ind w:firstLine="2835"/>
        <w:rPr>
          <w:spacing w:val="10"/>
          <w:sz w:val="26"/>
        </w:rPr>
      </w:pPr>
      <w:proofErr w:type="spellStart"/>
      <w:r w:rsidRPr="00582938">
        <w:rPr>
          <w:b/>
          <w:bCs/>
          <w:spacing w:val="10"/>
          <w:sz w:val="26"/>
        </w:rPr>
        <w:t>a</w:t>
      </w:r>
      <w:proofErr w:type="spellEnd"/>
      <w:r w:rsidRPr="00582938">
        <w:rPr>
          <w:b/>
          <w:bCs/>
          <w:spacing w:val="10"/>
          <w:sz w:val="26"/>
        </w:rPr>
        <w:t>)</w:t>
      </w:r>
      <w:r w:rsidRPr="00582938">
        <w:rPr>
          <w:spacing w:val="10"/>
          <w:sz w:val="26"/>
        </w:rPr>
        <w:t xml:space="preserve"> Tabela A - Empregos Públicos Permanentes - Nível Superior - Analista em Gestão Previdenciária;</w:t>
      </w:r>
    </w:p>
    <w:p w14:paraId="702A6087" w14:textId="77777777" w:rsidR="00CC657B" w:rsidRPr="00582938" w:rsidRDefault="00CC657B" w:rsidP="00193443">
      <w:pPr>
        <w:pStyle w:val="Autgrafo-corpo"/>
        <w:spacing w:line="240" w:lineRule="auto"/>
        <w:ind w:firstLine="2835"/>
        <w:rPr>
          <w:spacing w:val="10"/>
          <w:sz w:val="26"/>
        </w:rPr>
      </w:pPr>
    </w:p>
    <w:p w14:paraId="4CDE2054" w14:textId="77777777" w:rsidR="008F09B1" w:rsidRPr="00582938" w:rsidRDefault="008F09B1" w:rsidP="00193443">
      <w:pPr>
        <w:pStyle w:val="Autgrafo-corpo"/>
        <w:spacing w:line="240" w:lineRule="auto"/>
        <w:ind w:firstLine="2835"/>
        <w:rPr>
          <w:spacing w:val="10"/>
          <w:sz w:val="26"/>
        </w:rPr>
      </w:pPr>
      <w:r w:rsidRPr="00582938">
        <w:rPr>
          <w:b/>
          <w:bCs/>
          <w:spacing w:val="10"/>
          <w:sz w:val="26"/>
        </w:rPr>
        <w:t>b)</w:t>
      </w:r>
      <w:r w:rsidRPr="00582938">
        <w:rPr>
          <w:spacing w:val="10"/>
          <w:sz w:val="26"/>
        </w:rPr>
        <w:t xml:space="preserve"> Tabela B - Empregos Públicos Permanentes - Nível Médio - Técnico em Gestão Previdenciária;</w:t>
      </w:r>
    </w:p>
    <w:p w14:paraId="206C864E" w14:textId="77777777" w:rsidR="00CC657B" w:rsidRPr="00582938" w:rsidRDefault="00CC657B" w:rsidP="00193443">
      <w:pPr>
        <w:pStyle w:val="Autgrafo-corpo"/>
        <w:spacing w:line="240" w:lineRule="auto"/>
        <w:ind w:firstLine="2835"/>
        <w:rPr>
          <w:spacing w:val="10"/>
          <w:sz w:val="26"/>
        </w:rPr>
      </w:pPr>
    </w:p>
    <w:p w14:paraId="008B1B39" w14:textId="77777777" w:rsidR="008F09B1" w:rsidRPr="00582938" w:rsidRDefault="008F09B1" w:rsidP="00193443">
      <w:pPr>
        <w:pStyle w:val="Autgrafo-corpo"/>
        <w:spacing w:line="240" w:lineRule="auto"/>
        <w:ind w:firstLine="2835"/>
        <w:rPr>
          <w:spacing w:val="10"/>
          <w:sz w:val="26"/>
        </w:rPr>
      </w:pPr>
      <w:r w:rsidRPr="00582938">
        <w:rPr>
          <w:b/>
          <w:bCs/>
          <w:spacing w:val="10"/>
          <w:sz w:val="26"/>
        </w:rPr>
        <w:t>XXX -</w:t>
      </w:r>
      <w:r w:rsidRPr="00582938">
        <w:rPr>
          <w:spacing w:val="10"/>
          <w:sz w:val="26"/>
        </w:rPr>
        <w:t xml:space="preserve"> Anexo XXX, das carreiras do Quadro de Pessoal do Instituto de Pesos e Medidas do Estado de São Paulo - IPEM-SP, a que se refere o inciso I do artigo 17 da Lei Complementar nº 1.103, de 17 de março de 2010, com:</w:t>
      </w:r>
    </w:p>
    <w:p w14:paraId="21447A12" w14:textId="77777777" w:rsidR="00CC657B" w:rsidRPr="00582938" w:rsidRDefault="00CC657B" w:rsidP="00193443">
      <w:pPr>
        <w:pStyle w:val="Autgrafo-corpo"/>
        <w:spacing w:line="240" w:lineRule="auto"/>
        <w:ind w:firstLine="2835"/>
        <w:rPr>
          <w:spacing w:val="10"/>
          <w:sz w:val="26"/>
        </w:rPr>
      </w:pPr>
    </w:p>
    <w:p w14:paraId="73A011FA" w14:textId="77777777" w:rsidR="008F09B1" w:rsidRPr="00582938" w:rsidRDefault="008F09B1" w:rsidP="00193443">
      <w:pPr>
        <w:pStyle w:val="Autgrafo-corpo"/>
        <w:spacing w:line="240" w:lineRule="auto"/>
        <w:ind w:firstLine="2835"/>
        <w:rPr>
          <w:spacing w:val="10"/>
          <w:sz w:val="26"/>
        </w:rPr>
      </w:pPr>
      <w:r w:rsidRPr="00582938">
        <w:rPr>
          <w:b/>
          <w:bCs/>
          <w:spacing w:val="10"/>
          <w:sz w:val="26"/>
        </w:rPr>
        <w:t>a)</w:t>
      </w:r>
      <w:r w:rsidRPr="00582938">
        <w:rPr>
          <w:spacing w:val="10"/>
          <w:sz w:val="26"/>
        </w:rPr>
        <w:t xml:space="preserve"> </w:t>
      </w:r>
      <w:proofErr w:type="spellStart"/>
      <w:r w:rsidRPr="00582938">
        <w:rPr>
          <w:spacing w:val="10"/>
          <w:sz w:val="26"/>
        </w:rPr>
        <w:t>Subanexo</w:t>
      </w:r>
      <w:proofErr w:type="spellEnd"/>
      <w:r w:rsidRPr="00582938">
        <w:rPr>
          <w:spacing w:val="10"/>
          <w:sz w:val="26"/>
        </w:rPr>
        <w:t xml:space="preserve"> 1 - Escala de Salários de Empregos Públicos Permanentes - Estrutura I - Auxiliar de Apoio em Metrologia e Qualidade;</w:t>
      </w:r>
    </w:p>
    <w:p w14:paraId="6EDB1DE0" w14:textId="77777777" w:rsidR="00CC657B" w:rsidRPr="00582938" w:rsidRDefault="00CC657B" w:rsidP="00193443">
      <w:pPr>
        <w:pStyle w:val="Autgrafo-corpo"/>
        <w:spacing w:line="240" w:lineRule="auto"/>
        <w:ind w:firstLine="2835"/>
        <w:rPr>
          <w:spacing w:val="10"/>
          <w:sz w:val="26"/>
        </w:rPr>
      </w:pPr>
    </w:p>
    <w:p w14:paraId="5EDE8D78" w14:textId="77777777" w:rsidR="008F09B1" w:rsidRPr="00582938" w:rsidRDefault="008F09B1" w:rsidP="00193443">
      <w:pPr>
        <w:pStyle w:val="Autgrafo-corpo"/>
        <w:spacing w:line="240" w:lineRule="auto"/>
        <w:ind w:firstLine="2835"/>
        <w:rPr>
          <w:spacing w:val="10"/>
          <w:sz w:val="26"/>
        </w:rPr>
      </w:pPr>
      <w:r w:rsidRPr="00582938">
        <w:rPr>
          <w:b/>
          <w:bCs/>
          <w:spacing w:val="10"/>
          <w:sz w:val="26"/>
        </w:rPr>
        <w:t>b)</w:t>
      </w:r>
      <w:r w:rsidRPr="00582938">
        <w:rPr>
          <w:spacing w:val="10"/>
          <w:sz w:val="26"/>
        </w:rPr>
        <w:t xml:space="preserve"> </w:t>
      </w:r>
      <w:proofErr w:type="spellStart"/>
      <w:r w:rsidRPr="00582938">
        <w:rPr>
          <w:spacing w:val="10"/>
          <w:sz w:val="26"/>
        </w:rPr>
        <w:t>Subanexo</w:t>
      </w:r>
      <w:proofErr w:type="spellEnd"/>
      <w:r w:rsidRPr="00582938">
        <w:rPr>
          <w:spacing w:val="10"/>
          <w:sz w:val="26"/>
        </w:rPr>
        <w:t xml:space="preserve"> 2 - Escala de Salários de Empregos Públicos Permanentes - Estrutura II - Oficial de Apoio em Metrologia e Qualidade;</w:t>
      </w:r>
    </w:p>
    <w:p w14:paraId="6E63305E" w14:textId="77777777" w:rsidR="00CC657B" w:rsidRPr="00582938" w:rsidRDefault="00CC657B" w:rsidP="00193443">
      <w:pPr>
        <w:pStyle w:val="Autgrafo-corpo"/>
        <w:spacing w:line="240" w:lineRule="auto"/>
        <w:ind w:firstLine="2835"/>
        <w:rPr>
          <w:spacing w:val="10"/>
          <w:sz w:val="26"/>
        </w:rPr>
      </w:pPr>
    </w:p>
    <w:p w14:paraId="1AE61E52" w14:textId="77777777" w:rsidR="008F09B1" w:rsidRPr="00582938" w:rsidRDefault="008F09B1" w:rsidP="00193443">
      <w:pPr>
        <w:pStyle w:val="Autgrafo-corpo"/>
        <w:spacing w:line="240" w:lineRule="auto"/>
        <w:ind w:firstLine="2835"/>
        <w:rPr>
          <w:spacing w:val="10"/>
          <w:sz w:val="26"/>
        </w:rPr>
      </w:pPr>
      <w:r w:rsidRPr="00582938">
        <w:rPr>
          <w:b/>
          <w:bCs/>
          <w:spacing w:val="10"/>
          <w:sz w:val="26"/>
        </w:rPr>
        <w:t>c)</w:t>
      </w:r>
      <w:r w:rsidRPr="00582938">
        <w:rPr>
          <w:spacing w:val="10"/>
          <w:sz w:val="26"/>
        </w:rPr>
        <w:t xml:space="preserve"> </w:t>
      </w:r>
      <w:proofErr w:type="spellStart"/>
      <w:r w:rsidRPr="00582938">
        <w:rPr>
          <w:spacing w:val="10"/>
          <w:sz w:val="26"/>
        </w:rPr>
        <w:t>Subanexo</w:t>
      </w:r>
      <w:proofErr w:type="spellEnd"/>
      <w:r w:rsidRPr="00582938">
        <w:rPr>
          <w:spacing w:val="10"/>
          <w:sz w:val="26"/>
        </w:rPr>
        <w:t xml:space="preserve"> 3 - Escala de Salários de Empregos Públicos Permanentes - Estrutura III - Técnico em Metrologia e Qualidade;</w:t>
      </w:r>
    </w:p>
    <w:p w14:paraId="2F2A0095" w14:textId="77777777" w:rsidR="00CC657B" w:rsidRPr="00582938" w:rsidRDefault="00CC657B" w:rsidP="00193443">
      <w:pPr>
        <w:pStyle w:val="Autgrafo-corpo"/>
        <w:spacing w:line="240" w:lineRule="auto"/>
        <w:ind w:firstLine="2835"/>
        <w:rPr>
          <w:spacing w:val="10"/>
          <w:sz w:val="26"/>
        </w:rPr>
      </w:pPr>
    </w:p>
    <w:p w14:paraId="0925EE95" w14:textId="77777777" w:rsidR="008F09B1" w:rsidRPr="00582938" w:rsidRDefault="008F09B1" w:rsidP="00193443">
      <w:pPr>
        <w:pStyle w:val="Autgrafo-corpo"/>
        <w:spacing w:line="240" w:lineRule="auto"/>
        <w:ind w:firstLine="2835"/>
        <w:rPr>
          <w:spacing w:val="10"/>
          <w:sz w:val="26"/>
        </w:rPr>
      </w:pPr>
      <w:r w:rsidRPr="00582938">
        <w:rPr>
          <w:b/>
          <w:bCs/>
          <w:spacing w:val="10"/>
          <w:sz w:val="26"/>
        </w:rPr>
        <w:t>d)</w:t>
      </w:r>
      <w:r w:rsidRPr="00582938">
        <w:rPr>
          <w:spacing w:val="10"/>
          <w:sz w:val="26"/>
        </w:rPr>
        <w:t xml:space="preserve"> </w:t>
      </w:r>
      <w:proofErr w:type="spellStart"/>
      <w:r w:rsidRPr="00582938">
        <w:rPr>
          <w:spacing w:val="10"/>
          <w:sz w:val="26"/>
        </w:rPr>
        <w:t>Subanexo</w:t>
      </w:r>
      <w:proofErr w:type="spellEnd"/>
      <w:r w:rsidRPr="00582938">
        <w:rPr>
          <w:spacing w:val="10"/>
          <w:sz w:val="26"/>
        </w:rPr>
        <w:t xml:space="preserve"> 4 - Escala de Salários de Empregos Públicos Permanentes - Estrutura IV - Analista de Gestão em Metrologia e Qualidade;</w:t>
      </w:r>
    </w:p>
    <w:p w14:paraId="25E92F5A" w14:textId="77777777" w:rsidR="00667F6D" w:rsidRPr="00582938" w:rsidRDefault="00667F6D" w:rsidP="00193443">
      <w:pPr>
        <w:pStyle w:val="Autgrafo-corpo"/>
        <w:spacing w:line="240" w:lineRule="auto"/>
        <w:ind w:firstLine="2835"/>
        <w:rPr>
          <w:spacing w:val="10"/>
          <w:sz w:val="26"/>
        </w:rPr>
      </w:pPr>
    </w:p>
    <w:p w14:paraId="0F3E85DA" w14:textId="77777777" w:rsidR="008F09B1" w:rsidRPr="00582938" w:rsidRDefault="008F09B1" w:rsidP="00193443">
      <w:pPr>
        <w:pStyle w:val="Autgrafo-corpo"/>
        <w:spacing w:line="240" w:lineRule="auto"/>
        <w:ind w:firstLine="2835"/>
        <w:rPr>
          <w:spacing w:val="10"/>
          <w:sz w:val="26"/>
        </w:rPr>
      </w:pPr>
      <w:r w:rsidRPr="00582938">
        <w:rPr>
          <w:b/>
          <w:bCs/>
          <w:spacing w:val="10"/>
          <w:sz w:val="26"/>
        </w:rPr>
        <w:t>e)</w:t>
      </w:r>
      <w:r w:rsidRPr="00582938">
        <w:rPr>
          <w:spacing w:val="10"/>
          <w:sz w:val="26"/>
        </w:rPr>
        <w:t xml:space="preserve"> </w:t>
      </w:r>
      <w:proofErr w:type="spellStart"/>
      <w:r w:rsidRPr="00582938">
        <w:rPr>
          <w:spacing w:val="10"/>
          <w:sz w:val="26"/>
        </w:rPr>
        <w:t>Subanexo</w:t>
      </w:r>
      <w:proofErr w:type="spellEnd"/>
      <w:r w:rsidRPr="00582938">
        <w:rPr>
          <w:spacing w:val="10"/>
          <w:sz w:val="26"/>
        </w:rPr>
        <w:t xml:space="preserve"> 5 - Escala de Salários de Empregos Públicos Permanentes - Estrutura V - Especialista em Metrologia e Qualidade;</w:t>
      </w:r>
    </w:p>
    <w:p w14:paraId="5606838F" w14:textId="77777777" w:rsidR="00667F6D" w:rsidRPr="00582938" w:rsidRDefault="00667F6D" w:rsidP="00193443">
      <w:pPr>
        <w:pStyle w:val="Autgrafo-corpo"/>
        <w:spacing w:line="240" w:lineRule="auto"/>
        <w:ind w:firstLine="2835"/>
        <w:rPr>
          <w:spacing w:val="10"/>
          <w:sz w:val="26"/>
        </w:rPr>
      </w:pPr>
    </w:p>
    <w:p w14:paraId="6CA1A6C1" w14:textId="77777777" w:rsidR="008F09B1" w:rsidRPr="00582938" w:rsidRDefault="008F09B1" w:rsidP="00193443">
      <w:pPr>
        <w:pStyle w:val="Autgrafo-corpo"/>
        <w:spacing w:line="240" w:lineRule="auto"/>
        <w:ind w:firstLine="2835"/>
        <w:rPr>
          <w:spacing w:val="10"/>
          <w:sz w:val="26"/>
        </w:rPr>
      </w:pPr>
      <w:r w:rsidRPr="00582938">
        <w:rPr>
          <w:b/>
          <w:bCs/>
          <w:spacing w:val="10"/>
          <w:sz w:val="26"/>
        </w:rPr>
        <w:t>XXXI -</w:t>
      </w:r>
      <w:r w:rsidRPr="00582938">
        <w:rPr>
          <w:spacing w:val="10"/>
          <w:sz w:val="26"/>
        </w:rPr>
        <w:t xml:space="preserve"> Anexo XXXI, das classes do Quadro de Pessoal do Instituto de Pesos e Medidas do Estado de São Paulo - IPEM-SP, Escala de Salários - Empregos Públicos em Confiança, a que se refere o inciso II, do artigo 17 da Lei Complementar nº 1.103, de 17 de março de 2010;</w:t>
      </w:r>
    </w:p>
    <w:p w14:paraId="56316FF1" w14:textId="77777777" w:rsidR="006F302C" w:rsidRPr="00582938" w:rsidRDefault="006F302C" w:rsidP="00193443">
      <w:pPr>
        <w:pStyle w:val="Autgrafo-corpo"/>
        <w:spacing w:line="240" w:lineRule="auto"/>
        <w:ind w:firstLine="2835"/>
        <w:rPr>
          <w:spacing w:val="10"/>
          <w:sz w:val="26"/>
        </w:rPr>
      </w:pPr>
    </w:p>
    <w:p w14:paraId="10871A8D" w14:textId="77777777" w:rsidR="008F09B1" w:rsidRPr="00582938" w:rsidRDefault="008F09B1" w:rsidP="00193443">
      <w:pPr>
        <w:pStyle w:val="Autgrafo-corpo"/>
        <w:spacing w:line="240" w:lineRule="auto"/>
        <w:ind w:firstLine="2835"/>
        <w:rPr>
          <w:spacing w:val="10"/>
          <w:sz w:val="26"/>
        </w:rPr>
      </w:pPr>
      <w:r w:rsidRPr="00582938">
        <w:rPr>
          <w:b/>
          <w:bCs/>
          <w:spacing w:val="10"/>
          <w:sz w:val="26"/>
        </w:rPr>
        <w:t>XXXII -</w:t>
      </w:r>
      <w:r w:rsidRPr="00582938">
        <w:rPr>
          <w:spacing w:val="10"/>
          <w:sz w:val="26"/>
        </w:rPr>
        <w:t xml:space="preserve"> Anexo XXXII, das carreiras e classes do Quadro de Pessoal da Junta Comercial do Estado de São Paulo - JUCESP, a que se referem os incisos I e II do artigo 27 da Lei Complementar nº 1.187, de 28 de setembro de 2012, com:</w:t>
      </w:r>
    </w:p>
    <w:p w14:paraId="41046574" w14:textId="77777777" w:rsidR="006F302C" w:rsidRPr="00582938" w:rsidRDefault="006F302C" w:rsidP="00193443">
      <w:pPr>
        <w:pStyle w:val="Autgrafo-corpo"/>
        <w:spacing w:line="240" w:lineRule="auto"/>
        <w:ind w:firstLine="2835"/>
        <w:rPr>
          <w:spacing w:val="10"/>
          <w:sz w:val="26"/>
        </w:rPr>
      </w:pPr>
    </w:p>
    <w:p w14:paraId="2A123E02" w14:textId="77777777" w:rsidR="008F09B1" w:rsidRPr="00582938" w:rsidRDefault="008F09B1" w:rsidP="00193443">
      <w:pPr>
        <w:pStyle w:val="Autgrafo-corpo"/>
        <w:spacing w:line="240" w:lineRule="auto"/>
        <w:ind w:firstLine="2835"/>
        <w:rPr>
          <w:spacing w:val="10"/>
          <w:sz w:val="26"/>
        </w:rPr>
      </w:pPr>
      <w:r w:rsidRPr="00582938">
        <w:rPr>
          <w:b/>
          <w:bCs/>
          <w:spacing w:val="10"/>
          <w:sz w:val="26"/>
        </w:rPr>
        <w:lastRenderedPageBreak/>
        <w:t>a)</w:t>
      </w:r>
      <w:r w:rsidRPr="00582938">
        <w:rPr>
          <w:spacing w:val="10"/>
          <w:sz w:val="26"/>
        </w:rPr>
        <w:t xml:space="preserve"> </w:t>
      </w:r>
      <w:proofErr w:type="spellStart"/>
      <w:r w:rsidRPr="00582938">
        <w:rPr>
          <w:spacing w:val="10"/>
          <w:sz w:val="26"/>
        </w:rPr>
        <w:t>Subanexo</w:t>
      </w:r>
      <w:proofErr w:type="spellEnd"/>
      <w:r w:rsidRPr="00582938">
        <w:rPr>
          <w:spacing w:val="10"/>
          <w:sz w:val="26"/>
        </w:rPr>
        <w:t xml:space="preserve"> 1 - Escala de Salários - Empregos Públicos Permanentes - Estrutura I - Técnico em Processo do Registro Público;</w:t>
      </w:r>
    </w:p>
    <w:p w14:paraId="15EBE244" w14:textId="77777777" w:rsidR="006F302C" w:rsidRPr="00582938" w:rsidRDefault="006F302C" w:rsidP="00193443">
      <w:pPr>
        <w:pStyle w:val="Autgrafo-corpo"/>
        <w:spacing w:line="240" w:lineRule="auto"/>
        <w:ind w:firstLine="2835"/>
        <w:rPr>
          <w:spacing w:val="10"/>
          <w:sz w:val="26"/>
        </w:rPr>
      </w:pPr>
    </w:p>
    <w:p w14:paraId="18E1A1B4" w14:textId="77777777" w:rsidR="008F09B1" w:rsidRPr="00582938" w:rsidRDefault="008F09B1" w:rsidP="00193443">
      <w:pPr>
        <w:pStyle w:val="Autgrafo-corpo"/>
        <w:spacing w:line="240" w:lineRule="auto"/>
        <w:ind w:firstLine="2835"/>
        <w:rPr>
          <w:spacing w:val="10"/>
          <w:sz w:val="26"/>
        </w:rPr>
      </w:pPr>
      <w:r w:rsidRPr="00582938">
        <w:rPr>
          <w:b/>
          <w:bCs/>
          <w:spacing w:val="10"/>
          <w:sz w:val="26"/>
        </w:rPr>
        <w:t>b)</w:t>
      </w:r>
      <w:r w:rsidRPr="00582938">
        <w:rPr>
          <w:spacing w:val="10"/>
          <w:sz w:val="26"/>
        </w:rPr>
        <w:t xml:space="preserve"> </w:t>
      </w:r>
      <w:proofErr w:type="spellStart"/>
      <w:r w:rsidRPr="00582938">
        <w:rPr>
          <w:spacing w:val="10"/>
          <w:sz w:val="26"/>
        </w:rPr>
        <w:t>Subanexo</w:t>
      </w:r>
      <w:proofErr w:type="spellEnd"/>
      <w:r w:rsidRPr="00582938">
        <w:rPr>
          <w:spacing w:val="10"/>
          <w:sz w:val="26"/>
        </w:rPr>
        <w:t xml:space="preserve"> 2 - Escala de Salários - Empregos Públicos Permanentes - Estrutura II - Analista em Processo do Registro Público;</w:t>
      </w:r>
    </w:p>
    <w:p w14:paraId="6E2E3AF6" w14:textId="77777777" w:rsidR="006F302C" w:rsidRPr="00582938" w:rsidRDefault="006F302C" w:rsidP="00193443">
      <w:pPr>
        <w:pStyle w:val="Autgrafo-corpo"/>
        <w:spacing w:line="240" w:lineRule="auto"/>
        <w:ind w:firstLine="2835"/>
        <w:rPr>
          <w:spacing w:val="10"/>
          <w:sz w:val="26"/>
        </w:rPr>
      </w:pPr>
    </w:p>
    <w:p w14:paraId="23053B1A" w14:textId="77777777" w:rsidR="008F09B1" w:rsidRPr="00582938" w:rsidRDefault="008F09B1" w:rsidP="00193443">
      <w:pPr>
        <w:pStyle w:val="Autgrafo-corpo"/>
        <w:spacing w:line="240" w:lineRule="auto"/>
        <w:ind w:firstLine="2835"/>
        <w:rPr>
          <w:spacing w:val="10"/>
          <w:sz w:val="26"/>
        </w:rPr>
      </w:pPr>
      <w:r w:rsidRPr="00582938">
        <w:rPr>
          <w:b/>
          <w:bCs/>
          <w:spacing w:val="10"/>
          <w:sz w:val="26"/>
        </w:rPr>
        <w:t>c)</w:t>
      </w:r>
      <w:r w:rsidRPr="00582938">
        <w:rPr>
          <w:spacing w:val="10"/>
          <w:sz w:val="26"/>
        </w:rPr>
        <w:t xml:space="preserve"> </w:t>
      </w:r>
      <w:proofErr w:type="spellStart"/>
      <w:r w:rsidRPr="00582938">
        <w:rPr>
          <w:spacing w:val="10"/>
          <w:sz w:val="26"/>
        </w:rPr>
        <w:t>Subanexo</w:t>
      </w:r>
      <w:proofErr w:type="spellEnd"/>
      <w:r w:rsidRPr="00582938">
        <w:rPr>
          <w:spacing w:val="10"/>
          <w:sz w:val="26"/>
        </w:rPr>
        <w:t xml:space="preserve"> 3 - Escala de Salários - Empregos Públicos Permanentes - Estrutura III - Especialista em Tecnologia e Processos;</w:t>
      </w:r>
    </w:p>
    <w:p w14:paraId="48EFAB08" w14:textId="77777777" w:rsidR="006F302C" w:rsidRPr="00582938" w:rsidRDefault="006F302C" w:rsidP="00193443">
      <w:pPr>
        <w:pStyle w:val="Autgrafo-corpo"/>
        <w:spacing w:line="240" w:lineRule="auto"/>
        <w:ind w:firstLine="2835"/>
        <w:rPr>
          <w:spacing w:val="10"/>
          <w:sz w:val="26"/>
        </w:rPr>
      </w:pPr>
    </w:p>
    <w:p w14:paraId="1AB91D94" w14:textId="77777777" w:rsidR="008F09B1" w:rsidRPr="00582938" w:rsidRDefault="008F09B1" w:rsidP="00193443">
      <w:pPr>
        <w:pStyle w:val="Autgrafo-corpo"/>
        <w:spacing w:line="240" w:lineRule="auto"/>
        <w:ind w:firstLine="2835"/>
        <w:rPr>
          <w:spacing w:val="10"/>
          <w:sz w:val="26"/>
        </w:rPr>
      </w:pPr>
      <w:r w:rsidRPr="00582938">
        <w:rPr>
          <w:b/>
          <w:bCs/>
          <w:spacing w:val="10"/>
          <w:sz w:val="26"/>
        </w:rPr>
        <w:t>d)</w:t>
      </w:r>
      <w:r w:rsidRPr="00582938">
        <w:rPr>
          <w:spacing w:val="10"/>
          <w:sz w:val="26"/>
        </w:rPr>
        <w:t xml:space="preserve"> </w:t>
      </w:r>
      <w:proofErr w:type="spellStart"/>
      <w:r w:rsidRPr="00582938">
        <w:rPr>
          <w:spacing w:val="10"/>
          <w:sz w:val="26"/>
        </w:rPr>
        <w:t>Subanexo</w:t>
      </w:r>
      <w:proofErr w:type="spellEnd"/>
      <w:r w:rsidRPr="00582938">
        <w:rPr>
          <w:spacing w:val="10"/>
          <w:sz w:val="26"/>
        </w:rPr>
        <w:t xml:space="preserve"> 4 - Escala de Salários - Empregos Públicos em Confiança;</w:t>
      </w:r>
    </w:p>
    <w:p w14:paraId="501908D1" w14:textId="77777777" w:rsidR="006F302C" w:rsidRPr="00582938" w:rsidRDefault="006F302C" w:rsidP="00193443">
      <w:pPr>
        <w:pStyle w:val="Autgrafo-corpo"/>
        <w:spacing w:line="240" w:lineRule="auto"/>
        <w:ind w:firstLine="2835"/>
        <w:rPr>
          <w:spacing w:val="10"/>
          <w:sz w:val="26"/>
        </w:rPr>
      </w:pPr>
    </w:p>
    <w:p w14:paraId="4AB07508" w14:textId="77777777" w:rsidR="008F09B1" w:rsidRPr="00582938" w:rsidRDefault="008F09B1" w:rsidP="00193443">
      <w:pPr>
        <w:pStyle w:val="Autgrafo-corpo"/>
        <w:spacing w:line="240" w:lineRule="auto"/>
        <w:ind w:firstLine="2835"/>
        <w:rPr>
          <w:spacing w:val="10"/>
          <w:sz w:val="26"/>
        </w:rPr>
      </w:pPr>
      <w:r w:rsidRPr="00582938">
        <w:rPr>
          <w:b/>
          <w:bCs/>
          <w:spacing w:val="10"/>
          <w:sz w:val="26"/>
        </w:rPr>
        <w:t>XXXIII -</w:t>
      </w:r>
      <w:r w:rsidRPr="00582938">
        <w:rPr>
          <w:spacing w:val="10"/>
          <w:sz w:val="26"/>
        </w:rPr>
        <w:t xml:space="preserve"> Anexo XXXIII, das carreiras do Quadro de Pessoal do Departamento Estadual de Trânsito - DETRAN, a que se refere o inciso I, do artigo 28 da Lei Complementar nº 1.195, de 17 de janeiro de 2013, com:</w:t>
      </w:r>
    </w:p>
    <w:p w14:paraId="5EFED9AF" w14:textId="77777777" w:rsidR="006F302C" w:rsidRPr="00582938" w:rsidRDefault="006F302C" w:rsidP="00193443">
      <w:pPr>
        <w:pStyle w:val="Autgrafo-corpo"/>
        <w:spacing w:line="240" w:lineRule="auto"/>
        <w:ind w:firstLine="2835"/>
        <w:rPr>
          <w:spacing w:val="10"/>
          <w:sz w:val="26"/>
        </w:rPr>
      </w:pPr>
    </w:p>
    <w:p w14:paraId="6E868B92" w14:textId="77777777" w:rsidR="008F09B1" w:rsidRPr="00582938" w:rsidRDefault="008F09B1" w:rsidP="00193443">
      <w:pPr>
        <w:pStyle w:val="Autgrafo-corpo"/>
        <w:spacing w:line="240" w:lineRule="auto"/>
        <w:ind w:firstLine="2835"/>
        <w:rPr>
          <w:spacing w:val="10"/>
          <w:sz w:val="26"/>
        </w:rPr>
      </w:pPr>
      <w:r w:rsidRPr="00582938">
        <w:rPr>
          <w:b/>
          <w:bCs/>
          <w:spacing w:val="10"/>
          <w:sz w:val="26"/>
        </w:rPr>
        <w:t>a)</w:t>
      </w:r>
      <w:r w:rsidRPr="00582938">
        <w:rPr>
          <w:spacing w:val="10"/>
          <w:sz w:val="26"/>
        </w:rPr>
        <w:t xml:space="preserve"> </w:t>
      </w:r>
      <w:proofErr w:type="spellStart"/>
      <w:r w:rsidRPr="00582938">
        <w:rPr>
          <w:spacing w:val="10"/>
          <w:sz w:val="26"/>
        </w:rPr>
        <w:t>Subanexo</w:t>
      </w:r>
      <w:proofErr w:type="spellEnd"/>
      <w:r w:rsidRPr="00582938">
        <w:rPr>
          <w:spacing w:val="10"/>
          <w:sz w:val="26"/>
        </w:rPr>
        <w:t xml:space="preserve"> 1 - Escala de Salários - Empregos Públicos Permanentes - Estrutura I - Oficial Estadual de Trânsito;</w:t>
      </w:r>
    </w:p>
    <w:p w14:paraId="6B425B96" w14:textId="77777777" w:rsidR="006F302C" w:rsidRPr="00582938" w:rsidRDefault="006F302C" w:rsidP="00193443">
      <w:pPr>
        <w:pStyle w:val="Autgrafo-corpo"/>
        <w:spacing w:line="240" w:lineRule="auto"/>
        <w:ind w:firstLine="2835"/>
        <w:rPr>
          <w:spacing w:val="10"/>
          <w:sz w:val="26"/>
        </w:rPr>
      </w:pPr>
    </w:p>
    <w:p w14:paraId="3AA54DCF" w14:textId="77777777" w:rsidR="008F09B1" w:rsidRPr="00582938" w:rsidRDefault="008F09B1" w:rsidP="00193443">
      <w:pPr>
        <w:pStyle w:val="Autgrafo-corpo"/>
        <w:spacing w:line="240" w:lineRule="auto"/>
        <w:ind w:firstLine="2835"/>
        <w:rPr>
          <w:spacing w:val="10"/>
          <w:sz w:val="26"/>
        </w:rPr>
      </w:pPr>
      <w:r w:rsidRPr="00582938">
        <w:rPr>
          <w:b/>
          <w:bCs/>
          <w:spacing w:val="10"/>
          <w:sz w:val="26"/>
        </w:rPr>
        <w:t>b)</w:t>
      </w:r>
      <w:r w:rsidRPr="00582938">
        <w:rPr>
          <w:spacing w:val="10"/>
          <w:sz w:val="26"/>
        </w:rPr>
        <w:t xml:space="preserve"> </w:t>
      </w:r>
      <w:proofErr w:type="spellStart"/>
      <w:r w:rsidRPr="00582938">
        <w:rPr>
          <w:spacing w:val="10"/>
          <w:sz w:val="26"/>
        </w:rPr>
        <w:t>Subanexo</w:t>
      </w:r>
      <w:proofErr w:type="spellEnd"/>
      <w:r w:rsidRPr="00582938">
        <w:rPr>
          <w:spacing w:val="10"/>
          <w:sz w:val="26"/>
        </w:rPr>
        <w:t xml:space="preserve"> 2 - Escala de Salários - Empregos Públicos Permanentes - Estrutura II - Agente Estadual de Trânsito;</w:t>
      </w:r>
    </w:p>
    <w:p w14:paraId="448B8221" w14:textId="77777777" w:rsidR="006F302C" w:rsidRPr="00582938" w:rsidRDefault="006F302C" w:rsidP="00193443">
      <w:pPr>
        <w:pStyle w:val="Autgrafo-corpo"/>
        <w:spacing w:line="240" w:lineRule="auto"/>
        <w:ind w:firstLine="2835"/>
        <w:rPr>
          <w:spacing w:val="10"/>
          <w:sz w:val="26"/>
        </w:rPr>
      </w:pPr>
    </w:p>
    <w:p w14:paraId="72A6DC15" w14:textId="77777777" w:rsidR="008F09B1" w:rsidRPr="00582938" w:rsidRDefault="008F09B1" w:rsidP="00193443">
      <w:pPr>
        <w:pStyle w:val="Autgrafo-corpo"/>
        <w:spacing w:line="240" w:lineRule="auto"/>
        <w:ind w:firstLine="2835"/>
        <w:rPr>
          <w:spacing w:val="10"/>
          <w:sz w:val="26"/>
        </w:rPr>
      </w:pPr>
      <w:r w:rsidRPr="00582938">
        <w:rPr>
          <w:b/>
          <w:bCs/>
          <w:spacing w:val="10"/>
          <w:sz w:val="26"/>
        </w:rPr>
        <w:t>XXXIV -</w:t>
      </w:r>
      <w:r w:rsidRPr="00582938">
        <w:rPr>
          <w:spacing w:val="10"/>
          <w:sz w:val="26"/>
        </w:rPr>
        <w:t xml:space="preserve"> Anexo XXXIV, das carreiras do Quadro da Estrada de Ferro Campos do Jordão - EFCJ, a que se refere o inciso I do artigo 19 da Lei Complementar nº 1.211, de 27 de setembro de 2013, com:</w:t>
      </w:r>
    </w:p>
    <w:p w14:paraId="63DDE0F6" w14:textId="77777777" w:rsidR="006F302C" w:rsidRPr="00582938" w:rsidRDefault="006F302C" w:rsidP="00193443">
      <w:pPr>
        <w:pStyle w:val="Autgrafo-corpo"/>
        <w:spacing w:line="240" w:lineRule="auto"/>
        <w:ind w:firstLine="2835"/>
        <w:rPr>
          <w:spacing w:val="10"/>
          <w:sz w:val="26"/>
        </w:rPr>
      </w:pPr>
    </w:p>
    <w:p w14:paraId="06560253" w14:textId="77777777" w:rsidR="008F09B1" w:rsidRPr="00582938" w:rsidRDefault="008F09B1" w:rsidP="00193443">
      <w:pPr>
        <w:pStyle w:val="Autgrafo-corpo"/>
        <w:spacing w:line="240" w:lineRule="auto"/>
        <w:ind w:firstLine="2835"/>
        <w:rPr>
          <w:spacing w:val="10"/>
          <w:sz w:val="26"/>
        </w:rPr>
      </w:pPr>
      <w:r w:rsidRPr="00582938">
        <w:rPr>
          <w:b/>
          <w:bCs/>
          <w:spacing w:val="10"/>
          <w:sz w:val="26"/>
        </w:rPr>
        <w:t>a)</w:t>
      </w:r>
      <w:r w:rsidRPr="00582938">
        <w:rPr>
          <w:spacing w:val="10"/>
          <w:sz w:val="26"/>
        </w:rPr>
        <w:t xml:space="preserve"> </w:t>
      </w:r>
      <w:proofErr w:type="spellStart"/>
      <w:r w:rsidRPr="00582938">
        <w:rPr>
          <w:spacing w:val="10"/>
          <w:sz w:val="26"/>
        </w:rPr>
        <w:t>Subanexo</w:t>
      </w:r>
      <w:proofErr w:type="spellEnd"/>
      <w:r w:rsidRPr="00582938">
        <w:rPr>
          <w:spacing w:val="10"/>
          <w:sz w:val="26"/>
        </w:rPr>
        <w:t xml:space="preserve"> 1 - Escala de Salários Empregos Públicos Permanentes - Estrutura I - Auxiliar Ferroviário;</w:t>
      </w:r>
    </w:p>
    <w:p w14:paraId="37334349" w14:textId="77777777" w:rsidR="006F302C" w:rsidRPr="00582938" w:rsidRDefault="006F302C" w:rsidP="00193443">
      <w:pPr>
        <w:pStyle w:val="Autgrafo-corpo"/>
        <w:spacing w:line="240" w:lineRule="auto"/>
        <w:ind w:firstLine="2835"/>
        <w:rPr>
          <w:spacing w:val="10"/>
          <w:sz w:val="26"/>
        </w:rPr>
      </w:pPr>
    </w:p>
    <w:p w14:paraId="2CA3E4D3" w14:textId="77777777" w:rsidR="008F09B1" w:rsidRPr="00582938" w:rsidRDefault="008F09B1" w:rsidP="00193443">
      <w:pPr>
        <w:pStyle w:val="Autgrafo-corpo"/>
        <w:spacing w:line="240" w:lineRule="auto"/>
        <w:ind w:firstLine="2835"/>
        <w:rPr>
          <w:spacing w:val="10"/>
          <w:sz w:val="26"/>
        </w:rPr>
      </w:pPr>
      <w:r w:rsidRPr="00582938">
        <w:rPr>
          <w:b/>
          <w:bCs/>
          <w:spacing w:val="10"/>
          <w:sz w:val="26"/>
        </w:rPr>
        <w:t>b)</w:t>
      </w:r>
      <w:r w:rsidRPr="00582938">
        <w:rPr>
          <w:spacing w:val="10"/>
          <w:sz w:val="26"/>
        </w:rPr>
        <w:t xml:space="preserve"> </w:t>
      </w:r>
      <w:proofErr w:type="spellStart"/>
      <w:r w:rsidRPr="00582938">
        <w:rPr>
          <w:spacing w:val="10"/>
          <w:sz w:val="26"/>
        </w:rPr>
        <w:t>Subanexo</w:t>
      </w:r>
      <w:proofErr w:type="spellEnd"/>
      <w:r w:rsidRPr="00582938">
        <w:rPr>
          <w:spacing w:val="10"/>
          <w:sz w:val="26"/>
        </w:rPr>
        <w:t xml:space="preserve"> 2 - Escala de Salários Empregos Públicos Permanentes - Estrutura II - Agente Administrativo Ferroviário e Operador Ferroviário;</w:t>
      </w:r>
    </w:p>
    <w:p w14:paraId="2BBB55E2" w14:textId="77777777" w:rsidR="006F302C" w:rsidRPr="00582938" w:rsidRDefault="006F302C" w:rsidP="00193443">
      <w:pPr>
        <w:pStyle w:val="Autgrafo-corpo"/>
        <w:spacing w:line="240" w:lineRule="auto"/>
        <w:ind w:firstLine="2835"/>
        <w:rPr>
          <w:spacing w:val="10"/>
          <w:sz w:val="26"/>
        </w:rPr>
      </w:pPr>
    </w:p>
    <w:p w14:paraId="268E2EBF" w14:textId="77777777" w:rsidR="008F09B1" w:rsidRPr="00582938" w:rsidRDefault="008F09B1" w:rsidP="00193443">
      <w:pPr>
        <w:pStyle w:val="Autgrafo-corpo"/>
        <w:spacing w:line="240" w:lineRule="auto"/>
        <w:ind w:firstLine="2835"/>
        <w:rPr>
          <w:spacing w:val="10"/>
          <w:sz w:val="26"/>
        </w:rPr>
      </w:pPr>
      <w:r w:rsidRPr="00582938">
        <w:rPr>
          <w:b/>
          <w:bCs/>
          <w:spacing w:val="10"/>
          <w:sz w:val="26"/>
        </w:rPr>
        <w:t>c)</w:t>
      </w:r>
      <w:r w:rsidRPr="00582938">
        <w:rPr>
          <w:spacing w:val="10"/>
          <w:sz w:val="26"/>
        </w:rPr>
        <w:t xml:space="preserve"> </w:t>
      </w:r>
      <w:proofErr w:type="spellStart"/>
      <w:r w:rsidRPr="00582938">
        <w:rPr>
          <w:spacing w:val="10"/>
          <w:sz w:val="26"/>
        </w:rPr>
        <w:t>Subanexo</w:t>
      </w:r>
      <w:proofErr w:type="spellEnd"/>
      <w:r w:rsidRPr="00582938">
        <w:rPr>
          <w:spacing w:val="10"/>
          <w:sz w:val="26"/>
        </w:rPr>
        <w:t xml:space="preserve"> 3 - Escala de Salários Empregos Públicos Permanentes - Estrutura III - Técnico Ferroviário;</w:t>
      </w:r>
    </w:p>
    <w:p w14:paraId="74EE77FA" w14:textId="77777777" w:rsidR="006F302C" w:rsidRPr="00582938" w:rsidRDefault="006F302C" w:rsidP="00193443">
      <w:pPr>
        <w:pStyle w:val="Autgrafo-corpo"/>
        <w:spacing w:line="240" w:lineRule="auto"/>
        <w:ind w:firstLine="2835"/>
        <w:rPr>
          <w:spacing w:val="10"/>
          <w:sz w:val="26"/>
        </w:rPr>
      </w:pPr>
    </w:p>
    <w:p w14:paraId="37A422CA" w14:textId="77777777" w:rsidR="008F09B1" w:rsidRPr="00582938" w:rsidRDefault="008F09B1" w:rsidP="00193443">
      <w:pPr>
        <w:pStyle w:val="Autgrafo-corpo"/>
        <w:spacing w:line="240" w:lineRule="auto"/>
        <w:ind w:firstLine="2835"/>
        <w:rPr>
          <w:spacing w:val="10"/>
          <w:sz w:val="26"/>
        </w:rPr>
      </w:pPr>
      <w:r w:rsidRPr="00582938">
        <w:rPr>
          <w:b/>
          <w:bCs/>
          <w:spacing w:val="10"/>
          <w:sz w:val="26"/>
        </w:rPr>
        <w:t>d)</w:t>
      </w:r>
      <w:r w:rsidRPr="00582938">
        <w:rPr>
          <w:spacing w:val="10"/>
          <w:sz w:val="26"/>
        </w:rPr>
        <w:t xml:space="preserve"> </w:t>
      </w:r>
      <w:proofErr w:type="spellStart"/>
      <w:r w:rsidRPr="00582938">
        <w:rPr>
          <w:spacing w:val="10"/>
          <w:sz w:val="26"/>
        </w:rPr>
        <w:t>Subanexo</w:t>
      </w:r>
      <w:proofErr w:type="spellEnd"/>
      <w:r w:rsidRPr="00582938">
        <w:rPr>
          <w:spacing w:val="10"/>
          <w:sz w:val="26"/>
        </w:rPr>
        <w:t xml:space="preserve"> 4 - Escala de Salários Empregos Públicos Permanentes - Estrutura IV - Analista Ferroviário;</w:t>
      </w:r>
    </w:p>
    <w:p w14:paraId="1D2F63DE" w14:textId="77777777" w:rsidR="006F302C" w:rsidRPr="00582938" w:rsidRDefault="006F302C" w:rsidP="00193443">
      <w:pPr>
        <w:pStyle w:val="Autgrafo-corpo"/>
        <w:spacing w:line="240" w:lineRule="auto"/>
        <w:ind w:firstLine="2835"/>
        <w:rPr>
          <w:spacing w:val="10"/>
          <w:sz w:val="26"/>
        </w:rPr>
      </w:pPr>
    </w:p>
    <w:p w14:paraId="2ED76B36" w14:textId="77777777" w:rsidR="008F09B1" w:rsidRPr="00582938" w:rsidRDefault="008F09B1" w:rsidP="00193443">
      <w:pPr>
        <w:pStyle w:val="Autgrafo-corpo"/>
        <w:spacing w:line="240" w:lineRule="auto"/>
        <w:ind w:firstLine="2835"/>
        <w:rPr>
          <w:spacing w:val="10"/>
          <w:sz w:val="26"/>
        </w:rPr>
      </w:pPr>
      <w:r w:rsidRPr="00582938">
        <w:rPr>
          <w:b/>
          <w:bCs/>
          <w:spacing w:val="10"/>
          <w:sz w:val="26"/>
        </w:rPr>
        <w:t xml:space="preserve">XXXV - </w:t>
      </w:r>
      <w:r w:rsidRPr="00582938">
        <w:rPr>
          <w:spacing w:val="10"/>
          <w:sz w:val="26"/>
        </w:rPr>
        <w:t>Anexo XXXV, das classes do Quadro da Estrada de Ferro Campos do Jordão - EFCJ, Escala de Vencimentos - Comissão, a que se refere o inciso II artigo 19 da Lei Complementar nº 1.211, de 27 de setembro de 2013.</w:t>
      </w:r>
    </w:p>
    <w:p w14:paraId="1938C991" w14:textId="77777777" w:rsidR="008F09B1" w:rsidRPr="00582938" w:rsidRDefault="008F09B1" w:rsidP="00193443">
      <w:pPr>
        <w:pStyle w:val="Autgrafo-corpo"/>
        <w:spacing w:line="240" w:lineRule="auto"/>
        <w:ind w:firstLine="2835"/>
        <w:rPr>
          <w:spacing w:val="10"/>
          <w:sz w:val="26"/>
        </w:rPr>
      </w:pPr>
    </w:p>
    <w:p w14:paraId="32997613" w14:textId="77777777" w:rsidR="008F09B1" w:rsidRPr="00582938" w:rsidRDefault="008F09B1" w:rsidP="00193443">
      <w:pPr>
        <w:pStyle w:val="Autgrafo-corpo"/>
        <w:spacing w:line="240" w:lineRule="auto"/>
        <w:ind w:firstLine="2835"/>
        <w:rPr>
          <w:spacing w:val="10"/>
          <w:sz w:val="26"/>
        </w:rPr>
      </w:pPr>
      <w:r w:rsidRPr="00582938">
        <w:rPr>
          <w:b/>
          <w:bCs/>
          <w:spacing w:val="10"/>
          <w:sz w:val="26"/>
        </w:rPr>
        <w:lastRenderedPageBreak/>
        <w:t>Artigo 2º -</w:t>
      </w:r>
      <w:r w:rsidRPr="00582938">
        <w:rPr>
          <w:spacing w:val="10"/>
          <w:sz w:val="26"/>
        </w:rPr>
        <w:t xml:space="preserve"> O valor da referência do cargo de Pesquisador Científico VI - </w:t>
      </w:r>
      <w:proofErr w:type="spellStart"/>
      <w:r w:rsidRPr="00582938">
        <w:rPr>
          <w:spacing w:val="10"/>
          <w:sz w:val="26"/>
        </w:rPr>
        <w:t>PqC</w:t>
      </w:r>
      <w:proofErr w:type="spellEnd"/>
      <w:r w:rsidRPr="00582938">
        <w:rPr>
          <w:spacing w:val="10"/>
          <w:sz w:val="26"/>
        </w:rPr>
        <w:t xml:space="preserve"> - 6, a que se refere o “caput” do artigo 1º da Lei Complementar nº 727, de 15 de setembro de 1993, em decorrência de reclassificação, fica fixado em R$ 12.536,65 (doze mil, quinhentos e trinta e seis reais e sessenta e cinco centavos).</w:t>
      </w:r>
    </w:p>
    <w:p w14:paraId="44538BCC" w14:textId="77777777" w:rsidR="008F09B1" w:rsidRPr="00582938" w:rsidRDefault="008F09B1" w:rsidP="00193443">
      <w:pPr>
        <w:pStyle w:val="Autgrafo-corpo"/>
        <w:spacing w:line="240" w:lineRule="auto"/>
        <w:ind w:firstLine="2835"/>
        <w:rPr>
          <w:spacing w:val="10"/>
          <w:sz w:val="26"/>
        </w:rPr>
      </w:pPr>
    </w:p>
    <w:p w14:paraId="5426E33B" w14:textId="77777777" w:rsidR="008F09B1" w:rsidRPr="00582938" w:rsidRDefault="008F09B1" w:rsidP="00193443">
      <w:pPr>
        <w:pStyle w:val="Autgrafo-corpo"/>
        <w:spacing w:line="240" w:lineRule="auto"/>
        <w:ind w:firstLine="2835"/>
        <w:rPr>
          <w:spacing w:val="10"/>
          <w:sz w:val="26"/>
        </w:rPr>
      </w:pPr>
      <w:r w:rsidRPr="00582938">
        <w:rPr>
          <w:b/>
          <w:bCs/>
          <w:spacing w:val="10"/>
          <w:sz w:val="26"/>
        </w:rPr>
        <w:t>Artigo 3º -</w:t>
      </w:r>
      <w:r w:rsidRPr="00582938">
        <w:rPr>
          <w:spacing w:val="10"/>
          <w:sz w:val="26"/>
        </w:rPr>
        <w:t xml:space="preserve"> O vencimento mensal do cargo de Dirigente Regional de Ensino, a que se refere o artigo 41 da Lei Complementar nº 836, de 30 de dezembro de 1997, em decorrência de reclassificação, fica fixado em R$ 10.559,44 (dez mil, quinhentos e cinquenta e nove reais e quarenta e quatro centavos).</w:t>
      </w:r>
    </w:p>
    <w:p w14:paraId="72E82B44" w14:textId="77777777" w:rsidR="008F09B1" w:rsidRPr="00582938" w:rsidRDefault="008F09B1" w:rsidP="00193443">
      <w:pPr>
        <w:pStyle w:val="Autgrafo-corpo"/>
        <w:spacing w:line="240" w:lineRule="auto"/>
        <w:ind w:firstLine="2835"/>
        <w:rPr>
          <w:spacing w:val="10"/>
          <w:sz w:val="26"/>
        </w:rPr>
      </w:pPr>
    </w:p>
    <w:p w14:paraId="4FD0D1EE" w14:textId="77777777" w:rsidR="008F09B1" w:rsidRPr="00582938" w:rsidRDefault="008F09B1" w:rsidP="00193443">
      <w:pPr>
        <w:pStyle w:val="Autgrafo-corpo"/>
        <w:spacing w:line="240" w:lineRule="auto"/>
        <w:ind w:firstLine="2835"/>
        <w:rPr>
          <w:spacing w:val="10"/>
          <w:sz w:val="26"/>
        </w:rPr>
      </w:pPr>
      <w:r w:rsidRPr="00582938">
        <w:rPr>
          <w:b/>
          <w:bCs/>
          <w:spacing w:val="10"/>
          <w:sz w:val="26"/>
        </w:rPr>
        <w:t>Artigo 4º -</w:t>
      </w:r>
      <w:r w:rsidRPr="00582938">
        <w:rPr>
          <w:spacing w:val="10"/>
          <w:sz w:val="26"/>
        </w:rPr>
        <w:t xml:space="preserve"> Os valores do Adicional de Complexidade de Gestão - ACG, a que se refere o artigo 15 da Lei Complementar nº 1.144, de 11 de julho de 2011, ficam fixados na conformidade do Anexo XXXVI desta lei complementar.</w:t>
      </w:r>
    </w:p>
    <w:p w14:paraId="1912659D" w14:textId="77777777" w:rsidR="008F09B1" w:rsidRPr="00582938" w:rsidRDefault="008F09B1" w:rsidP="00193443">
      <w:pPr>
        <w:pStyle w:val="Autgrafo-corpo"/>
        <w:spacing w:line="240" w:lineRule="auto"/>
        <w:ind w:firstLine="2835"/>
        <w:rPr>
          <w:spacing w:val="10"/>
          <w:sz w:val="26"/>
        </w:rPr>
      </w:pPr>
    </w:p>
    <w:p w14:paraId="71D0FCD1" w14:textId="77777777" w:rsidR="008F09B1" w:rsidRPr="00582938" w:rsidRDefault="008F09B1" w:rsidP="00193443">
      <w:pPr>
        <w:pStyle w:val="Autgrafo-corpo"/>
        <w:spacing w:line="240" w:lineRule="auto"/>
        <w:ind w:firstLine="2835"/>
        <w:rPr>
          <w:spacing w:val="10"/>
          <w:sz w:val="26"/>
        </w:rPr>
      </w:pPr>
      <w:r w:rsidRPr="00582938">
        <w:rPr>
          <w:b/>
          <w:bCs/>
          <w:spacing w:val="10"/>
          <w:sz w:val="26"/>
        </w:rPr>
        <w:t>Artigo 5º -</w:t>
      </w:r>
      <w:r w:rsidRPr="00582938">
        <w:rPr>
          <w:spacing w:val="10"/>
          <w:sz w:val="26"/>
        </w:rPr>
        <w:t xml:space="preserve"> Os valores do Adicional de Complexidade de Gestão - ACG, a que se referem o artigo 54 e os incisos I e II do artigo 59, ambos da Lei Complementar nº 1.374, de 30 de março de 2022, ficam fixados na conformidade do Anexo XXXVII desta lei complementar.</w:t>
      </w:r>
    </w:p>
    <w:p w14:paraId="797FD462" w14:textId="77777777" w:rsidR="008F09B1" w:rsidRPr="00582938" w:rsidRDefault="008F09B1" w:rsidP="00193443">
      <w:pPr>
        <w:pStyle w:val="Autgrafo-corpo"/>
        <w:spacing w:line="240" w:lineRule="auto"/>
        <w:ind w:firstLine="2835"/>
        <w:rPr>
          <w:spacing w:val="10"/>
          <w:sz w:val="26"/>
        </w:rPr>
      </w:pPr>
    </w:p>
    <w:p w14:paraId="3803BA8C" w14:textId="77777777" w:rsidR="008F09B1" w:rsidRPr="00582938" w:rsidRDefault="008F09B1" w:rsidP="00193443">
      <w:pPr>
        <w:pStyle w:val="Autgrafo-corpo"/>
        <w:spacing w:line="240" w:lineRule="auto"/>
        <w:ind w:firstLine="2835"/>
        <w:rPr>
          <w:spacing w:val="10"/>
          <w:sz w:val="26"/>
        </w:rPr>
      </w:pPr>
      <w:r w:rsidRPr="00582938">
        <w:rPr>
          <w:b/>
          <w:bCs/>
          <w:spacing w:val="10"/>
          <w:sz w:val="26"/>
        </w:rPr>
        <w:t>Artigo 6º -</w:t>
      </w:r>
      <w:r w:rsidRPr="00582938">
        <w:rPr>
          <w:spacing w:val="10"/>
          <w:sz w:val="26"/>
        </w:rPr>
        <w:t xml:space="preserve"> Os valores do Adicional de Complexidade de Gestão - ACG, a que se refere o artigo 54 e o inciso III do artigo 59, ambos da Lei Complementar nº 1.374, de 30 de março de 2022, ficam fixados na conformidade do Anexo XXXVIII desta lei complementar.</w:t>
      </w:r>
    </w:p>
    <w:p w14:paraId="02186BF3" w14:textId="77777777" w:rsidR="008F09B1" w:rsidRPr="00582938" w:rsidRDefault="008F09B1" w:rsidP="00193443">
      <w:pPr>
        <w:pStyle w:val="Autgrafo-corpo"/>
        <w:spacing w:line="240" w:lineRule="auto"/>
        <w:ind w:firstLine="2835"/>
        <w:rPr>
          <w:spacing w:val="10"/>
          <w:sz w:val="26"/>
        </w:rPr>
      </w:pPr>
    </w:p>
    <w:p w14:paraId="7DF1E9A5" w14:textId="77777777" w:rsidR="008F09B1" w:rsidRPr="00582938" w:rsidRDefault="008F09B1" w:rsidP="00193443">
      <w:pPr>
        <w:pStyle w:val="Autgrafo-corpo"/>
        <w:spacing w:line="240" w:lineRule="auto"/>
        <w:ind w:firstLine="2835"/>
        <w:rPr>
          <w:spacing w:val="10"/>
          <w:sz w:val="26"/>
        </w:rPr>
      </w:pPr>
      <w:r w:rsidRPr="00582938">
        <w:rPr>
          <w:b/>
          <w:bCs/>
          <w:spacing w:val="10"/>
          <w:sz w:val="26"/>
        </w:rPr>
        <w:t>Artigo 7º -</w:t>
      </w:r>
      <w:r w:rsidRPr="00582938">
        <w:rPr>
          <w:spacing w:val="10"/>
          <w:sz w:val="26"/>
        </w:rPr>
        <w:t xml:space="preserve"> A Unidade Básica de Valor - UBV, a que se refere o artigo 33 da Lei Complementar nº 1.080, de 17 de dezembro de 2008, passa a ter valor correspondente de R$ 126,71 (cento e vinte e seis reais e setenta e um centavos).</w:t>
      </w:r>
    </w:p>
    <w:p w14:paraId="449D4AC4" w14:textId="77777777" w:rsidR="008F09B1" w:rsidRPr="00582938" w:rsidRDefault="008F09B1" w:rsidP="00193443">
      <w:pPr>
        <w:pStyle w:val="Autgrafo-corpo"/>
        <w:spacing w:line="240" w:lineRule="auto"/>
        <w:ind w:firstLine="2835"/>
        <w:rPr>
          <w:spacing w:val="10"/>
          <w:sz w:val="26"/>
        </w:rPr>
      </w:pPr>
    </w:p>
    <w:p w14:paraId="614A1A4B" w14:textId="77777777" w:rsidR="008F09B1" w:rsidRPr="00582938" w:rsidRDefault="008F09B1" w:rsidP="00193443">
      <w:pPr>
        <w:pStyle w:val="Autgrafo-corpo"/>
        <w:spacing w:line="240" w:lineRule="auto"/>
        <w:ind w:firstLine="2835"/>
        <w:rPr>
          <w:spacing w:val="10"/>
          <w:sz w:val="26"/>
        </w:rPr>
      </w:pPr>
      <w:r w:rsidRPr="00582938">
        <w:rPr>
          <w:b/>
          <w:bCs/>
          <w:spacing w:val="10"/>
          <w:sz w:val="26"/>
        </w:rPr>
        <w:t>Artigo 8º -</w:t>
      </w:r>
      <w:r w:rsidRPr="00582938">
        <w:rPr>
          <w:spacing w:val="10"/>
          <w:sz w:val="26"/>
        </w:rPr>
        <w:t xml:space="preserve"> Ficam revalorizados em 5% (cinco por cento):</w:t>
      </w:r>
    </w:p>
    <w:p w14:paraId="70CD1784" w14:textId="77777777" w:rsidR="007F4C8D" w:rsidRPr="00582938" w:rsidRDefault="007F4C8D" w:rsidP="00193443">
      <w:pPr>
        <w:pStyle w:val="Autgrafo-corpo"/>
        <w:spacing w:line="240" w:lineRule="auto"/>
        <w:ind w:firstLine="2835"/>
        <w:rPr>
          <w:spacing w:val="10"/>
          <w:sz w:val="26"/>
        </w:rPr>
      </w:pPr>
    </w:p>
    <w:p w14:paraId="72DF87F5" w14:textId="77777777" w:rsidR="008F09B1" w:rsidRPr="00582938" w:rsidRDefault="008F09B1" w:rsidP="00193443">
      <w:pPr>
        <w:pStyle w:val="Autgrafo-corpo"/>
        <w:spacing w:line="240" w:lineRule="auto"/>
        <w:ind w:firstLine="2835"/>
        <w:rPr>
          <w:spacing w:val="10"/>
          <w:sz w:val="26"/>
        </w:rPr>
      </w:pPr>
      <w:r w:rsidRPr="00582938">
        <w:rPr>
          <w:b/>
          <w:bCs/>
          <w:spacing w:val="10"/>
          <w:sz w:val="26"/>
        </w:rPr>
        <w:t>I -</w:t>
      </w:r>
      <w:r w:rsidRPr="00582938">
        <w:rPr>
          <w:spacing w:val="10"/>
          <w:sz w:val="26"/>
        </w:rPr>
        <w:t xml:space="preserve"> o salário mensal dos integrantes dos Quadros Especiais a que se referem os dispositivos adiante mencionados:</w:t>
      </w:r>
    </w:p>
    <w:p w14:paraId="72FEDD47" w14:textId="77777777" w:rsidR="007F4C8D" w:rsidRPr="00582938" w:rsidRDefault="007F4C8D" w:rsidP="00193443">
      <w:pPr>
        <w:pStyle w:val="Autgrafo-corpo"/>
        <w:spacing w:line="240" w:lineRule="auto"/>
        <w:ind w:firstLine="2835"/>
        <w:rPr>
          <w:spacing w:val="10"/>
          <w:sz w:val="26"/>
        </w:rPr>
      </w:pPr>
    </w:p>
    <w:p w14:paraId="046FC49C" w14:textId="77777777" w:rsidR="008F09B1" w:rsidRPr="00582938" w:rsidRDefault="008F09B1" w:rsidP="00193443">
      <w:pPr>
        <w:pStyle w:val="Autgrafo-corpo"/>
        <w:spacing w:line="240" w:lineRule="auto"/>
        <w:ind w:firstLine="2835"/>
        <w:rPr>
          <w:spacing w:val="10"/>
          <w:sz w:val="26"/>
        </w:rPr>
      </w:pPr>
      <w:r w:rsidRPr="00582938">
        <w:rPr>
          <w:b/>
          <w:bCs/>
          <w:spacing w:val="10"/>
          <w:sz w:val="26"/>
        </w:rPr>
        <w:t>a)</w:t>
      </w:r>
      <w:r w:rsidRPr="00582938">
        <w:rPr>
          <w:spacing w:val="10"/>
          <w:sz w:val="26"/>
        </w:rPr>
        <w:t xml:space="preserve"> artigo 2º da Lei nº 11.814, de 23 de dezembro de 2004;</w:t>
      </w:r>
    </w:p>
    <w:p w14:paraId="4C175AC2" w14:textId="77777777" w:rsidR="007F4C8D" w:rsidRPr="00582938" w:rsidRDefault="007F4C8D" w:rsidP="00193443">
      <w:pPr>
        <w:pStyle w:val="Autgrafo-corpo"/>
        <w:spacing w:line="240" w:lineRule="auto"/>
        <w:ind w:firstLine="2835"/>
        <w:rPr>
          <w:spacing w:val="10"/>
          <w:sz w:val="26"/>
        </w:rPr>
      </w:pPr>
    </w:p>
    <w:p w14:paraId="4ED638DD" w14:textId="77777777" w:rsidR="008F09B1" w:rsidRPr="00582938" w:rsidRDefault="008F09B1" w:rsidP="00193443">
      <w:pPr>
        <w:pStyle w:val="Autgrafo-corpo"/>
        <w:spacing w:line="240" w:lineRule="auto"/>
        <w:ind w:firstLine="2835"/>
        <w:rPr>
          <w:spacing w:val="10"/>
          <w:sz w:val="26"/>
        </w:rPr>
      </w:pPr>
      <w:r w:rsidRPr="00582938">
        <w:rPr>
          <w:b/>
          <w:bCs/>
          <w:spacing w:val="10"/>
          <w:sz w:val="26"/>
        </w:rPr>
        <w:t>b)</w:t>
      </w:r>
      <w:r w:rsidRPr="00582938">
        <w:rPr>
          <w:spacing w:val="10"/>
          <w:sz w:val="26"/>
        </w:rPr>
        <w:t xml:space="preserve"> artigo 1º do Decreto nº 61.964, de 16 de maio de 2016;</w:t>
      </w:r>
    </w:p>
    <w:p w14:paraId="54ED9E49" w14:textId="77777777" w:rsidR="007F4C8D" w:rsidRPr="00582938" w:rsidRDefault="007F4C8D" w:rsidP="00193443">
      <w:pPr>
        <w:pStyle w:val="Autgrafo-corpo"/>
        <w:spacing w:line="240" w:lineRule="auto"/>
        <w:ind w:firstLine="2835"/>
        <w:rPr>
          <w:spacing w:val="10"/>
          <w:sz w:val="26"/>
        </w:rPr>
      </w:pPr>
    </w:p>
    <w:p w14:paraId="0B5045DD" w14:textId="77777777" w:rsidR="008F09B1" w:rsidRPr="00582938" w:rsidRDefault="008F09B1" w:rsidP="00193443">
      <w:pPr>
        <w:pStyle w:val="Autgrafo-corpo"/>
        <w:spacing w:line="240" w:lineRule="auto"/>
        <w:ind w:firstLine="2835"/>
        <w:rPr>
          <w:spacing w:val="10"/>
          <w:sz w:val="26"/>
        </w:rPr>
      </w:pPr>
      <w:r w:rsidRPr="00582938">
        <w:rPr>
          <w:b/>
          <w:bCs/>
          <w:spacing w:val="10"/>
          <w:sz w:val="26"/>
        </w:rPr>
        <w:t>c)</w:t>
      </w:r>
      <w:r w:rsidRPr="00582938">
        <w:rPr>
          <w:spacing w:val="10"/>
          <w:sz w:val="26"/>
        </w:rPr>
        <w:t xml:space="preserve"> artigo 1º do Decreto nº 62.531, de 3 de abril de 2017;</w:t>
      </w:r>
    </w:p>
    <w:p w14:paraId="01F62F64" w14:textId="77777777" w:rsidR="00EF5B02" w:rsidRPr="00582938" w:rsidRDefault="00EF5B02" w:rsidP="00193443">
      <w:pPr>
        <w:pStyle w:val="Autgrafo-corpo"/>
        <w:spacing w:line="240" w:lineRule="auto"/>
        <w:ind w:firstLine="2835"/>
        <w:rPr>
          <w:spacing w:val="10"/>
          <w:sz w:val="26"/>
        </w:rPr>
      </w:pPr>
    </w:p>
    <w:p w14:paraId="2194DF04" w14:textId="77777777" w:rsidR="008F09B1" w:rsidRPr="00582938" w:rsidRDefault="008F09B1" w:rsidP="00193443">
      <w:pPr>
        <w:pStyle w:val="Autgrafo-corpo"/>
        <w:spacing w:line="240" w:lineRule="auto"/>
        <w:ind w:firstLine="2835"/>
        <w:rPr>
          <w:spacing w:val="10"/>
          <w:sz w:val="26"/>
        </w:rPr>
      </w:pPr>
      <w:r w:rsidRPr="00582938">
        <w:rPr>
          <w:b/>
          <w:bCs/>
          <w:spacing w:val="10"/>
          <w:sz w:val="26"/>
        </w:rPr>
        <w:lastRenderedPageBreak/>
        <w:t>d)</w:t>
      </w:r>
      <w:r w:rsidRPr="00582938">
        <w:rPr>
          <w:spacing w:val="10"/>
          <w:sz w:val="26"/>
        </w:rPr>
        <w:t xml:space="preserve"> artigo 1º do Decreto nº 65.537, de 24 de fevereiro de 2021;</w:t>
      </w:r>
    </w:p>
    <w:p w14:paraId="6DE436FB" w14:textId="77777777" w:rsidR="00EF5B02" w:rsidRPr="00582938" w:rsidRDefault="00EF5B02" w:rsidP="00193443">
      <w:pPr>
        <w:pStyle w:val="Autgrafo-corpo"/>
        <w:spacing w:line="240" w:lineRule="auto"/>
        <w:ind w:firstLine="2835"/>
        <w:rPr>
          <w:spacing w:val="10"/>
          <w:sz w:val="26"/>
        </w:rPr>
      </w:pPr>
    </w:p>
    <w:p w14:paraId="673C6AFA" w14:textId="77777777" w:rsidR="008F09B1" w:rsidRPr="00582938" w:rsidRDefault="008F09B1" w:rsidP="00193443">
      <w:pPr>
        <w:pStyle w:val="Autgrafo-corpo"/>
        <w:spacing w:line="240" w:lineRule="auto"/>
        <w:ind w:firstLine="2835"/>
        <w:rPr>
          <w:spacing w:val="10"/>
          <w:sz w:val="26"/>
        </w:rPr>
      </w:pPr>
      <w:r w:rsidRPr="00582938">
        <w:rPr>
          <w:b/>
          <w:bCs/>
          <w:spacing w:val="10"/>
          <w:sz w:val="26"/>
        </w:rPr>
        <w:t>e)</w:t>
      </w:r>
      <w:r w:rsidRPr="00582938">
        <w:rPr>
          <w:spacing w:val="10"/>
          <w:sz w:val="26"/>
        </w:rPr>
        <w:t xml:space="preserve"> artigo 1º do Decreto nº 67.415, de 28 de dezembro de 2022;</w:t>
      </w:r>
    </w:p>
    <w:p w14:paraId="0A35C09E" w14:textId="77777777" w:rsidR="00EF5B02" w:rsidRPr="00582938" w:rsidRDefault="00EF5B02" w:rsidP="00193443">
      <w:pPr>
        <w:pStyle w:val="Autgrafo-corpo"/>
        <w:spacing w:line="240" w:lineRule="auto"/>
        <w:ind w:firstLine="2835"/>
        <w:rPr>
          <w:spacing w:val="10"/>
          <w:sz w:val="26"/>
        </w:rPr>
      </w:pPr>
    </w:p>
    <w:p w14:paraId="13E0E073" w14:textId="77777777" w:rsidR="008F09B1" w:rsidRPr="00582938" w:rsidRDefault="008F09B1" w:rsidP="00193443">
      <w:pPr>
        <w:pStyle w:val="Autgrafo-corpo"/>
        <w:spacing w:line="240" w:lineRule="auto"/>
        <w:ind w:firstLine="2835"/>
        <w:rPr>
          <w:spacing w:val="10"/>
          <w:sz w:val="26"/>
        </w:rPr>
      </w:pPr>
      <w:r w:rsidRPr="00582938">
        <w:rPr>
          <w:b/>
          <w:bCs/>
          <w:spacing w:val="10"/>
          <w:sz w:val="26"/>
        </w:rPr>
        <w:t>f)</w:t>
      </w:r>
      <w:r w:rsidRPr="00582938">
        <w:rPr>
          <w:spacing w:val="10"/>
          <w:sz w:val="26"/>
        </w:rPr>
        <w:t xml:space="preserve"> artigo 1º das Disposições Transitórias da Lei Complementar nº 1.130, de 27 de dezembro de 2010;</w:t>
      </w:r>
    </w:p>
    <w:p w14:paraId="5073A4BA" w14:textId="77777777" w:rsidR="00EF5B02" w:rsidRPr="00582938" w:rsidRDefault="00EF5B02" w:rsidP="00193443">
      <w:pPr>
        <w:pStyle w:val="Autgrafo-corpo"/>
        <w:spacing w:line="240" w:lineRule="auto"/>
        <w:ind w:firstLine="2835"/>
        <w:rPr>
          <w:spacing w:val="10"/>
          <w:sz w:val="26"/>
        </w:rPr>
      </w:pPr>
    </w:p>
    <w:p w14:paraId="350F5745" w14:textId="77777777" w:rsidR="008F09B1" w:rsidRPr="00582938" w:rsidRDefault="008F09B1" w:rsidP="00193443">
      <w:pPr>
        <w:pStyle w:val="Autgrafo-corpo"/>
        <w:spacing w:line="240" w:lineRule="auto"/>
        <w:ind w:firstLine="2835"/>
        <w:rPr>
          <w:spacing w:val="10"/>
          <w:sz w:val="26"/>
        </w:rPr>
      </w:pPr>
      <w:r w:rsidRPr="00582938">
        <w:rPr>
          <w:b/>
          <w:bCs/>
          <w:spacing w:val="10"/>
          <w:sz w:val="26"/>
        </w:rPr>
        <w:t>g)</w:t>
      </w:r>
      <w:r w:rsidRPr="00582938">
        <w:rPr>
          <w:spacing w:val="10"/>
          <w:sz w:val="26"/>
        </w:rPr>
        <w:t xml:space="preserve"> artigo 2º da Lei nº 8.898, de 27 de setembro de 1994;</w:t>
      </w:r>
    </w:p>
    <w:p w14:paraId="6D73CD56" w14:textId="77777777" w:rsidR="00EF5B02" w:rsidRPr="00582938" w:rsidRDefault="00EF5B02" w:rsidP="00193443">
      <w:pPr>
        <w:pStyle w:val="Autgrafo-corpo"/>
        <w:spacing w:line="240" w:lineRule="auto"/>
        <w:ind w:firstLine="2835"/>
        <w:rPr>
          <w:spacing w:val="10"/>
          <w:sz w:val="26"/>
        </w:rPr>
      </w:pPr>
    </w:p>
    <w:p w14:paraId="2893D473" w14:textId="77777777" w:rsidR="008F09B1" w:rsidRPr="00582938" w:rsidRDefault="008F09B1" w:rsidP="00193443">
      <w:pPr>
        <w:pStyle w:val="Autgrafo-corpo"/>
        <w:spacing w:line="240" w:lineRule="auto"/>
        <w:ind w:firstLine="2835"/>
        <w:rPr>
          <w:spacing w:val="10"/>
          <w:sz w:val="26"/>
        </w:rPr>
      </w:pPr>
      <w:r w:rsidRPr="00582938">
        <w:rPr>
          <w:b/>
          <w:bCs/>
          <w:spacing w:val="10"/>
          <w:sz w:val="26"/>
        </w:rPr>
        <w:t>II -</w:t>
      </w:r>
      <w:r w:rsidRPr="00582938">
        <w:rPr>
          <w:spacing w:val="10"/>
          <w:sz w:val="26"/>
        </w:rPr>
        <w:t xml:space="preserve"> o salário mensal dos integrantes da Parte Especial do Quadro da extinta autarquia Instituto de Pesquisas Tecnológicas, a que se refere o artigo 2º do Decreto nº 8.576, de 16 de setembro de 1976, combinado com os artigos 9º a 13 da Lei nº 896, de 17 de dezembro de 1975; e</w:t>
      </w:r>
    </w:p>
    <w:p w14:paraId="01C63831" w14:textId="77777777" w:rsidR="007F4C8D" w:rsidRPr="00582938" w:rsidRDefault="007F4C8D" w:rsidP="00193443">
      <w:pPr>
        <w:pStyle w:val="Autgrafo-corpo"/>
        <w:spacing w:line="240" w:lineRule="auto"/>
        <w:ind w:firstLine="2835"/>
        <w:rPr>
          <w:spacing w:val="10"/>
          <w:sz w:val="26"/>
        </w:rPr>
      </w:pPr>
    </w:p>
    <w:p w14:paraId="4A4A0636" w14:textId="77777777" w:rsidR="008F09B1" w:rsidRPr="00582938" w:rsidRDefault="008F09B1" w:rsidP="00193443">
      <w:pPr>
        <w:pStyle w:val="Autgrafo-corpo"/>
        <w:spacing w:line="240" w:lineRule="auto"/>
        <w:ind w:firstLine="2835"/>
        <w:rPr>
          <w:spacing w:val="10"/>
          <w:sz w:val="26"/>
        </w:rPr>
      </w:pPr>
      <w:r w:rsidRPr="00582938">
        <w:rPr>
          <w:b/>
          <w:bCs/>
          <w:spacing w:val="10"/>
          <w:sz w:val="26"/>
        </w:rPr>
        <w:t>III -</w:t>
      </w:r>
      <w:r w:rsidRPr="00582938">
        <w:rPr>
          <w:spacing w:val="10"/>
          <w:sz w:val="26"/>
        </w:rPr>
        <w:t xml:space="preserve"> a vantagem pessoal instituída pelo artigo 33 da Lei Complementar nº 1.354, de 06 de março de 2020.</w:t>
      </w:r>
    </w:p>
    <w:p w14:paraId="14DD1592" w14:textId="77777777" w:rsidR="008F09B1" w:rsidRPr="00582938" w:rsidRDefault="008F09B1" w:rsidP="00193443">
      <w:pPr>
        <w:pStyle w:val="Autgrafo-corpo"/>
        <w:spacing w:line="240" w:lineRule="auto"/>
        <w:ind w:firstLine="2835"/>
        <w:rPr>
          <w:spacing w:val="10"/>
          <w:sz w:val="26"/>
        </w:rPr>
      </w:pPr>
    </w:p>
    <w:p w14:paraId="00912E40" w14:textId="77777777" w:rsidR="008F09B1" w:rsidRPr="00582938" w:rsidRDefault="008F09B1" w:rsidP="00193443">
      <w:pPr>
        <w:pStyle w:val="Autgrafo-corpo"/>
        <w:spacing w:line="240" w:lineRule="auto"/>
        <w:ind w:firstLine="2835"/>
        <w:rPr>
          <w:spacing w:val="10"/>
          <w:sz w:val="26"/>
        </w:rPr>
      </w:pPr>
      <w:r w:rsidRPr="00582938">
        <w:rPr>
          <w:b/>
          <w:bCs/>
          <w:spacing w:val="10"/>
          <w:sz w:val="26"/>
        </w:rPr>
        <w:t>Artigo 9º -</w:t>
      </w:r>
      <w:r w:rsidRPr="00582938">
        <w:rPr>
          <w:spacing w:val="10"/>
          <w:sz w:val="26"/>
        </w:rPr>
        <w:t xml:space="preserve"> Os dispositivos adiante mencionados passam a vigorar com a seguinte redação:</w:t>
      </w:r>
    </w:p>
    <w:p w14:paraId="588DE438" w14:textId="77777777" w:rsidR="007F4C8D" w:rsidRPr="00582938" w:rsidRDefault="007F4C8D" w:rsidP="00193443">
      <w:pPr>
        <w:pStyle w:val="Autgrafo-corpo"/>
        <w:spacing w:line="240" w:lineRule="auto"/>
        <w:ind w:firstLine="2835"/>
        <w:rPr>
          <w:spacing w:val="10"/>
          <w:sz w:val="26"/>
        </w:rPr>
      </w:pPr>
    </w:p>
    <w:p w14:paraId="5CA8072B" w14:textId="77777777" w:rsidR="008F09B1" w:rsidRPr="00582938" w:rsidRDefault="008F09B1" w:rsidP="00193443">
      <w:pPr>
        <w:pStyle w:val="Autgrafo-corpo"/>
        <w:spacing w:line="240" w:lineRule="auto"/>
        <w:ind w:firstLine="2835"/>
        <w:rPr>
          <w:spacing w:val="10"/>
          <w:sz w:val="26"/>
        </w:rPr>
      </w:pPr>
      <w:r w:rsidRPr="00582938">
        <w:rPr>
          <w:b/>
          <w:bCs/>
          <w:spacing w:val="10"/>
          <w:sz w:val="26"/>
        </w:rPr>
        <w:t>I -</w:t>
      </w:r>
      <w:r w:rsidRPr="00582938">
        <w:rPr>
          <w:spacing w:val="10"/>
          <w:sz w:val="26"/>
        </w:rPr>
        <w:t xml:space="preserve"> o artigo 36 da Lei Complementar nº 1.080, de 17 de dezembro de 2008:</w:t>
      </w:r>
    </w:p>
    <w:p w14:paraId="2B7F5E8B" w14:textId="77777777" w:rsidR="00EF5B02" w:rsidRPr="00582938" w:rsidRDefault="00EF5B02" w:rsidP="00193443">
      <w:pPr>
        <w:pStyle w:val="Autgrafo-corpo"/>
        <w:spacing w:line="240" w:lineRule="auto"/>
        <w:ind w:firstLine="2835"/>
        <w:rPr>
          <w:spacing w:val="10"/>
          <w:sz w:val="26"/>
        </w:rPr>
      </w:pPr>
    </w:p>
    <w:p w14:paraId="3527E61F" w14:textId="77777777" w:rsidR="008F09B1" w:rsidRPr="00582938" w:rsidRDefault="008F09B1" w:rsidP="00193443">
      <w:pPr>
        <w:pStyle w:val="Autgrafo-corpo"/>
        <w:spacing w:line="240" w:lineRule="auto"/>
        <w:ind w:left="1701"/>
        <w:rPr>
          <w:spacing w:val="10"/>
          <w:sz w:val="26"/>
        </w:rPr>
      </w:pPr>
      <w:r w:rsidRPr="00582938">
        <w:rPr>
          <w:spacing w:val="10"/>
          <w:sz w:val="26"/>
        </w:rPr>
        <w:t>“Artigo 36 - O vencimento mensal dos cargos adiante mencionados fica fixado na seguinte conformidade:</w:t>
      </w:r>
    </w:p>
    <w:p w14:paraId="42A0F493" w14:textId="77777777" w:rsidR="00580733" w:rsidRPr="00582938" w:rsidRDefault="00580733" w:rsidP="00193443">
      <w:pPr>
        <w:pStyle w:val="Autgrafo-corpo"/>
        <w:spacing w:line="240" w:lineRule="auto"/>
        <w:ind w:left="1701"/>
        <w:rPr>
          <w:spacing w:val="10"/>
          <w:sz w:val="26"/>
        </w:rPr>
      </w:pPr>
    </w:p>
    <w:p w14:paraId="56B40EF9" w14:textId="77777777" w:rsidR="008F09B1" w:rsidRPr="00582938" w:rsidRDefault="008F09B1" w:rsidP="00193443">
      <w:pPr>
        <w:pStyle w:val="Autgrafo-corpo"/>
        <w:spacing w:line="240" w:lineRule="auto"/>
        <w:ind w:left="1701"/>
        <w:rPr>
          <w:spacing w:val="10"/>
          <w:sz w:val="26"/>
        </w:rPr>
      </w:pPr>
      <w:r w:rsidRPr="00582938">
        <w:rPr>
          <w:spacing w:val="10"/>
          <w:sz w:val="26"/>
        </w:rPr>
        <w:t>I - R$ 12.368,66 (doze mil, trezentos e sessenta e oito reais e sessenta e seis centavos), para os cargos de Assessor Especial do Governador II, Secretário Executivo, Superintendente, Diretor Executivo e Diretor Superintendente;</w:t>
      </w:r>
    </w:p>
    <w:p w14:paraId="56B97587" w14:textId="77777777" w:rsidR="00580733" w:rsidRPr="00582938" w:rsidRDefault="00580733" w:rsidP="00193443">
      <w:pPr>
        <w:pStyle w:val="Autgrafo-corpo"/>
        <w:spacing w:line="240" w:lineRule="auto"/>
        <w:ind w:left="1701"/>
        <w:rPr>
          <w:spacing w:val="10"/>
          <w:sz w:val="26"/>
        </w:rPr>
      </w:pPr>
    </w:p>
    <w:p w14:paraId="54AF4CE2" w14:textId="77777777" w:rsidR="008F09B1" w:rsidRPr="00582938" w:rsidRDefault="008F09B1" w:rsidP="00193443">
      <w:pPr>
        <w:pStyle w:val="Autgrafo-corpo"/>
        <w:spacing w:line="240" w:lineRule="auto"/>
        <w:ind w:left="1701"/>
        <w:rPr>
          <w:spacing w:val="10"/>
          <w:sz w:val="26"/>
        </w:rPr>
      </w:pPr>
      <w:r w:rsidRPr="00582938">
        <w:rPr>
          <w:spacing w:val="10"/>
          <w:sz w:val="26"/>
        </w:rPr>
        <w:t>II - R$ 10.350,08 (dez mil, trezentos e cinquenta reais e oito centavos), para os cargos de Assessor Particular e de Assessor Especial do Governador I.” (NR)</w:t>
      </w:r>
    </w:p>
    <w:p w14:paraId="3AE21C93" w14:textId="77777777" w:rsidR="00B30873" w:rsidRPr="00582938" w:rsidRDefault="00B30873" w:rsidP="00193443">
      <w:pPr>
        <w:pStyle w:val="Autgrafo-corpo"/>
        <w:spacing w:line="240" w:lineRule="auto"/>
        <w:ind w:firstLine="2835"/>
        <w:rPr>
          <w:spacing w:val="10"/>
          <w:sz w:val="26"/>
        </w:rPr>
      </w:pPr>
    </w:p>
    <w:p w14:paraId="64255F8D" w14:textId="396A378E" w:rsidR="008F09B1" w:rsidRPr="00582938" w:rsidRDefault="008F09B1" w:rsidP="00193443">
      <w:pPr>
        <w:pStyle w:val="Autgrafo-corpo"/>
        <w:spacing w:line="240" w:lineRule="auto"/>
        <w:ind w:firstLine="2835"/>
        <w:rPr>
          <w:spacing w:val="10"/>
          <w:sz w:val="26"/>
        </w:rPr>
      </w:pPr>
      <w:r w:rsidRPr="00582938">
        <w:rPr>
          <w:b/>
          <w:bCs/>
          <w:spacing w:val="10"/>
          <w:sz w:val="26"/>
        </w:rPr>
        <w:t>II -</w:t>
      </w:r>
      <w:r w:rsidRPr="00582938">
        <w:rPr>
          <w:spacing w:val="10"/>
          <w:sz w:val="26"/>
        </w:rPr>
        <w:t xml:space="preserve"> o artigo 2º da Lei Complementar nº 1.226, de 19 de dezembro de 2013:</w:t>
      </w:r>
    </w:p>
    <w:p w14:paraId="0EED8A1B" w14:textId="77777777" w:rsidR="00580733" w:rsidRPr="00582938" w:rsidRDefault="00580733" w:rsidP="00193443">
      <w:pPr>
        <w:pStyle w:val="Autgrafo-corpo"/>
        <w:spacing w:line="240" w:lineRule="auto"/>
        <w:ind w:firstLine="2835"/>
        <w:rPr>
          <w:spacing w:val="10"/>
          <w:sz w:val="26"/>
        </w:rPr>
      </w:pPr>
    </w:p>
    <w:p w14:paraId="08CFA22E" w14:textId="77777777" w:rsidR="008F09B1" w:rsidRPr="00582938" w:rsidRDefault="008F09B1" w:rsidP="00193443">
      <w:pPr>
        <w:pStyle w:val="Autgrafo-corpo"/>
        <w:spacing w:line="240" w:lineRule="auto"/>
        <w:ind w:left="1701"/>
        <w:rPr>
          <w:spacing w:val="10"/>
          <w:sz w:val="26"/>
        </w:rPr>
      </w:pPr>
      <w:r w:rsidRPr="00582938">
        <w:rPr>
          <w:spacing w:val="10"/>
          <w:sz w:val="26"/>
        </w:rPr>
        <w:t>“Artigo 2º - Não fará jus ao auxílio-alimentação o policial militar cuja retribuição global no mês anterior ao de recebimento do benefício ultrapasse o valor correspondente a 240 (duzentos e quarenta) Unidades Fiscais do Estado de São Paulo - UFESPs, considerando este valor do primeiro dia útil do mês de referência do pagamento." (NR)</w:t>
      </w:r>
    </w:p>
    <w:p w14:paraId="5B07E821" w14:textId="77777777" w:rsidR="009F10D1" w:rsidRPr="00582938" w:rsidRDefault="009F10D1" w:rsidP="00193443">
      <w:pPr>
        <w:pStyle w:val="Autgrafo-corpo"/>
        <w:spacing w:line="240" w:lineRule="auto"/>
        <w:ind w:firstLine="2835"/>
        <w:rPr>
          <w:spacing w:val="10"/>
          <w:sz w:val="26"/>
        </w:rPr>
      </w:pPr>
    </w:p>
    <w:p w14:paraId="208D7F27" w14:textId="77777777" w:rsidR="008F09B1" w:rsidRPr="00582938" w:rsidRDefault="008F09B1" w:rsidP="00193443">
      <w:pPr>
        <w:pStyle w:val="Autgrafo-corpo"/>
        <w:spacing w:line="240" w:lineRule="auto"/>
        <w:ind w:firstLine="2835"/>
        <w:rPr>
          <w:spacing w:val="10"/>
          <w:sz w:val="26"/>
        </w:rPr>
      </w:pPr>
      <w:r w:rsidRPr="00582938">
        <w:rPr>
          <w:b/>
          <w:bCs/>
          <w:spacing w:val="10"/>
          <w:sz w:val="26"/>
        </w:rPr>
        <w:t>III -</w:t>
      </w:r>
      <w:r w:rsidRPr="00582938">
        <w:rPr>
          <w:spacing w:val="10"/>
          <w:sz w:val="26"/>
        </w:rPr>
        <w:t xml:space="preserve"> os incisos I e II do artigo 61 da Lei Complementar nº 1.374, de 30 de março de 2022:</w:t>
      </w:r>
    </w:p>
    <w:p w14:paraId="0F6756BD" w14:textId="77777777" w:rsidR="009F10D1" w:rsidRPr="00582938" w:rsidRDefault="009F10D1" w:rsidP="00193443">
      <w:pPr>
        <w:pStyle w:val="Autgrafo-corpo"/>
        <w:spacing w:line="240" w:lineRule="auto"/>
        <w:ind w:firstLine="2835"/>
        <w:rPr>
          <w:spacing w:val="10"/>
          <w:sz w:val="26"/>
        </w:rPr>
      </w:pPr>
    </w:p>
    <w:p w14:paraId="6F53B6BC" w14:textId="77777777" w:rsidR="008F09B1" w:rsidRPr="00582938" w:rsidRDefault="008F09B1" w:rsidP="00193443">
      <w:pPr>
        <w:pStyle w:val="Autgrafo-corpo"/>
        <w:spacing w:line="240" w:lineRule="auto"/>
        <w:ind w:left="1701"/>
        <w:rPr>
          <w:spacing w:val="10"/>
          <w:sz w:val="26"/>
        </w:rPr>
      </w:pPr>
      <w:r w:rsidRPr="00582938">
        <w:rPr>
          <w:spacing w:val="10"/>
          <w:sz w:val="26"/>
        </w:rPr>
        <w:t>“I - R$ 2.226,00 (dois mil e duzentos e vinte e seis reais), a ser paga aos docentes em Regime de Dedicação Exclusiva em exercício nas escolas estaduais do Programa Ensino Integral - PEI, conforme disposto no artigo 47 desta lei complementar;</w:t>
      </w:r>
    </w:p>
    <w:p w14:paraId="457A364A" w14:textId="77777777" w:rsidR="009F10D1" w:rsidRPr="00582938" w:rsidRDefault="009F10D1" w:rsidP="00193443">
      <w:pPr>
        <w:pStyle w:val="Autgrafo-corpo"/>
        <w:spacing w:line="240" w:lineRule="auto"/>
        <w:ind w:left="1701"/>
        <w:rPr>
          <w:spacing w:val="10"/>
          <w:sz w:val="26"/>
        </w:rPr>
      </w:pPr>
    </w:p>
    <w:p w14:paraId="799633A5" w14:textId="77777777" w:rsidR="008F09B1" w:rsidRPr="00582938" w:rsidRDefault="008F09B1" w:rsidP="00193443">
      <w:pPr>
        <w:pStyle w:val="Autgrafo-corpo"/>
        <w:spacing w:line="240" w:lineRule="auto"/>
        <w:ind w:left="1701"/>
        <w:rPr>
          <w:spacing w:val="10"/>
          <w:sz w:val="26"/>
        </w:rPr>
      </w:pPr>
      <w:r w:rsidRPr="00582938">
        <w:rPr>
          <w:spacing w:val="10"/>
          <w:sz w:val="26"/>
        </w:rPr>
        <w:t>II - R$ 3.339,00 (três mil e trezentos e trinta e nove reais), a ser paga aos integrantes das equipes gestoras em Regime de Dedicação Exclusiva em exercício nas escolas estaduais do Programa Ensino Integral - PEI, conforme disposto no artigo 47 desta lei complementar.” (NR)</w:t>
      </w:r>
    </w:p>
    <w:p w14:paraId="124829C5" w14:textId="77777777" w:rsidR="008F09B1" w:rsidRPr="00582938" w:rsidRDefault="008F09B1" w:rsidP="00193443">
      <w:pPr>
        <w:pStyle w:val="Autgrafo-corpo"/>
        <w:spacing w:line="240" w:lineRule="auto"/>
        <w:ind w:firstLine="2835"/>
        <w:rPr>
          <w:spacing w:val="10"/>
          <w:sz w:val="26"/>
        </w:rPr>
      </w:pPr>
    </w:p>
    <w:p w14:paraId="75772289" w14:textId="77777777" w:rsidR="008F09B1" w:rsidRPr="00582938" w:rsidRDefault="008F09B1" w:rsidP="00193443">
      <w:pPr>
        <w:pStyle w:val="Autgrafo-corpo"/>
        <w:spacing w:line="240" w:lineRule="auto"/>
        <w:ind w:firstLine="2835"/>
        <w:rPr>
          <w:spacing w:val="10"/>
          <w:sz w:val="26"/>
        </w:rPr>
      </w:pPr>
      <w:r w:rsidRPr="00582938">
        <w:rPr>
          <w:b/>
          <w:bCs/>
          <w:spacing w:val="10"/>
          <w:sz w:val="26"/>
        </w:rPr>
        <w:t>Artigo 10 -</w:t>
      </w:r>
      <w:r w:rsidRPr="00582938">
        <w:rPr>
          <w:spacing w:val="10"/>
          <w:sz w:val="26"/>
        </w:rPr>
        <w:t xml:space="preserve"> O disposto nesta lei complementar aplica-se, nas mesmas bases e condições, aos inativos e pensionistas com reajustes fixados pela paridade de remuneração.</w:t>
      </w:r>
    </w:p>
    <w:p w14:paraId="7674D5E8" w14:textId="77777777" w:rsidR="008F09B1" w:rsidRPr="00582938" w:rsidRDefault="008F09B1" w:rsidP="00193443">
      <w:pPr>
        <w:pStyle w:val="Autgrafo-corpo"/>
        <w:spacing w:line="240" w:lineRule="auto"/>
        <w:ind w:firstLine="2835"/>
        <w:rPr>
          <w:spacing w:val="10"/>
          <w:sz w:val="26"/>
        </w:rPr>
      </w:pPr>
    </w:p>
    <w:p w14:paraId="7B3F1419" w14:textId="77777777" w:rsidR="008F09B1" w:rsidRPr="00582938" w:rsidRDefault="008F09B1" w:rsidP="00193443">
      <w:pPr>
        <w:pStyle w:val="Autgrafo-corpo"/>
        <w:spacing w:line="240" w:lineRule="auto"/>
        <w:ind w:firstLine="2835"/>
        <w:rPr>
          <w:spacing w:val="10"/>
          <w:sz w:val="26"/>
        </w:rPr>
      </w:pPr>
      <w:r w:rsidRPr="00582938">
        <w:rPr>
          <w:b/>
          <w:bCs/>
          <w:spacing w:val="10"/>
          <w:sz w:val="26"/>
        </w:rPr>
        <w:t>Artigo 11 -</w:t>
      </w:r>
      <w:r w:rsidRPr="00582938">
        <w:rPr>
          <w:spacing w:val="10"/>
          <w:sz w:val="26"/>
        </w:rPr>
        <w:t xml:space="preserve"> Ficam transferidos, do Quadro de Cargos da Secretaria da Fazenda e Planejamento para o da Secretaria de Gestão e Governo Digital, os cargos de Assessor de Apoio Fazendário II, regidos pela Lei Complementar nº 1.122, de 30 de junho de 2010, e em extinção na vacância, nos termos da alínea “b”, inciso II, do artigo 29 dessa lei.</w:t>
      </w:r>
    </w:p>
    <w:p w14:paraId="3DF2F5CC" w14:textId="77777777" w:rsidR="008F09B1" w:rsidRPr="00582938" w:rsidRDefault="008F09B1" w:rsidP="00193443">
      <w:pPr>
        <w:pStyle w:val="Autgrafo-corpo"/>
        <w:spacing w:line="240" w:lineRule="auto"/>
        <w:ind w:firstLine="2835"/>
        <w:rPr>
          <w:spacing w:val="10"/>
          <w:sz w:val="26"/>
        </w:rPr>
      </w:pPr>
    </w:p>
    <w:p w14:paraId="2CCC708C" w14:textId="77777777" w:rsidR="008F09B1" w:rsidRPr="00582938" w:rsidRDefault="008F09B1" w:rsidP="00193443">
      <w:pPr>
        <w:pStyle w:val="Autgrafo-corpo"/>
        <w:spacing w:line="240" w:lineRule="auto"/>
        <w:ind w:firstLine="2835"/>
        <w:rPr>
          <w:spacing w:val="10"/>
          <w:sz w:val="26"/>
        </w:rPr>
      </w:pPr>
      <w:r w:rsidRPr="00582938">
        <w:rPr>
          <w:b/>
          <w:bCs/>
          <w:spacing w:val="10"/>
          <w:sz w:val="26"/>
        </w:rPr>
        <w:t>Artigo 12 -</w:t>
      </w:r>
      <w:r w:rsidRPr="00582938">
        <w:rPr>
          <w:spacing w:val="10"/>
          <w:sz w:val="26"/>
        </w:rPr>
        <w:t xml:space="preserve"> As despesas decorrentes da aplicação desta lei complementar correrão à conta das dotações próprias consignadas no orçamento vigente, ficando o Poder Executivo autorizado a abrir créditos suplementares, se necessário, mediante a utilização de recursos nos termos do § 1º do artigo 43 da Lei federal nº 4.320, de 17 de março de 1964.</w:t>
      </w:r>
    </w:p>
    <w:p w14:paraId="3A0671BE" w14:textId="77777777" w:rsidR="008F09B1" w:rsidRPr="00582938" w:rsidRDefault="008F09B1" w:rsidP="00193443">
      <w:pPr>
        <w:pStyle w:val="Autgrafo-corpo"/>
        <w:spacing w:line="240" w:lineRule="auto"/>
        <w:ind w:firstLine="2835"/>
        <w:rPr>
          <w:spacing w:val="10"/>
          <w:sz w:val="26"/>
        </w:rPr>
      </w:pPr>
    </w:p>
    <w:p w14:paraId="2446596C" w14:textId="77777777" w:rsidR="008F09B1" w:rsidRPr="00582938" w:rsidRDefault="008F09B1" w:rsidP="00193443">
      <w:pPr>
        <w:pStyle w:val="Autgrafo-corpo"/>
        <w:spacing w:line="240" w:lineRule="auto"/>
        <w:ind w:firstLine="2835"/>
        <w:rPr>
          <w:spacing w:val="10"/>
          <w:sz w:val="26"/>
        </w:rPr>
      </w:pPr>
      <w:r w:rsidRPr="00582938">
        <w:rPr>
          <w:b/>
          <w:bCs/>
          <w:spacing w:val="10"/>
          <w:sz w:val="26"/>
        </w:rPr>
        <w:t>Artigo 13 -</w:t>
      </w:r>
      <w:r w:rsidRPr="00582938">
        <w:rPr>
          <w:spacing w:val="10"/>
          <w:sz w:val="26"/>
        </w:rPr>
        <w:t xml:space="preserve"> Esta lei complementar entra em vigor na data de sua publicação, produzindo efeitos a partir do primeiro dia do mês subsequente ao de sua publicação.</w:t>
      </w:r>
    </w:p>
    <w:p w14:paraId="39E13E14" w14:textId="77777777" w:rsidR="008F09B1" w:rsidRPr="00582938" w:rsidRDefault="008F09B1" w:rsidP="00193443">
      <w:pPr>
        <w:pStyle w:val="Autgrafo-corpo"/>
        <w:spacing w:line="240" w:lineRule="auto"/>
        <w:ind w:firstLine="2835"/>
        <w:rPr>
          <w:spacing w:val="10"/>
          <w:sz w:val="26"/>
        </w:rPr>
      </w:pPr>
    </w:p>
    <w:p w14:paraId="111767CD" w14:textId="77777777" w:rsidR="008F09B1" w:rsidRPr="00582938" w:rsidRDefault="008F09B1" w:rsidP="00193443">
      <w:pPr>
        <w:pStyle w:val="Autgrafo-corpo"/>
        <w:spacing w:line="240" w:lineRule="auto"/>
        <w:ind w:firstLine="0"/>
        <w:jc w:val="center"/>
        <w:rPr>
          <w:b/>
          <w:spacing w:val="10"/>
          <w:sz w:val="26"/>
        </w:rPr>
      </w:pPr>
      <w:r w:rsidRPr="00582938">
        <w:rPr>
          <w:b/>
          <w:spacing w:val="10"/>
          <w:sz w:val="26"/>
        </w:rPr>
        <w:t>Disposição Transitória</w:t>
      </w:r>
    </w:p>
    <w:p w14:paraId="49F5D17A" w14:textId="77777777" w:rsidR="008F09B1" w:rsidRPr="00582938" w:rsidRDefault="008F09B1" w:rsidP="00193443">
      <w:pPr>
        <w:pStyle w:val="Autgrafo-corpo"/>
        <w:spacing w:line="240" w:lineRule="auto"/>
        <w:ind w:firstLine="2835"/>
        <w:rPr>
          <w:spacing w:val="10"/>
          <w:sz w:val="26"/>
        </w:rPr>
      </w:pPr>
    </w:p>
    <w:p w14:paraId="76722363" w14:textId="77777777" w:rsidR="008F09B1" w:rsidRPr="00582938" w:rsidRDefault="008F09B1" w:rsidP="00193443">
      <w:pPr>
        <w:pStyle w:val="Autgrafo-corpo"/>
        <w:spacing w:line="240" w:lineRule="auto"/>
        <w:ind w:firstLine="2835"/>
        <w:rPr>
          <w:spacing w:val="10"/>
          <w:sz w:val="26"/>
        </w:rPr>
      </w:pPr>
      <w:r w:rsidRPr="00582938">
        <w:rPr>
          <w:b/>
          <w:bCs/>
          <w:spacing w:val="10"/>
          <w:sz w:val="26"/>
        </w:rPr>
        <w:t>Artigo único -</w:t>
      </w:r>
      <w:r w:rsidRPr="00582938">
        <w:rPr>
          <w:spacing w:val="10"/>
          <w:sz w:val="26"/>
        </w:rPr>
        <w:t xml:space="preserve"> Fica assegurado, nos termos deste artigo, o pagamento de Vantagem Pessoal Nominalmente Identificada - VPNI, equivalente ao Prêmio de Incentivo à Qualidade - PIQ, instituído pela Lei Complementar nº 804, de 21 de dezembro de 1995, percebido pelo servidor antes da transferência decorrente da realocação da Diretoria Geral de Pagamentos de Pessoal - DGPP, da Secretaria da Fazenda e Planejamento para a Secretaria de Gestão e Governo Digital.</w:t>
      </w:r>
    </w:p>
    <w:p w14:paraId="1CC887F7" w14:textId="77777777" w:rsidR="009F10D1" w:rsidRPr="00582938" w:rsidRDefault="009F10D1" w:rsidP="00193443">
      <w:pPr>
        <w:pStyle w:val="Autgrafo-corpo"/>
        <w:spacing w:line="240" w:lineRule="auto"/>
        <w:ind w:firstLine="2835"/>
        <w:rPr>
          <w:spacing w:val="10"/>
          <w:sz w:val="26"/>
        </w:rPr>
      </w:pPr>
    </w:p>
    <w:p w14:paraId="13C486A7" w14:textId="3851B73C" w:rsidR="008F09B1" w:rsidRPr="00582938" w:rsidRDefault="008F09B1" w:rsidP="00193443">
      <w:pPr>
        <w:pStyle w:val="Autgrafo-corpo"/>
        <w:spacing w:line="240" w:lineRule="auto"/>
        <w:ind w:firstLine="2835"/>
        <w:rPr>
          <w:spacing w:val="10"/>
          <w:sz w:val="26"/>
        </w:rPr>
      </w:pPr>
      <w:r w:rsidRPr="00582938">
        <w:rPr>
          <w:b/>
          <w:bCs/>
          <w:spacing w:val="10"/>
          <w:sz w:val="26"/>
        </w:rPr>
        <w:lastRenderedPageBreak/>
        <w:t>§</w:t>
      </w:r>
      <w:r w:rsidR="00F05CF7" w:rsidRPr="00582938">
        <w:rPr>
          <w:b/>
          <w:bCs/>
          <w:spacing w:val="10"/>
          <w:sz w:val="26"/>
        </w:rPr>
        <w:t xml:space="preserve"> </w:t>
      </w:r>
      <w:r w:rsidRPr="00582938">
        <w:rPr>
          <w:b/>
          <w:bCs/>
          <w:spacing w:val="10"/>
          <w:sz w:val="26"/>
        </w:rPr>
        <w:t>1º -</w:t>
      </w:r>
      <w:r w:rsidRPr="00582938">
        <w:rPr>
          <w:spacing w:val="10"/>
          <w:sz w:val="26"/>
        </w:rPr>
        <w:t xml:space="preserve"> Para fins de determinação do valor da VPNI de que trata o “caput” deste artigo aplicar-se-á o resultado do último processo avaliatório específico a que o servidor foi submetido na Secretaria da Fazenda e Planejamento relativamente ao Prêmio de Incentivo à Qualidade - PIQ, de que trata Lei Complementar nº 804, de 21 de dezembro de 1995.</w:t>
      </w:r>
    </w:p>
    <w:p w14:paraId="3ACD240A" w14:textId="77777777" w:rsidR="009F10D1" w:rsidRPr="00582938" w:rsidRDefault="009F10D1" w:rsidP="00193443">
      <w:pPr>
        <w:pStyle w:val="Autgrafo-corpo"/>
        <w:spacing w:line="240" w:lineRule="auto"/>
        <w:ind w:firstLine="2835"/>
        <w:rPr>
          <w:spacing w:val="10"/>
          <w:sz w:val="26"/>
        </w:rPr>
      </w:pPr>
    </w:p>
    <w:p w14:paraId="756E678B" w14:textId="31EF533D" w:rsidR="008F09B1" w:rsidRPr="00582938" w:rsidRDefault="008F09B1" w:rsidP="00193443">
      <w:pPr>
        <w:pStyle w:val="Autgrafo-corpo"/>
        <w:spacing w:line="240" w:lineRule="auto"/>
        <w:ind w:firstLine="2835"/>
        <w:rPr>
          <w:spacing w:val="10"/>
          <w:sz w:val="26"/>
        </w:rPr>
      </w:pPr>
      <w:r w:rsidRPr="00582938">
        <w:rPr>
          <w:b/>
          <w:bCs/>
          <w:spacing w:val="10"/>
          <w:sz w:val="26"/>
        </w:rPr>
        <w:t>§</w:t>
      </w:r>
      <w:r w:rsidR="00F05CF7" w:rsidRPr="00582938">
        <w:rPr>
          <w:b/>
          <w:bCs/>
          <w:spacing w:val="10"/>
          <w:sz w:val="26"/>
        </w:rPr>
        <w:t xml:space="preserve"> </w:t>
      </w:r>
      <w:r w:rsidRPr="00582938">
        <w:rPr>
          <w:b/>
          <w:bCs/>
          <w:spacing w:val="10"/>
          <w:sz w:val="26"/>
        </w:rPr>
        <w:t>2º -</w:t>
      </w:r>
      <w:r w:rsidRPr="00582938">
        <w:rPr>
          <w:spacing w:val="10"/>
          <w:sz w:val="26"/>
        </w:rPr>
        <w:t xml:space="preserve"> O disposto neste artigo aplica-se aos ocupantes do cargo de Assessor de Apoio Fazendário II, afastados, em caráter excepcional, para ter exercício na Procuradoria Fiscal, da Procuradoria Geral do Estado.</w:t>
      </w:r>
    </w:p>
    <w:p w14:paraId="0A98337D" w14:textId="77777777" w:rsidR="009F10D1" w:rsidRPr="00582938" w:rsidRDefault="009F10D1" w:rsidP="00193443">
      <w:pPr>
        <w:pStyle w:val="Autgrafo-corpo"/>
        <w:spacing w:line="240" w:lineRule="auto"/>
        <w:ind w:firstLine="2835"/>
        <w:rPr>
          <w:spacing w:val="10"/>
          <w:sz w:val="26"/>
        </w:rPr>
      </w:pPr>
    </w:p>
    <w:p w14:paraId="27872626" w14:textId="455907DA" w:rsidR="008F09B1" w:rsidRPr="00582938" w:rsidRDefault="008F09B1" w:rsidP="00193443">
      <w:pPr>
        <w:pStyle w:val="Autgrafo-corpo"/>
        <w:spacing w:line="240" w:lineRule="auto"/>
        <w:ind w:firstLine="2835"/>
        <w:rPr>
          <w:spacing w:val="10"/>
          <w:sz w:val="26"/>
        </w:rPr>
      </w:pPr>
      <w:r w:rsidRPr="00582938">
        <w:rPr>
          <w:b/>
          <w:bCs/>
          <w:spacing w:val="10"/>
          <w:sz w:val="26"/>
        </w:rPr>
        <w:t>§</w:t>
      </w:r>
      <w:r w:rsidR="00F05CF7" w:rsidRPr="00582938">
        <w:rPr>
          <w:b/>
          <w:bCs/>
          <w:spacing w:val="10"/>
          <w:sz w:val="26"/>
        </w:rPr>
        <w:t xml:space="preserve"> </w:t>
      </w:r>
      <w:r w:rsidRPr="00582938">
        <w:rPr>
          <w:b/>
          <w:bCs/>
          <w:spacing w:val="10"/>
          <w:sz w:val="26"/>
        </w:rPr>
        <w:t>3º -</w:t>
      </w:r>
      <w:r w:rsidRPr="00582938">
        <w:rPr>
          <w:spacing w:val="10"/>
          <w:sz w:val="26"/>
        </w:rPr>
        <w:t xml:space="preserve"> Para fins do disposto no inciso II do artigo 12 da Lei Complementar nº 1.395, de 22 de dezembro de 2024, a VPNI de que trata o “caput” deste artigo integra a remuneração do cargo de origem do servidor.</w:t>
      </w:r>
    </w:p>
    <w:p w14:paraId="2886D876" w14:textId="06CF53F4" w:rsidR="000D76D2" w:rsidRPr="00582938" w:rsidRDefault="000D76D2" w:rsidP="00193443">
      <w:pPr>
        <w:pStyle w:val="Autgrafo-corpo"/>
        <w:spacing w:line="240" w:lineRule="auto"/>
        <w:ind w:firstLine="2835"/>
        <w:rPr>
          <w:spacing w:val="10"/>
          <w:sz w:val="26"/>
          <w:szCs w:val="26"/>
        </w:rPr>
      </w:pPr>
    </w:p>
    <w:p w14:paraId="582AEFB2" w14:textId="68B8BA4B" w:rsidR="000D76D2" w:rsidRPr="00582938" w:rsidRDefault="000D76D2" w:rsidP="00193443">
      <w:pPr>
        <w:pStyle w:val="NormalWeb"/>
        <w:spacing w:before="0" w:beforeAutospacing="0" w:after="0" w:afterAutospacing="0"/>
        <w:ind w:firstLine="2835"/>
        <w:jc w:val="both"/>
        <w:rPr>
          <w:b/>
          <w:bCs/>
          <w:spacing w:val="10"/>
          <w:sz w:val="26"/>
          <w:szCs w:val="26"/>
        </w:rPr>
      </w:pPr>
      <w:r w:rsidRPr="00582938">
        <w:rPr>
          <w:b/>
          <w:bCs/>
          <w:spacing w:val="10"/>
          <w:sz w:val="26"/>
          <w:szCs w:val="26"/>
        </w:rPr>
        <w:t>Palácio dos Bandeirantes,</w:t>
      </w:r>
      <w:r w:rsidR="00503072" w:rsidRPr="00582938">
        <w:rPr>
          <w:b/>
          <w:bCs/>
          <w:spacing w:val="10"/>
          <w:sz w:val="26"/>
          <w:szCs w:val="26"/>
        </w:rPr>
        <w:t xml:space="preserve"> </w:t>
      </w:r>
      <w:r w:rsidR="004055EA" w:rsidRPr="00582938">
        <w:rPr>
          <w:b/>
          <w:bCs/>
          <w:spacing w:val="10"/>
          <w:sz w:val="26"/>
          <w:szCs w:val="26"/>
        </w:rPr>
        <w:t>na data da assinatura digital</w:t>
      </w:r>
      <w:r w:rsidRPr="00582938">
        <w:rPr>
          <w:b/>
          <w:bCs/>
          <w:spacing w:val="10"/>
          <w:sz w:val="26"/>
          <w:szCs w:val="26"/>
        </w:rPr>
        <w:t>.</w:t>
      </w:r>
    </w:p>
    <w:p w14:paraId="2A0086F7" w14:textId="77777777" w:rsidR="00066C7B" w:rsidRPr="00582938" w:rsidRDefault="00066C7B" w:rsidP="00193443">
      <w:pPr>
        <w:pStyle w:val="NormalWeb"/>
        <w:spacing w:before="0" w:beforeAutospacing="0" w:after="0" w:afterAutospacing="0"/>
        <w:ind w:firstLine="2835"/>
        <w:jc w:val="both"/>
        <w:rPr>
          <w:b/>
          <w:bCs/>
          <w:spacing w:val="10"/>
          <w:sz w:val="26"/>
          <w:szCs w:val="26"/>
        </w:rPr>
      </w:pPr>
    </w:p>
    <w:p w14:paraId="6E53CB7E" w14:textId="77777777" w:rsidR="00E51B68" w:rsidRPr="00582938" w:rsidRDefault="00E51B68" w:rsidP="00193443">
      <w:pPr>
        <w:pStyle w:val="NormalWeb"/>
        <w:spacing w:before="0" w:beforeAutospacing="0" w:after="0" w:afterAutospacing="0"/>
        <w:ind w:firstLine="2835"/>
        <w:jc w:val="both"/>
        <w:rPr>
          <w:b/>
          <w:bCs/>
          <w:spacing w:val="10"/>
          <w:sz w:val="26"/>
          <w:szCs w:val="26"/>
        </w:rPr>
      </w:pPr>
    </w:p>
    <w:p w14:paraId="1F4DAF10" w14:textId="03995B0B" w:rsidR="00060449" w:rsidRPr="00582938" w:rsidRDefault="000D76D2" w:rsidP="00193443">
      <w:pPr>
        <w:pStyle w:val="NormalWeb"/>
        <w:spacing w:before="0" w:beforeAutospacing="0" w:after="0" w:afterAutospacing="0"/>
        <w:jc w:val="center"/>
        <w:rPr>
          <w:b/>
          <w:bCs/>
          <w:spacing w:val="10"/>
          <w:sz w:val="26"/>
          <w:szCs w:val="26"/>
        </w:rPr>
      </w:pPr>
      <w:r w:rsidRPr="00582938">
        <w:rPr>
          <w:b/>
          <w:bCs/>
          <w:spacing w:val="10"/>
          <w:sz w:val="26"/>
          <w:szCs w:val="26"/>
        </w:rPr>
        <w:t>Tarcísio de Freitas</w:t>
      </w:r>
    </w:p>
    <w:p w14:paraId="56DAE84A" w14:textId="77777777" w:rsidR="00154CEF" w:rsidRPr="00582938" w:rsidRDefault="00154CEF" w:rsidP="00193443">
      <w:pPr>
        <w:pStyle w:val="NormalWeb"/>
        <w:spacing w:before="0" w:beforeAutospacing="0" w:after="0" w:afterAutospacing="0"/>
        <w:jc w:val="both"/>
        <w:rPr>
          <w:spacing w:val="10"/>
          <w:sz w:val="26"/>
          <w:szCs w:val="26"/>
        </w:rPr>
      </w:pPr>
    </w:p>
    <w:p w14:paraId="270E41B7" w14:textId="77777777" w:rsidR="00154CEF" w:rsidRPr="00582938" w:rsidRDefault="00154CEF" w:rsidP="00193443">
      <w:pPr>
        <w:pStyle w:val="NormalWeb"/>
        <w:spacing w:before="0" w:beforeAutospacing="0" w:after="0" w:afterAutospacing="0"/>
        <w:jc w:val="both"/>
        <w:rPr>
          <w:spacing w:val="10"/>
          <w:sz w:val="26"/>
          <w:szCs w:val="26"/>
        </w:rPr>
      </w:pPr>
    </w:p>
    <w:p w14:paraId="68FBD35C" w14:textId="77777777" w:rsidR="00154CEF" w:rsidRPr="00582938" w:rsidRDefault="00154CEF" w:rsidP="00193443">
      <w:pPr>
        <w:pStyle w:val="NormalWeb"/>
        <w:spacing w:before="0" w:beforeAutospacing="0" w:after="0" w:afterAutospacing="0"/>
        <w:jc w:val="both"/>
        <w:rPr>
          <w:spacing w:val="10"/>
          <w:sz w:val="26"/>
          <w:szCs w:val="26"/>
        </w:rPr>
      </w:pPr>
    </w:p>
    <w:p w14:paraId="343CD098" w14:textId="253AB73A" w:rsidR="00962509" w:rsidRPr="00582938" w:rsidRDefault="00EF4B19" w:rsidP="00193443">
      <w:pPr>
        <w:pStyle w:val="NormalWeb"/>
        <w:spacing w:before="0" w:beforeAutospacing="0" w:after="0" w:afterAutospacing="0"/>
        <w:jc w:val="both"/>
        <w:rPr>
          <w:spacing w:val="10"/>
          <w:sz w:val="26"/>
          <w:szCs w:val="26"/>
        </w:rPr>
      </w:pPr>
      <w:r w:rsidRPr="00582938">
        <w:rPr>
          <w:spacing w:val="10"/>
          <w:sz w:val="26"/>
          <w:szCs w:val="26"/>
        </w:rPr>
        <w:t xml:space="preserve">Samuel Yoshiaki Oliveira </w:t>
      </w:r>
      <w:proofErr w:type="spellStart"/>
      <w:r w:rsidRPr="00582938">
        <w:rPr>
          <w:spacing w:val="10"/>
          <w:sz w:val="26"/>
          <w:szCs w:val="26"/>
        </w:rPr>
        <w:t>Kinoshita</w:t>
      </w:r>
      <w:proofErr w:type="spellEnd"/>
    </w:p>
    <w:p w14:paraId="38871C77" w14:textId="3A64FDBB" w:rsidR="00E85F44" w:rsidRPr="00582938" w:rsidRDefault="00962509" w:rsidP="00193443">
      <w:pPr>
        <w:pStyle w:val="NormalWeb"/>
        <w:spacing w:before="0" w:beforeAutospacing="0" w:after="165" w:afterAutospacing="0"/>
        <w:jc w:val="both"/>
        <w:rPr>
          <w:spacing w:val="10"/>
          <w:sz w:val="26"/>
          <w:szCs w:val="26"/>
        </w:rPr>
      </w:pPr>
      <w:r w:rsidRPr="00582938">
        <w:rPr>
          <w:spacing w:val="10"/>
          <w:sz w:val="26"/>
          <w:szCs w:val="26"/>
        </w:rPr>
        <w:t>Secretário da Fazenda e Planejamento</w:t>
      </w:r>
    </w:p>
    <w:p w14:paraId="59A8C39B" w14:textId="713FB6DD" w:rsidR="00962509" w:rsidRPr="00582938" w:rsidRDefault="00EF4B19" w:rsidP="00193443">
      <w:pPr>
        <w:pStyle w:val="NormalWeb"/>
        <w:spacing w:before="0" w:beforeAutospacing="0" w:after="0" w:afterAutospacing="0"/>
        <w:jc w:val="both"/>
        <w:rPr>
          <w:spacing w:val="10"/>
          <w:sz w:val="26"/>
          <w:szCs w:val="26"/>
        </w:rPr>
      </w:pPr>
      <w:r w:rsidRPr="00582938">
        <w:rPr>
          <w:spacing w:val="10"/>
          <w:sz w:val="26"/>
          <w:szCs w:val="26"/>
        </w:rPr>
        <w:t>Caio Paes de Andrade</w:t>
      </w:r>
    </w:p>
    <w:p w14:paraId="3DD6B9CE" w14:textId="571CB4A3" w:rsidR="00EF4B19" w:rsidRPr="00582938" w:rsidRDefault="001E7F3A" w:rsidP="00193443">
      <w:pPr>
        <w:pStyle w:val="NormalWeb"/>
        <w:spacing w:before="0" w:beforeAutospacing="0" w:after="165" w:afterAutospacing="0"/>
        <w:jc w:val="both"/>
        <w:rPr>
          <w:spacing w:val="10"/>
          <w:sz w:val="26"/>
          <w:szCs w:val="26"/>
        </w:rPr>
      </w:pPr>
      <w:r w:rsidRPr="00582938">
        <w:rPr>
          <w:spacing w:val="10"/>
          <w:sz w:val="26"/>
          <w:szCs w:val="26"/>
        </w:rPr>
        <w:t>Secretário de Gestão e Governo Digital</w:t>
      </w:r>
    </w:p>
    <w:p w14:paraId="2D3CFC5C" w14:textId="77777777" w:rsidR="00E93741" w:rsidRPr="00582938" w:rsidRDefault="00E93741" w:rsidP="00193443">
      <w:pPr>
        <w:pStyle w:val="NormalWeb"/>
        <w:spacing w:before="0" w:beforeAutospacing="0" w:after="0" w:afterAutospacing="0"/>
        <w:jc w:val="both"/>
        <w:rPr>
          <w:spacing w:val="10"/>
          <w:sz w:val="26"/>
          <w:szCs w:val="27"/>
        </w:rPr>
      </w:pPr>
      <w:r w:rsidRPr="00582938">
        <w:rPr>
          <w:spacing w:val="10"/>
          <w:sz w:val="26"/>
          <w:szCs w:val="26"/>
        </w:rPr>
        <w:t>Gilberto Kassab</w:t>
      </w:r>
    </w:p>
    <w:p w14:paraId="17AA31D0" w14:textId="77777777" w:rsidR="00E93741" w:rsidRPr="00582938" w:rsidRDefault="00E93741" w:rsidP="00193443">
      <w:pPr>
        <w:pStyle w:val="NormalWeb"/>
        <w:spacing w:before="0" w:beforeAutospacing="0" w:after="165" w:afterAutospacing="0"/>
        <w:jc w:val="both"/>
        <w:rPr>
          <w:spacing w:val="10"/>
          <w:sz w:val="26"/>
          <w:szCs w:val="26"/>
        </w:rPr>
      </w:pPr>
      <w:r w:rsidRPr="00582938">
        <w:rPr>
          <w:spacing w:val="10"/>
          <w:sz w:val="26"/>
          <w:szCs w:val="26"/>
        </w:rPr>
        <w:t>Secretário de Governo e Relações Institucionais</w:t>
      </w:r>
    </w:p>
    <w:p w14:paraId="7745AA9D" w14:textId="77777777" w:rsidR="00E93741" w:rsidRPr="00582938" w:rsidRDefault="00E93741" w:rsidP="00193443">
      <w:pPr>
        <w:pStyle w:val="NormalWeb"/>
        <w:spacing w:before="0" w:beforeAutospacing="0" w:after="0" w:afterAutospacing="0"/>
        <w:jc w:val="both"/>
        <w:rPr>
          <w:spacing w:val="10"/>
          <w:sz w:val="26"/>
          <w:szCs w:val="27"/>
        </w:rPr>
      </w:pPr>
      <w:r w:rsidRPr="00582938">
        <w:rPr>
          <w:spacing w:val="10"/>
          <w:sz w:val="26"/>
          <w:szCs w:val="26"/>
        </w:rPr>
        <w:t xml:space="preserve">Arthur </w:t>
      </w:r>
      <w:proofErr w:type="spellStart"/>
      <w:r w:rsidRPr="00582938">
        <w:rPr>
          <w:spacing w:val="10"/>
          <w:sz w:val="26"/>
          <w:szCs w:val="26"/>
        </w:rPr>
        <w:t>Luis</w:t>
      </w:r>
      <w:proofErr w:type="spellEnd"/>
      <w:r w:rsidRPr="00582938">
        <w:rPr>
          <w:spacing w:val="10"/>
          <w:sz w:val="26"/>
          <w:szCs w:val="26"/>
        </w:rPr>
        <w:t xml:space="preserve"> Pinho de Lima</w:t>
      </w:r>
    </w:p>
    <w:p w14:paraId="5F56E168" w14:textId="0077282B" w:rsidR="00154CEF" w:rsidRPr="00582938" w:rsidRDefault="00E93741" w:rsidP="00193443">
      <w:pPr>
        <w:pStyle w:val="NormalWeb"/>
        <w:spacing w:before="0" w:beforeAutospacing="0" w:after="165" w:afterAutospacing="0"/>
        <w:jc w:val="both"/>
        <w:rPr>
          <w:spacing w:val="10"/>
          <w:sz w:val="26"/>
          <w:szCs w:val="26"/>
        </w:rPr>
      </w:pPr>
      <w:r w:rsidRPr="00582938">
        <w:rPr>
          <w:spacing w:val="10"/>
          <w:sz w:val="26"/>
          <w:szCs w:val="26"/>
        </w:rPr>
        <w:t>Secretário-Chefe da Casa Civil</w:t>
      </w:r>
    </w:p>
    <w:p w14:paraId="0268E498" w14:textId="77777777" w:rsidR="0023557D" w:rsidRPr="00582938" w:rsidRDefault="0023557D" w:rsidP="00193443">
      <w:pPr>
        <w:pStyle w:val="NormalWeb"/>
        <w:spacing w:before="0" w:beforeAutospacing="0" w:after="165" w:afterAutospacing="0"/>
        <w:jc w:val="both"/>
        <w:rPr>
          <w:spacing w:val="10"/>
          <w:sz w:val="26"/>
          <w:szCs w:val="26"/>
        </w:rPr>
      </w:pPr>
    </w:p>
    <w:p w14:paraId="294951B2" w14:textId="77777777" w:rsidR="0023557D" w:rsidRPr="00582938" w:rsidRDefault="0023557D" w:rsidP="00193443">
      <w:pPr>
        <w:pStyle w:val="NormalWeb"/>
        <w:spacing w:before="0" w:beforeAutospacing="0" w:after="165" w:afterAutospacing="0"/>
        <w:jc w:val="both"/>
        <w:rPr>
          <w:spacing w:val="10"/>
          <w:sz w:val="26"/>
          <w:szCs w:val="26"/>
        </w:rPr>
      </w:pPr>
    </w:p>
    <w:p w14:paraId="5AB04AC7" w14:textId="4D40F220" w:rsidR="00CF79E5" w:rsidRPr="00582938" w:rsidRDefault="009A526E" w:rsidP="00193443">
      <w:pPr>
        <w:jc w:val="both"/>
        <w:rPr>
          <w:rFonts w:ascii="Calibri" w:eastAsia="Calibri" w:hAnsi="Calibri" w:cs="Calibri"/>
          <w:spacing w:val="10"/>
          <w:sz w:val="24"/>
          <w:szCs w:val="24"/>
          <w:lang w:eastAsia="en-US"/>
        </w:rPr>
      </w:pPr>
      <w:r>
        <w:rPr>
          <w:rFonts w:ascii="Calibri" w:eastAsia="Calibri" w:hAnsi="Calibri" w:cs="Calibri"/>
          <w:noProof/>
          <w:spacing w:val="10"/>
          <w:sz w:val="24"/>
          <w:szCs w:val="24"/>
        </w:rPr>
        <w:lastRenderedPageBreak/>
        <w:drawing>
          <wp:inline distT="0" distB="0" distL="0" distR="0" wp14:anchorId="3E031CF9" wp14:editId="5AF6E877">
            <wp:extent cx="5721985" cy="7584440"/>
            <wp:effectExtent l="0" t="0" r="0" b="0"/>
            <wp:docPr id="1" name="Imagem 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4"/>
                    <pic:cNvPicPr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985" cy="758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319999" w14:textId="77777777" w:rsidR="00CF79E5" w:rsidRPr="00582938" w:rsidRDefault="00CF79E5" w:rsidP="00193443">
      <w:pPr>
        <w:ind w:left="851" w:firstLine="851"/>
        <w:jc w:val="both"/>
        <w:rPr>
          <w:rFonts w:ascii="Calibri" w:eastAsia="Calibri" w:hAnsi="Calibri" w:cs="Calibri"/>
          <w:spacing w:val="10"/>
          <w:sz w:val="24"/>
          <w:szCs w:val="24"/>
          <w:lang w:eastAsia="en-US"/>
        </w:rPr>
      </w:pPr>
    </w:p>
    <w:p w14:paraId="61DE4C3C" w14:textId="77777777" w:rsidR="00CF79E5" w:rsidRPr="00582938" w:rsidRDefault="00CF79E5" w:rsidP="00193443">
      <w:pPr>
        <w:ind w:left="851" w:firstLine="851"/>
        <w:jc w:val="both"/>
        <w:rPr>
          <w:rFonts w:ascii="Calibri" w:eastAsia="Calibri" w:hAnsi="Calibri" w:cs="Calibri"/>
          <w:spacing w:val="10"/>
          <w:sz w:val="24"/>
          <w:szCs w:val="24"/>
          <w:lang w:eastAsia="en-US"/>
        </w:rPr>
      </w:pPr>
    </w:p>
    <w:p w14:paraId="281F88D8" w14:textId="2CCEB7E3" w:rsidR="00CF79E5" w:rsidRPr="00582938" w:rsidRDefault="009A526E" w:rsidP="00193443">
      <w:pPr>
        <w:jc w:val="center"/>
        <w:rPr>
          <w:rFonts w:ascii="Calibri" w:eastAsia="Calibri" w:hAnsi="Calibri" w:cs="Calibri"/>
          <w:spacing w:val="10"/>
          <w:sz w:val="24"/>
          <w:szCs w:val="24"/>
          <w:lang w:eastAsia="en-US"/>
        </w:rPr>
      </w:pPr>
      <w:r>
        <w:rPr>
          <w:rFonts w:ascii="Calibri" w:eastAsia="Calibri" w:hAnsi="Calibri" w:cs="Calibri"/>
          <w:noProof/>
          <w:spacing w:val="10"/>
          <w:sz w:val="24"/>
          <w:szCs w:val="24"/>
        </w:rPr>
        <w:lastRenderedPageBreak/>
        <w:drawing>
          <wp:inline distT="0" distB="0" distL="0" distR="0" wp14:anchorId="3AE93CAE" wp14:editId="136F3847">
            <wp:extent cx="2030730" cy="3915410"/>
            <wp:effectExtent l="0" t="0" r="0" b="0"/>
            <wp:docPr id="2" name="Imagem 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3"/>
                    <pic:cNvPicPr>
                      <a:picLocks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0730" cy="3915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D18149" w14:textId="77777777" w:rsidR="00CF79E5" w:rsidRPr="00582938" w:rsidRDefault="00CF79E5" w:rsidP="00193443">
      <w:pPr>
        <w:ind w:left="851" w:firstLine="851"/>
        <w:jc w:val="both"/>
        <w:rPr>
          <w:rFonts w:ascii="Calibri" w:eastAsia="Calibri" w:hAnsi="Calibri" w:cs="Calibri"/>
          <w:spacing w:val="10"/>
          <w:sz w:val="24"/>
          <w:szCs w:val="24"/>
          <w:lang w:eastAsia="en-US"/>
        </w:rPr>
      </w:pPr>
    </w:p>
    <w:p w14:paraId="6C59BDE9" w14:textId="77777777" w:rsidR="00CF79E5" w:rsidRPr="00582938" w:rsidRDefault="00CF79E5" w:rsidP="00193443">
      <w:pPr>
        <w:ind w:left="851" w:firstLine="851"/>
        <w:jc w:val="both"/>
        <w:rPr>
          <w:rFonts w:ascii="Calibri" w:eastAsia="Calibri" w:hAnsi="Calibri" w:cs="Calibri"/>
          <w:spacing w:val="10"/>
          <w:sz w:val="24"/>
          <w:szCs w:val="24"/>
          <w:lang w:eastAsia="en-US"/>
        </w:rPr>
      </w:pPr>
    </w:p>
    <w:p w14:paraId="49D77F2B" w14:textId="047108D4" w:rsidR="00CF79E5" w:rsidRPr="00582938" w:rsidRDefault="009A526E" w:rsidP="00193443">
      <w:pPr>
        <w:jc w:val="center"/>
        <w:rPr>
          <w:rFonts w:ascii="Calibri" w:eastAsia="Calibri" w:hAnsi="Calibri" w:cs="Calibri"/>
          <w:spacing w:val="10"/>
          <w:sz w:val="24"/>
          <w:szCs w:val="24"/>
          <w:lang w:eastAsia="en-US"/>
        </w:rPr>
      </w:pPr>
      <w:r>
        <w:rPr>
          <w:rFonts w:ascii="Calibri" w:eastAsia="Calibri" w:hAnsi="Calibri" w:cs="Calibri"/>
          <w:noProof/>
          <w:spacing w:val="10"/>
          <w:sz w:val="24"/>
          <w:szCs w:val="24"/>
        </w:rPr>
        <w:drawing>
          <wp:inline distT="0" distB="0" distL="0" distR="0" wp14:anchorId="11CE1249" wp14:editId="2FF9279A">
            <wp:extent cx="3713480" cy="3231515"/>
            <wp:effectExtent l="0" t="0" r="0" b="0"/>
            <wp:docPr id="3" name="Imagem 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2"/>
                    <pic:cNvPicPr>
                      <a:picLocks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3480" cy="323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366145" w14:textId="77777777" w:rsidR="00CF79E5" w:rsidRPr="00582938" w:rsidRDefault="00CF79E5" w:rsidP="00193443">
      <w:pPr>
        <w:ind w:left="851" w:firstLine="851"/>
        <w:jc w:val="both"/>
        <w:rPr>
          <w:rFonts w:ascii="Calibri" w:eastAsia="Calibri" w:hAnsi="Calibri" w:cs="Calibri"/>
          <w:spacing w:val="10"/>
          <w:sz w:val="24"/>
          <w:szCs w:val="24"/>
          <w:lang w:eastAsia="en-US"/>
        </w:rPr>
      </w:pPr>
    </w:p>
    <w:p w14:paraId="203E8D4D" w14:textId="77777777" w:rsidR="00CF79E5" w:rsidRPr="00582938" w:rsidRDefault="00CF79E5" w:rsidP="00193443">
      <w:pPr>
        <w:ind w:left="851" w:firstLine="851"/>
        <w:jc w:val="both"/>
        <w:rPr>
          <w:rFonts w:ascii="Calibri" w:eastAsia="Calibri" w:hAnsi="Calibri" w:cs="Calibri"/>
          <w:spacing w:val="10"/>
          <w:sz w:val="24"/>
          <w:szCs w:val="24"/>
          <w:lang w:eastAsia="en-US"/>
        </w:rPr>
      </w:pPr>
    </w:p>
    <w:p w14:paraId="1ABF98EB" w14:textId="3AD56CC6" w:rsidR="00CF79E5" w:rsidRPr="00582938" w:rsidRDefault="009A526E" w:rsidP="00193443">
      <w:pPr>
        <w:jc w:val="both"/>
        <w:rPr>
          <w:rFonts w:ascii="Calibri" w:eastAsia="Calibri" w:hAnsi="Calibri" w:cs="Calibri"/>
          <w:spacing w:val="10"/>
          <w:sz w:val="24"/>
          <w:szCs w:val="24"/>
          <w:lang w:eastAsia="en-US"/>
        </w:rPr>
      </w:pPr>
      <w:r>
        <w:rPr>
          <w:rFonts w:ascii="Calibri" w:eastAsia="Calibri" w:hAnsi="Calibri" w:cs="Calibri"/>
          <w:noProof/>
          <w:spacing w:val="10"/>
          <w:sz w:val="24"/>
          <w:szCs w:val="24"/>
        </w:rPr>
        <w:lastRenderedPageBreak/>
        <w:drawing>
          <wp:inline distT="0" distB="0" distL="0" distR="0" wp14:anchorId="63E51816" wp14:editId="39BA4AD4">
            <wp:extent cx="5676900" cy="8538210"/>
            <wp:effectExtent l="0" t="0" r="0" b="0"/>
            <wp:docPr id="4" name="Imagem 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1"/>
                    <pic:cNvPicPr>
                      <a:picLocks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8538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5A2FF6" w14:textId="77777777" w:rsidR="00CF79E5" w:rsidRPr="00582938" w:rsidRDefault="00CF79E5" w:rsidP="00193443">
      <w:pPr>
        <w:ind w:left="851" w:firstLine="851"/>
        <w:jc w:val="both"/>
        <w:rPr>
          <w:rFonts w:ascii="Calibri" w:eastAsia="Calibri" w:hAnsi="Calibri" w:cs="Calibri"/>
          <w:spacing w:val="10"/>
          <w:sz w:val="24"/>
          <w:szCs w:val="24"/>
          <w:lang w:eastAsia="en-US"/>
        </w:rPr>
      </w:pPr>
    </w:p>
    <w:p w14:paraId="75EEB9DE" w14:textId="795A370F" w:rsidR="00CF79E5" w:rsidRPr="00582938" w:rsidRDefault="009A526E" w:rsidP="00193443">
      <w:pPr>
        <w:jc w:val="center"/>
        <w:rPr>
          <w:rFonts w:ascii="Calibri" w:eastAsia="Calibri" w:hAnsi="Calibri" w:cs="Calibri"/>
          <w:spacing w:val="10"/>
          <w:sz w:val="24"/>
          <w:szCs w:val="24"/>
          <w:lang w:eastAsia="en-US"/>
        </w:rPr>
      </w:pPr>
      <w:r>
        <w:rPr>
          <w:rFonts w:ascii="Calibri" w:eastAsia="Calibri" w:hAnsi="Calibri" w:cs="Calibri"/>
          <w:noProof/>
          <w:spacing w:val="10"/>
          <w:sz w:val="24"/>
          <w:szCs w:val="24"/>
        </w:rPr>
        <w:lastRenderedPageBreak/>
        <w:drawing>
          <wp:inline distT="0" distB="0" distL="0" distR="0" wp14:anchorId="30336E92" wp14:editId="3723F426">
            <wp:extent cx="5222875" cy="5604510"/>
            <wp:effectExtent l="0" t="0" r="0" b="0"/>
            <wp:docPr id="5" name="Imagem 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0"/>
                    <pic:cNvPicPr>
                      <a:picLocks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2875" cy="560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5D811E" w14:textId="77777777" w:rsidR="00CF79E5" w:rsidRPr="00582938" w:rsidRDefault="00CF79E5" w:rsidP="00193443">
      <w:pPr>
        <w:ind w:left="851" w:firstLine="851"/>
        <w:jc w:val="both"/>
        <w:rPr>
          <w:rFonts w:ascii="Calibri" w:eastAsia="Calibri" w:hAnsi="Calibri" w:cs="Calibri"/>
          <w:spacing w:val="10"/>
          <w:sz w:val="24"/>
          <w:szCs w:val="24"/>
          <w:lang w:eastAsia="en-US"/>
        </w:rPr>
      </w:pPr>
    </w:p>
    <w:p w14:paraId="382F4553" w14:textId="77777777" w:rsidR="00CF79E5" w:rsidRPr="00582938" w:rsidRDefault="00CF79E5" w:rsidP="00193443">
      <w:pPr>
        <w:ind w:left="851" w:firstLine="851"/>
        <w:jc w:val="both"/>
        <w:rPr>
          <w:rFonts w:ascii="Calibri" w:eastAsia="Calibri" w:hAnsi="Calibri" w:cs="Calibri"/>
          <w:spacing w:val="10"/>
          <w:sz w:val="24"/>
          <w:szCs w:val="24"/>
          <w:lang w:eastAsia="en-US"/>
        </w:rPr>
      </w:pPr>
    </w:p>
    <w:p w14:paraId="08834A70" w14:textId="5300E50C" w:rsidR="00CF79E5" w:rsidRPr="00582938" w:rsidRDefault="009A526E" w:rsidP="00193443">
      <w:pPr>
        <w:jc w:val="center"/>
        <w:rPr>
          <w:rFonts w:ascii="Calibri" w:eastAsia="Calibri" w:hAnsi="Calibri" w:cs="Calibri"/>
          <w:spacing w:val="10"/>
          <w:sz w:val="24"/>
          <w:szCs w:val="24"/>
          <w:lang w:eastAsia="en-US"/>
        </w:rPr>
      </w:pPr>
      <w:r>
        <w:rPr>
          <w:rFonts w:ascii="Calibri" w:eastAsia="Calibri" w:hAnsi="Calibri" w:cs="Calibri"/>
          <w:noProof/>
          <w:spacing w:val="10"/>
          <w:sz w:val="24"/>
          <w:szCs w:val="24"/>
        </w:rPr>
        <w:lastRenderedPageBreak/>
        <w:drawing>
          <wp:inline distT="0" distB="0" distL="0" distR="0" wp14:anchorId="2BAAF009" wp14:editId="65E3109B">
            <wp:extent cx="5172075" cy="5974715"/>
            <wp:effectExtent l="0" t="0" r="0" b="0"/>
            <wp:docPr id="6" name="Imagem 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9"/>
                    <pic:cNvPicPr>
                      <a:picLocks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5974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CB5087" w14:textId="77777777" w:rsidR="00CF79E5" w:rsidRPr="00582938" w:rsidRDefault="00CF79E5" w:rsidP="00193443">
      <w:pPr>
        <w:ind w:left="851" w:firstLine="851"/>
        <w:jc w:val="both"/>
        <w:rPr>
          <w:rFonts w:ascii="Calibri" w:eastAsia="Calibri" w:hAnsi="Calibri" w:cs="Calibri"/>
          <w:spacing w:val="10"/>
          <w:sz w:val="24"/>
          <w:szCs w:val="24"/>
          <w:lang w:eastAsia="en-US"/>
        </w:rPr>
      </w:pPr>
    </w:p>
    <w:p w14:paraId="25DD1A78" w14:textId="77777777" w:rsidR="00CF79E5" w:rsidRPr="00582938" w:rsidRDefault="00CF79E5" w:rsidP="00193443">
      <w:pPr>
        <w:ind w:left="851" w:firstLine="851"/>
        <w:jc w:val="both"/>
        <w:rPr>
          <w:rFonts w:ascii="Calibri" w:eastAsia="Calibri" w:hAnsi="Calibri" w:cs="Calibri"/>
          <w:spacing w:val="10"/>
          <w:sz w:val="24"/>
          <w:szCs w:val="24"/>
          <w:lang w:eastAsia="en-US"/>
        </w:rPr>
      </w:pPr>
    </w:p>
    <w:p w14:paraId="2E4D35C0" w14:textId="6CBBCDBF" w:rsidR="00CF79E5" w:rsidRPr="00582938" w:rsidRDefault="009A526E" w:rsidP="00193443">
      <w:pPr>
        <w:jc w:val="center"/>
        <w:rPr>
          <w:rFonts w:ascii="Calibri" w:eastAsia="Calibri" w:hAnsi="Calibri" w:cs="Calibri"/>
          <w:spacing w:val="10"/>
          <w:sz w:val="24"/>
          <w:szCs w:val="24"/>
          <w:lang w:eastAsia="en-US"/>
        </w:rPr>
      </w:pPr>
      <w:r>
        <w:rPr>
          <w:rFonts w:ascii="Calibri" w:eastAsia="Calibri" w:hAnsi="Calibri" w:cs="Calibri"/>
          <w:noProof/>
          <w:spacing w:val="10"/>
          <w:sz w:val="24"/>
          <w:szCs w:val="24"/>
        </w:rPr>
        <w:lastRenderedPageBreak/>
        <w:drawing>
          <wp:inline distT="0" distB="0" distL="0" distR="0" wp14:anchorId="477B3D75" wp14:editId="606A6544">
            <wp:extent cx="5323840" cy="3545205"/>
            <wp:effectExtent l="0" t="0" r="0" b="0"/>
            <wp:docPr id="7" name="Imagem 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8"/>
                    <pic:cNvPicPr>
                      <a:picLocks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3840" cy="3545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13DD84" w14:textId="77777777" w:rsidR="00CF79E5" w:rsidRPr="00582938" w:rsidRDefault="00CF79E5" w:rsidP="00193443">
      <w:pPr>
        <w:ind w:left="851" w:firstLine="851"/>
        <w:jc w:val="both"/>
        <w:rPr>
          <w:rFonts w:ascii="Calibri" w:eastAsia="Calibri" w:hAnsi="Calibri" w:cs="Calibri"/>
          <w:spacing w:val="10"/>
          <w:sz w:val="24"/>
          <w:szCs w:val="24"/>
          <w:lang w:eastAsia="en-US"/>
        </w:rPr>
      </w:pPr>
    </w:p>
    <w:p w14:paraId="0C25F7D5" w14:textId="77777777" w:rsidR="00CF79E5" w:rsidRPr="00582938" w:rsidRDefault="00CF79E5" w:rsidP="00193443">
      <w:pPr>
        <w:ind w:left="851" w:firstLine="851"/>
        <w:jc w:val="both"/>
        <w:rPr>
          <w:rFonts w:ascii="Calibri" w:eastAsia="Calibri" w:hAnsi="Calibri" w:cs="Calibri"/>
          <w:spacing w:val="10"/>
          <w:sz w:val="24"/>
          <w:szCs w:val="24"/>
          <w:lang w:eastAsia="en-US"/>
        </w:rPr>
      </w:pPr>
    </w:p>
    <w:p w14:paraId="27A168EB" w14:textId="058552E9" w:rsidR="00CF79E5" w:rsidRPr="00582938" w:rsidRDefault="009A526E" w:rsidP="00193443">
      <w:pPr>
        <w:jc w:val="center"/>
        <w:rPr>
          <w:rFonts w:ascii="Calibri" w:eastAsia="Calibri" w:hAnsi="Calibri" w:cs="Calibri"/>
          <w:spacing w:val="10"/>
          <w:sz w:val="24"/>
          <w:szCs w:val="24"/>
          <w:lang w:eastAsia="en-US"/>
        </w:rPr>
      </w:pPr>
      <w:r>
        <w:rPr>
          <w:rFonts w:ascii="Calibri" w:eastAsia="Calibri" w:hAnsi="Calibri" w:cs="Calibri"/>
          <w:noProof/>
          <w:spacing w:val="10"/>
          <w:sz w:val="24"/>
          <w:szCs w:val="24"/>
        </w:rPr>
        <w:drawing>
          <wp:inline distT="0" distB="0" distL="0" distR="0" wp14:anchorId="2CE85680" wp14:editId="006388D7">
            <wp:extent cx="2620010" cy="3887470"/>
            <wp:effectExtent l="0" t="0" r="0" b="0"/>
            <wp:docPr id="8" name="Imagem 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7"/>
                    <pic:cNvPicPr>
                      <a:picLocks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0010" cy="388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42BE3C" w14:textId="77777777" w:rsidR="00CF79E5" w:rsidRPr="00582938" w:rsidRDefault="00CF79E5" w:rsidP="00193443">
      <w:pPr>
        <w:ind w:left="851" w:firstLine="851"/>
        <w:jc w:val="both"/>
        <w:rPr>
          <w:rFonts w:ascii="Calibri" w:eastAsia="Calibri" w:hAnsi="Calibri" w:cs="Calibri"/>
          <w:spacing w:val="10"/>
          <w:sz w:val="24"/>
          <w:szCs w:val="24"/>
          <w:lang w:eastAsia="en-US"/>
        </w:rPr>
      </w:pPr>
    </w:p>
    <w:p w14:paraId="7988ECD8" w14:textId="77777777" w:rsidR="00CF79E5" w:rsidRPr="00582938" w:rsidRDefault="00CF79E5" w:rsidP="00193443">
      <w:pPr>
        <w:ind w:left="851" w:firstLine="851"/>
        <w:jc w:val="both"/>
        <w:rPr>
          <w:rFonts w:ascii="Calibri" w:eastAsia="Calibri" w:hAnsi="Calibri" w:cs="Calibri"/>
          <w:spacing w:val="10"/>
          <w:sz w:val="24"/>
          <w:szCs w:val="24"/>
          <w:lang w:eastAsia="en-US"/>
        </w:rPr>
      </w:pPr>
    </w:p>
    <w:p w14:paraId="14F30DC9" w14:textId="7AE766AC" w:rsidR="00CF79E5" w:rsidRPr="00582938" w:rsidRDefault="009A526E" w:rsidP="00193443">
      <w:pPr>
        <w:jc w:val="center"/>
        <w:rPr>
          <w:rFonts w:ascii="Calibri" w:eastAsia="Calibri" w:hAnsi="Calibri" w:cs="Calibri"/>
          <w:spacing w:val="10"/>
          <w:sz w:val="24"/>
          <w:szCs w:val="24"/>
          <w:lang w:eastAsia="en-US"/>
        </w:rPr>
      </w:pPr>
      <w:r>
        <w:rPr>
          <w:rFonts w:ascii="Calibri" w:eastAsia="Calibri" w:hAnsi="Calibri" w:cs="Calibri"/>
          <w:noProof/>
          <w:spacing w:val="10"/>
          <w:sz w:val="24"/>
          <w:szCs w:val="24"/>
        </w:rPr>
        <w:lastRenderedPageBreak/>
        <w:drawing>
          <wp:inline distT="0" distB="0" distL="0" distR="0" wp14:anchorId="157BA7F4" wp14:editId="745BA575">
            <wp:extent cx="4162425" cy="2008505"/>
            <wp:effectExtent l="0" t="0" r="0" b="0"/>
            <wp:docPr id="9" name="Imagem 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6"/>
                    <pic:cNvPicPr>
                      <a:picLocks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2008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64A07A" w14:textId="77777777" w:rsidR="00CF79E5" w:rsidRPr="00582938" w:rsidRDefault="00CF79E5" w:rsidP="00193443">
      <w:pPr>
        <w:ind w:left="851" w:firstLine="851"/>
        <w:jc w:val="both"/>
        <w:rPr>
          <w:rFonts w:ascii="Calibri" w:eastAsia="Calibri" w:hAnsi="Calibri" w:cs="Calibri"/>
          <w:spacing w:val="10"/>
          <w:sz w:val="24"/>
          <w:szCs w:val="24"/>
          <w:lang w:eastAsia="en-US"/>
        </w:rPr>
      </w:pPr>
    </w:p>
    <w:p w14:paraId="6E6D3498" w14:textId="77777777" w:rsidR="00CF79E5" w:rsidRPr="00582938" w:rsidRDefault="00CF79E5" w:rsidP="00193443">
      <w:pPr>
        <w:ind w:left="851" w:firstLine="851"/>
        <w:jc w:val="both"/>
        <w:rPr>
          <w:rFonts w:ascii="Calibri" w:eastAsia="Calibri" w:hAnsi="Calibri" w:cs="Calibri"/>
          <w:spacing w:val="10"/>
          <w:sz w:val="24"/>
          <w:szCs w:val="24"/>
          <w:lang w:eastAsia="en-US"/>
        </w:rPr>
      </w:pPr>
    </w:p>
    <w:p w14:paraId="6E87A7F9" w14:textId="0400DA3A" w:rsidR="00CF79E5" w:rsidRPr="00582938" w:rsidRDefault="009A526E" w:rsidP="00193443">
      <w:pPr>
        <w:jc w:val="center"/>
        <w:rPr>
          <w:rFonts w:ascii="Calibri" w:eastAsia="Calibri" w:hAnsi="Calibri" w:cs="Calibri"/>
          <w:spacing w:val="10"/>
          <w:sz w:val="24"/>
          <w:szCs w:val="24"/>
          <w:lang w:eastAsia="en-US"/>
        </w:rPr>
      </w:pPr>
      <w:r>
        <w:rPr>
          <w:rFonts w:ascii="Calibri" w:eastAsia="Calibri" w:hAnsi="Calibri" w:cs="Calibri"/>
          <w:noProof/>
          <w:spacing w:val="10"/>
          <w:sz w:val="24"/>
          <w:szCs w:val="24"/>
        </w:rPr>
        <w:drawing>
          <wp:inline distT="0" distB="0" distL="0" distR="0" wp14:anchorId="7A9605EF" wp14:editId="5935E78C">
            <wp:extent cx="4190365" cy="1969135"/>
            <wp:effectExtent l="0" t="0" r="0" b="0"/>
            <wp:docPr id="10" name="Imagem 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5"/>
                    <pic:cNvPicPr>
                      <a:picLocks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0365" cy="1969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43E5EE" w14:textId="77777777" w:rsidR="00CF79E5" w:rsidRPr="00582938" w:rsidRDefault="00CF79E5" w:rsidP="00193443">
      <w:pPr>
        <w:ind w:left="851" w:firstLine="851"/>
        <w:jc w:val="both"/>
        <w:rPr>
          <w:rFonts w:ascii="Calibri" w:eastAsia="Calibri" w:hAnsi="Calibri" w:cs="Calibri"/>
          <w:spacing w:val="10"/>
          <w:sz w:val="24"/>
          <w:szCs w:val="24"/>
          <w:lang w:eastAsia="en-US"/>
        </w:rPr>
      </w:pPr>
    </w:p>
    <w:p w14:paraId="78D8B9A5" w14:textId="77777777" w:rsidR="00CF79E5" w:rsidRPr="00582938" w:rsidRDefault="00CF79E5" w:rsidP="00193443">
      <w:pPr>
        <w:ind w:left="851" w:firstLine="851"/>
        <w:jc w:val="both"/>
        <w:rPr>
          <w:rFonts w:ascii="Calibri" w:eastAsia="Calibri" w:hAnsi="Calibri" w:cs="Calibri"/>
          <w:spacing w:val="10"/>
          <w:sz w:val="24"/>
          <w:szCs w:val="24"/>
          <w:lang w:eastAsia="en-US"/>
        </w:rPr>
      </w:pPr>
    </w:p>
    <w:p w14:paraId="2D56D525" w14:textId="5AA6E882" w:rsidR="00CF79E5" w:rsidRPr="00582938" w:rsidRDefault="009A526E" w:rsidP="00193443">
      <w:pPr>
        <w:jc w:val="center"/>
        <w:rPr>
          <w:rFonts w:ascii="Calibri" w:eastAsia="Calibri" w:hAnsi="Calibri" w:cs="Calibri"/>
          <w:spacing w:val="10"/>
          <w:sz w:val="24"/>
          <w:szCs w:val="24"/>
          <w:lang w:eastAsia="en-US"/>
        </w:rPr>
      </w:pPr>
      <w:r>
        <w:rPr>
          <w:rFonts w:ascii="Calibri" w:eastAsia="Calibri" w:hAnsi="Calibri" w:cs="Calibri"/>
          <w:noProof/>
          <w:spacing w:val="10"/>
          <w:sz w:val="24"/>
          <w:szCs w:val="24"/>
        </w:rPr>
        <w:lastRenderedPageBreak/>
        <w:drawing>
          <wp:inline distT="0" distB="0" distL="0" distR="0" wp14:anchorId="1B41F3D2" wp14:editId="77462FDB">
            <wp:extent cx="3724910" cy="8560435"/>
            <wp:effectExtent l="0" t="0" r="0" b="0"/>
            <wp:docPr id="11" name="Imagem 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4"/>
                    <pic:cNvPicPr>
                      <a:picLocks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910" cy="8560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3BBCFC" w14:textId="77777777" w:rsidR="00CF79E5" w:rsidRPr="00582938" w:rsidRDefault="00CF79E5" w:rsidP="00193443">
      <w:pPr>
        <w:ind w:left="851" w:firstLine="851"/>
        <w:jc w:val="both"/>
        <w:rPr>
          <w:rFonts w:ascii="Calibri" w:eastAsia="Calibri" w:hAnsi="Calibri" w:cs="Calibri"/>
          <w:spacing w:val="10"/>
          <w:sz w:val="24"/>
          <w:szCs w:val="24"/>
          <w:lang w:eastAsia="en-US"/>
        </w:rPr>
      </w:pPr>
    </w:p>
    <w:p w14:paraId="49CE19DD" w14:textId="77777777" w:rsidR="00CF79E5" w:rsidRPr="00582938" w:rsidRDefault="00CF79E5" w:rsidP="00193443">
      <w:pPr>
        <w:ind w:left="851" w:firstLine="851"/>
        <w:jc w:val="both"/>
        <w:rPr>
          <w:rFonts w:ascii="Calibri" w:eastAsia="Calibri" w:hAnsi="Calibri" w:cs="Calibri"/>
          <w:spacing w:val="10"/>
          <w:sz w:val="24"/>
          <w:szCs w:val="24"/>
          <w:lang w:eastAsia="en-US"/>
        </w:rPr>
      </w:pPr>
    </w:p>
    <w:p w14:paraId="02C3191E" w14:textId="12FC179E" w:rsidR="00CF79E5" w:rsidRPr="00582938" w:rsidRDefault="009A526E" w:rsidP="00193443">
      <w:pPr>
        <w:jc w:val="center"/>
        <w:rPr>
          <w:rFonts w:ascii="Calibri" w:eastAsia="Calibri" w:hAnsi="Calibri" w:cs="Calibri"/>
          <w:noProof/>
          <w:spacing w:val="10"/>
          <w:sz w:val="24"/>
          <w:szCs w:val="24"/>
        </w:rPr>
      </w:pPr>
      <w:r>
        <w:rPr>
          <w:rFonts w:ascii="Calibri" w:eastAsia="Calibri" w:hAnsi="Calibri" w:cs="Calibri"/>
          <w:noProof/>
          <w:spacing w:val="10"/>
          <w:sz w:val="24"/>
          <w:szCs w:val="24"/>
        </w:rPr>
        <w:drawing>
          <wp:inline distT="0" distB="0" distL="0" distR="0" wp14:anchorId="0F568845" wp14:editId="1D7E57D4">
            <wp:extent cx="3736340" cy="3517265"/>
            <wp:effectExtent l="0" t="0" r="0" b="0"/>
            <wp:docPr id="12" name="Imagem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3"/>
                    <pic:cNvPicPr>
                      <a:picLocks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6340" cy="3517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A7419C" w14:textId="77777777" w:rsidR="00CF79E5" w:rsidRPr="00582938" w:rsidRDefault="00CF79E5" w:rsidP="00193443">
      <w:pPr>
        <w:jc w:val="center"/>
        <w:rPr>
          <w:rFonts w:ascii="Calibri" w:eastAsia="Calibri" w:hAnsi="Calibri" w:cs="Calibri"/>
          <w:noProof/>
          <w:spacing w:val="10"/>
          <w:sz w:val="24"/>
          <w:szCs w:val="24"/>
        </w:rPr>
      </w:pPr>
    </w:p>
    <w:p w14:paraId="588CA982" w14:textId="77777777" w:rsidR="00CF79E5" w:rsidRPr="00582938" w:rsidRDefault="00CF79E5" w:rsidP="00193443">
      <w:pPr>
        <w:jc w:val="center"/>
        <w:rPr>
          <w:rFonts w:ascii="Calibri" w:eastAsia="Calibri" w:hAnsi="Calibri" w:cs="Calibri"/>
          <w:noProof/>
          <w:spacing w:val="10"/>
          <w:sz w:val="24"/>
          <w:szCs w:val="24"/>
        </w:rPr>
      </w:pPr>
    </w:p>
    <w:p w14:paraId="274FB4AC" w14:textId="77777777" w:rsidR="00CF79E5" w:rsidRPr="00582938" w:rsidRDefault="00CF79E5" w:rsidP="00193443">
      <w:pPr>
        <w:jc w:val="center"/>
        <w:rPr>
          <w:rFonts w:ascii="Calibri" w:eastAsia="Calibri" w:hAnsi="Calibri" w:cs="Calibri"/>
          <w:spacing w:val="10"/>
          <w:sz w:val="24"/>
          <w:szCs w:val="24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1701"/>
        <w:gridCol w:w="1701"/>
        <w:gridCol w:w="1559"/>
      </w:tblGrid>
      <w:tr w:rsidR="00CF79E5" w:rsidRPr="00582938" w14:paraId="1EA59756" w14:textId="77777777" w:rsidTr="00CA1986">
        <w:trPr>
          <w:jc w:val="center"/>
        </w:trPr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2F929" w14:textId="77777777" w:rsidR="00CF79E5" w:rsidRPr="00582938" w:rsidRDefault="00CF79E5" w:rsidP="00193443">
            <w:pPr>
              <w:ind w:right="-142"/>
              <w:jc w:val="center"/>
              <w:rPr>
                <w:rFonts w:ascii="Calibri" w:hAnsi="Calibri" w:cs="Calibri"/>
                <w:b/>
                <w:spacing w:val="10"/>
              </w:rPr>
            </w:pPr>
            <w:r w:rsidRPr="00582938">
              <w:rPr>
                <w:rFonts w:ascii="Calibri" w:hAnsi="Calibri" w:cs="Calibri"/>
                <w:b/>
                <w:spacing w:val="10"/>
              </w:rPr>
              <w:t>ANEXO IX-A</w:t>
            </w:r>
          </w:p>
          <w:p w14:paraId="33AD6918" w14:textId="77777777" w:rsidR="00CF79E5" w:rsidRPr="00582938" w:rsidRDefault="00CF79E5" w:rsidP="00193443">
            <w:pPr>
              <w:ind w:right="-142"/>
              <w:jc w:val="center"/>
              <w:rPr>
                <w:rFonts w:ascii="Calibri" w:hAnsi="Calibri" w:cs="Calibri"/>
                <w:bCs/>
                <w:spacing w:val="10"/>
              </w:rPr>
            </w:pPr>
            <w:r w:rsidRPr="00582938">
              <w:rPr>
                <w:rFonts w:ascii="Calibri" w:hAnsi="Calibri" w:cs="Calibri"/>
                <w:bCs/>
                <w:spacing w:val="10"/>
              </w:rPr>
              <w:t>a que se refere o inciso IX-A do artigo 1º desta Lei Complementar</w:t>
            </w:r>
          </w:p>
        </w:tc>
      </w:tr>
      <w:tr w:rsidR="00CF79E5" w:rsidRPr="00582938" w14:paraId="24B00C0B" w14:textId="77777777" w:rsidTr="00CA1986">
        <w:trPr>
          <w:jc w:val="center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B7B02" w14:textId="77777777" w:rsidR="00CF79E5" w:rsidRPr="00582938" w:rsidRDefault="00CF79E5" w:rsidP="00193443">
            <w:pPr>
              <w:ind w:right="-142"/>
              <w:jc w:val="center"/>
              <w:rPr>
                <w:rFonts w:ascii="Calibri" w:hAnsi="Calibri" w:cs="Calibri"/>
                <w:b/>
                <w:spacing w:val="10"/>
              </w:rPr>
            </w:pPr>
          </w:p>
          <w:p w14:paraId="3A9AE17B" w14:textId="77777777" w:rsidR="00CF79E5" w:rsidRPr="00582938" w:rsidRDefault="00CF79E5" w:rsidP="00193443">
            <w:pPr>
              <w:ind w:right="-142"/>
              <w:jc w:val="center"/>
              <w:rPr>
                <w:rFonts w:ascii="Calibri" w:hAnsi="Calibri" w:cs="Calibri"/>
                <w:b/>
                <w:spacing w:val="10"/>
              </w:rPr>
            </w:pPr>
            <w:r w:rsidRPr="00582938">
              <w:rPr>
                <w:rFonts w:ascii="Calibri" w:hAnsi="Calibri" w:cs="Calibri"/>
                <w:b/>
                <w:spacing w:val="10"/>
              </w:rPr>
              <w:t>POLÍCIA PENAL</w:t>
            </w:r>
          </w:p>
          <w:p w14:paraId="62C8F8C8" w14:textId="77777777" w:rsidR="00CF79E5" w:rsidRPr="00582938" w:rsidRDefault="00CF79E5" w:rsidP="00193443">
            <w:pPr>
              <w:ind w:right="-142"/>
              <w:jc w:val="center"/>
              <w:rPr>
                <w:rFonts w:ascii="Calibri" w:hAnsi="Calibri" w:cs="Calibri"/>
                <w:b/>
                <w:spacing w:val="10"/>
              </w:rPr>
            </w:pPr>
            <w:r w:rsidRPr="00582938">
              <w:rPr>
                <w:rFonts w:ascii="Calibri" w:hAnsi="Calibri" w:cs="Calibri"/>
                <w:b/>
                <w:spacing w:val="10"/>
              </w:rPr>
              <w:t>NÍVEL</w:t>
            </w:r>
          </w:p>
          <w:p w14:paraId="52FD0D56" w14:textId="77777777" w:rsidR="00CF79E5" w:rsidRPr="00582938" w:rsidRDefault="00CF79E5" w:rsidP="00193443">
            <w:pPr>
              <w:ind w:right="-142"/>
              <w:jc w:val="center"/>
              <w:rPr>
                <w:rFonts w:ascii="Calibri" w:hAnsi="Calibri" w:cs="Calibri"/>
                <w:b/>
                <w:spacing w:val="10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57FAC" w14:textId="77777777" w:rsidR="00CF79E5" w:rsidRPr="00582938" w:rsidRDefault="00CF79E5" w:rsidP="00193443">
            <w:pPr>
              <w:ind w:right="-142"/>
              <w:jc w:val="center"/>
              <w:rPr>
                <w:rFonts w:ascii="Calibri" w:hAnsi="Calibri" w:cs="Calibri"/>
                <w:b/>
                <w:spacing w:val="10"/>
              </w:rPr>
            </w:pPr>
          </w:p>
          <w:p w14:paraId="752FC4BE" w14:textId="77777777" w:rsidR="00CF79E5" w:rsidRPr="00582938" w:rsidRDefault="00CF79E5" w:rsidP="00193443">
            <w:pPr>
              <w:ind w:right="-142"/>
              <w:jc w:val="center"/>
              <w:rPr>
                <w:rFonts w:ascii="Calibri" w:hAnsi="Calibri" w:cs="Calibri"/>
                <w:b/>
                <w:spacing w:val="10"/>
              </w:rPr>
            </w:pPr>
            <w:r w:rsidRPr="00582938">
              <w:rPr>
                <w:rFonts w:ascii="Calibri" w:hAnsi="Calibri" w:cs="Calibri"/>
                <w:b/>
                <w:spacing w:val="10"/>
              </w:rPr>
              <w:t>SUBSÍDIO – R$</w:t>
            </w:r>
          </w:p>
          <w:p w14:paraId="449BB65E" w14:textId="77777777" w:rsidR="00CF79E5" w:rsidRPr="00582938" w:rsidRDefault="00CF79E5" w:rsidP="00193443">
            <w:pPr>
              <w:ind w:right="-142"/>
              <w:jc w:val="center"/>
              <w:rPr>
                <w:rFonts w:ascii="Calibri" w:hAnsi="Calibri" w:cs="Calibri"/>
                <w:b/>
                <w:spacing w:val="10"/>
              </w:rPr>
            </w:pPr>
          </w:p>
        </w:tc>
      </w:tr>
      <w:tr w:rsidR="00CF79E5" w:rsidRPr="00582938" w14:paraId="0331E8AA" w14:textId="77777777" w:rsidTr="00CA198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AB7F3" w14:textId="77777777" w:rsidR="00CF79E5" w:rsidRPr="00582938" w:rsidRDefault="00CF79E5" w:rsidP="00193443">
            <w:pPr>
              <w:rPr>
                <w:rFonts w:ascii="Calibri" w:hAnsi="Calibri" w:cs="Calibri"/>
                <w:b/>
                <w:spacing w:val="10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F905C" w14:textId="77777777" w:rsidR="00CF79E5" w:rsidRPr="00582938" w:rsidRDefault="00CF79E5" w:rsidP="00193443">
            <w:pPr>
              <w:ind w:right="-142"/>
              <w:jc w:val="center"/>
              <w:rPr>
                <w:rFonts w:ascii="Calibri" w:hAnsi="Calibri" w:cs="Calibri"/>
                <w:b/>
                <w:spacing w:val="10"/>
              </w:rPr>
            </w:pPr>
          </w:p>
          <w:p w14:paraId="26520446" w14:textId="77777777" w:rsidR="00CF79E5" w:rsidRPr="00582938" w:rsidRDefault="00CF79E5" w:rsidP="00193443">
            <w:pPr>
              <w:ind w:right="-142"/>
              <w:jc w:val="center"/>
              <w:rPr>
                <w:rFonts w:ascii="Calibri" w:hAnsi="Calibri" w:cs="Calibri"/>
                <w:b/>
                <w:spacing w:val="10"/>
              </w:rPr>
            </w:pPr>
            <w:r w:rsidRPr="00582938">
              <w:rPr>
                <w:rFonts w:ascii="Calibri" w:hAnsi="Calibri" w:cs="Calibri"/>
                <w:b/>
                <w:spacing w:val="10"/>
              </w:rPr>
              <w:t>CATEGORIAS</w:t>
            </w:r>
          </w:p>
          <w:p w14:paraId="337AA5A8" w14:textId="77777777" w:rsidR="00CF79E5" w:rsidRPr="00582938" w:rsidRDefault="00CF79E5" w:rsidP="00193443">
            <w:pPr>
              <w:ind w:right="-142"/>
              <w:jc w:val="center"/>
              <w:rPr>
                <w:rFonts w:ascii="Calibri" w:hAnsi="Calibri" w:cs="Calibri"/>
                <w:b/>
                <w:spacing w:val="10"/>
              </w:rPr>
            </w:pPr>
          </w:p>
        </w:tc>
      </w:tr>
      <w:tr w:rsidR="00CF79E5" w:rsidRPr="00582938" w14:paraId="729220E1" w14:textId="77777777" w:rsidTr="00CA198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771F0" w14:textId="77777777" w:rsidR="00CF79E5" w:rsidRPr="00582938" w:rsidRDefault="00CF79E5" w:rsidP="00193443">
            <w:pPr>
              <w:rPr>
                <w:rFonts w:ascii="Calibri" w:hAnsi="Calibri" w:cs="Calibri"/>
                <w:b/>
                <w:spacing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AD62A" w14:textId="77777777" w:rsidR="00CF79E5" w:rsidRPr="00582938" w:rsidRDefault="00CF79E5" w:rsidP="00193443">
            <w:pPr>
              <w:ind w:right="-142"/>
              <w:jc w:val="center"/>
              <w:rPr>
                <w:rFonts w:ascii="Calibri" w:hAnsi="Calibri" w:cs="Calibri"/>
                <w:b/>
                <w:spacing w:val="10"/>
              </w:rPr>
            </w:pPr>
            <w:r w:rsidRPr="00582938">
              <w:rPr>
                <w:rFonts w:ascii="Calibri" w:hAnsi="Calibri" w:cs="Calibri"/>
                <w:b/>
                <w:spacing w:val="10"/>
              </w:rPr>
              <w:t>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6C8CD" w14:textId="77777777" w:rsidR="00CF79E5" w:rsidRPr="00582938" w:rsidRDefault="00CF79E5" w:rsidP="00193443">
            <w:pPr>
              <w:ind w:right="-142"/>
              <w:jc w:val="center"/>
              <w:rPr>
                <w:rFonts w:ascii="Calibri" w:hAnsi="Calibri" w:cs="Calibri"/>
                <w:b/>
                <w:spacing w:val="10"/>
              </w:rPr>
            </w:pPr>
            <w:r w:rsidRPr="00582938">
              <w:rPr>
                <w:rFonts w:ascii="Calibri" w:hAnsi="Calibri" w:cs="Calibri"/>
                <w:b/>
                <w:spacing w:val="10"/>
              </w:rPr>
              <w:t>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21525" w14:textId="77777777" w:rsidR="00CF79E5" w:rsidRPr="00582938" w:rsidRDefault="00CF79E5" w:rsidP="00193443">
            <w:pPr>
              <w:ind w:right="-142"/>
              <w:jc w:val="center"/>
              <w:rPr>
                <w:rFonts w:ascii="Calibri" w:hAnsi="Calibri" w:cs="Calibri"/>
                <w:b/>
                <w:spacing w:val="10"/>
              </w:rPr>
            </w:pPr>
            <w:r w:rsidRPr="00582938">
              <w:rPr>
                <w:rFonts w:ascii="Calibri" w:hAnsi="Calibri" w:cs="Calibri"/>
                <w:b/>
                <w:spacing w:val="10"/>
              </w:rPr>
              <w:t>C</w:t>
            </w:r>
          </w:p>
        </w:tc>
      </w:tr>
      <w:tr w:rsidR="00CF79E5" w:rsidRPr="00582938" w14:paraId="1CBBD648" w14:textId="77777777" w:rsidTr="00CA1986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43C11" w14:textId="77777777" w:rsidR="00CF79E5" w:rsidRPr="00582938" w:rsidRDefault="00CF79E5" w:rsidP="00193443">
            <w:pPr>
              <w:ind w:right="-142"/>
              <w:jc w:val="center"/>
              <w:rPr>
                <w:rFonts w:ascii="Calibri" w:hAnsi="Calibri" w:cs="Calibri"/>
                <w:bCs/>
                <w:spacing w:val="10"/>
              </w:rPr>
            </w:pPr>
            <w:r w:rsidRPr="00582938">
              <w:rPr>
                <w:rFonts w:ascii="Calibri" w:hAnsi="Calibri" w:cs="Calibri"/>
                <w:bCs/>
                <w:spacing w:val="10"/>
              </w:rPr>
              <w:t>VII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13A69" w14:textId="77777777" w:rsidR="00CF79E5" w:rsidRPr="00582938" w:rsidRDefault="00CF79E5" w:rsidP="00193443">
            <w:pPr>
              <w:ind w:right="-142"/>
              <w:jc w:val="center"/>
              <w:rPr>
                <w:rFonts w:ascii="Calibri" w:hAnsi="Calibri" w:cs="Calibri"/>
                <w:bCs/>
                <w:spacing w:val="10"/>
              </w:rPr>
            </w:pPr>
            <w:r w:rsidRPr="00582938">
              <w:rPr>
                <w:rFonts w:ascii="Calibri" w:hAnsi="Calibri" w:cs="Calibri"/>
                <w:bCs/>
                <w:spacing w:val="10"/>
              </w:rPr>
              <w:t>9.896,48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A86B8" w14:textId="77777777" w:rsidR="00CF79E5" w:rsidRPr="00582938" w:rsidRDefault="00CF79E5" w:rsidP="00193443">
            <w:pPr>
              <w:ind w:right="-142"/>
              <w:jc w:val="center"/>
              <w:rPr>
                <w:rFonts w:ascii="Calibri" w:hAnsi="Calibri" w:cs="Calibri"/>
                <w:bCs/>
                <w:spacing w:val="10"/>
              </w:rPr>
            </w:pPr>
            <w:r w:rsidRPr="00582938">
              <w:rPr>
                <w:rFonts w:ascii="Calibri" w:hAnsi="Calibri" w:cs="Calibri"/>
                <w:bCs/>
                <w:spacing w:val="10"/>
              </w:rPr>
              <w:t>10.199,35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EF9A4" w14:textId="77777777" w:rsidR="00CF79E5" w:rsidRPr="00582938" w:rsidRDefault="00CF79E5" w:rsidP="00193443">
            <w:pPr>
              <w:ind w:right="-142"/>
              <w:jc w:val="center"/>
              <w:rPr>
                <w:rFonts w:ascii="Calibri" w:hAnsi="Calibri" w:cs="Calibri"/>
                <w:bCs/>
                <w:spacing w:val="10"/>
              </w:rPr>
            </w:pPr>
            <w:r w:rsidRPr="00582938">
              <w:rPr>
                <w:rFonts w:ascii="Calibri" w:hAnsi="Calibri" w:cs="Calibri"/>
                <w:bCs/>
                <w:spacing w:val="10"/>
              </w:rPr>
              <w:t>10.502,23</w:t>
            </w:r>
          </w:p>
        </w:tc>
      </w:tr>
      <w:tr w:rsidR="00CF79E5" w:rsidRPr="00582938" w14:paraId="1EDD391D" w14:textId="77777777" w:rsidTr="00CA1986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8497E" w14:textId="77777777" w:rsidR="00CF79E5" w:rsidRPr="00582938" w:rsidRDefault="00CF79E5" w:rsidP="00193443">
            <w:pPr>
              <w:ind w:right="-142"/>
              <w:jc w:val="center"/>
              <w:rPr>
                <w:rFonts w:ascii="Calibri" w:hAnsi="Calibri" w:cs="Calibri"/>
                <w:bCs/>
                <w:spacing w:val="10"/>
              </w:rPr>
            </w:pPr>
            <w:r w:rsidRPr="00582938">
              <w:rPr>
                <w:rFonts w:ascii="Calibri" w:hAnsi="Calibri" w:cs="Calibri"/>
                <w:bCs/>
                <w:spacing w:val="10"/>
              </w:rPr>
              <w:t>VI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84F99" w14:textId="77777777" w:rsidR="00CF79E5" w:rsidRPr="00582938" w:rsidRDefault="00CF79E5" w:rsidP="00193443">
            <w:pPr>
              <w:ind w:right="-142"/>
              <w:jc w:val="center"/>
              <w:rPr>
                <w:rFonts w:ascii="Calibri" w:hAnsi="Calibri" w:cs="Calibri"/>
                <w:bCs/>
                <w:spacing w:val="10"/>
              </w:rPr>
            </w:pPr>
            <w:r w:rsidRPr="00582938">
              <w:rPr>
                <w:rFonts w:ascii="Calibri" w:hAnsi="Calibri" w:cs="Calibri"/>
                <w:bCs/>
                <w:spacing w:val="10"/>
              </w:rPr>
              <w:t>8.740,08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27EEB" w14:textId="77777777" w:rsidR="00CF79E5" w:rsidRPr="00582938" w:rsidRDefault="00CF79E5" w:rsidP="00193443">
            <w:pPr>
              <w:ind w:right="-142"/>
              <w:jc w:val="center"/>
              <w:rPr>
                <w:rFonts w:ascii="Calibri" w:hAnsi="Calibri" w:cs="Calibri"/>
                <w:bCs/>
                <w:spacing w:val="10"/>
              </w:rPr>
            </w:pPr>
            <w:r w:rsidRPr="00582938">
              <w:rPr>
                <w:rFonts w:ascii="Calibri" w:hAnsi="Calibri" w:cs="Calibri"/>
                <w:bCs/>
                <w:spacing w:val="10"/>
              </w:rPr>
              <w:t>9.007,57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BCB27" w14:textId="77777777" w:rsidR="00CF79E5" w:rsidRPr="00582938" w:rsidRDefault="00CF79E5" w:rsidP="00193443">
            <w:pPr>
              <w:ind w:right="-142"/>
              <w:jc w:val="center"/>
              <w:rPr>
                <w:rFonts w:ascii="Calibri" w:hAnsi="Calibri" w:cs="Calibri"/>
                <w:bCs/>
                <w:spacing w:val="10"/>
              </w:rPr>
            </w:pPr>
            <w:r w:rsidRPr="00582938">
              <w:rPr>
                <w:rFonts w:ascii="Calibri" w:hAnsi="Calibri" w:cs="Calibri"/>
                <w:bCs/>
                <w:spacing w:val="10"/>
              </w:rPr>
              <w:t>9.275,05</w:t>
            </w:r>
          </w:p>
        </w:tc>
      </w:tr>
      <w:tr w:rsidR="00CF79E5" w:rsidRPr="00582938" w14:paraId="66B813A6" w14:textId="77777777" w:rsidTr="00CA1986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4CBE1" w14:textId="77777777" w:rsidR="00CF79E5" w:rsidRPr="00582938" w:rsidRDefault="00CF79E5" w:rsidP="00193443">
            <w:pPr>
              <w:ind w:right="-142"/>
              <w:jc w:val="center"/>
              <w:rPr>
                <w:rFonts w:ascii="Calibri" w:hAnsi="Calibri" w:cs="Calibri"/>
                <w:bCs/>
                <w:spacing w:val="10"/>
              </w:rPr>
            </w:pPr>
            <w:r w:rsidRPr="00582938">
              <w:rPr>
                <w:rFonts w:ascii="Calibri" w:hAnsi="Calibri" w:cs="Calibri"/>
                <w:bCs/>
                <w:spacing w:val="10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E2F03" w14:textId="77777777" w:rsidR="00CF79E5" w:rsidRPr="00582938" w:rsidRDefault="00CF79E5" w:rsidP="00193443">
            <w:pPr>
              <w:ind w:right="-142"/>
              <w:jc w:val="center"/>
              <w:rPr>
                <w:rFonts w:ascii="Calibri" w:hAnsi="Calibri" w:cs="Calibri"/>
                <w:bCs/>
                <w:spacing w:val="10"/>
              </w:rPr>
            </w:pPr>
            <w:r w:rsidRPr="00582938">
              <w:rPr>
                <w:rFonts w:ascii="Calibri" w:hAnsi="Calibri" w:cs="Calibri"/>
                <w:bCs/>
                <w:spacing w:val="10"/>
              </w:rPr>
              <w:t>7.718,82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E4961" w14:textId="77777777" w:rsidR="00CF79E5" w:rsidRPr="00582938" w:rsidRDefault="00CF79E5" w:rsidP="00193443">
            <w:pPr>
              <w:ind w:right="-142"/>
              <w:jc w:val="center"/>
              <w:rPr>
                <w:rFonts w:ascii="Calibri" w:hAnsi="Calibri" w:cs="Calibri"/>
                <w:bCs/>
                <w:spacing w:val="10"/>
              </w:rPr>
            </w:pPr>
            <w:r w:rsidRPr="00582938">
              <w:rPr>
                <w:rFonts w:ascii="Calibri" w:hAnsi="Calibri" w:cs="Calibri"/>
                <w:bCs/>
                <w:spacing w:val="10"/>
              </w:rPr>
              <w:t>7.955,04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1C60F" w14:textId="77777777" w:rsidR="00CF79E5" w:rsidRPr="00582938" w:rsidRDefault="00CF79E5" w:rsidP="00193443">
            <w:pPr>
              <w:ind w:right="-142"/>
              <w:jc w:val="center"/>
              <w:rPr>
                <w:rFonts w:ascii="Calibri" w:hAnsi="Calibri" w:cs="Calibri"/>
                <w:bCs/>
                <w:spacing w:val="10"/>
              </w:rPr>
            </w:pPr>
            <w:r w:rsidRPr="00582938">
              <w:rPr>
                <w:rFonts w:ascii="Calibri" w:hAnsi="Calibri" w:cs="Calibri"/>
                <w:bCs/>
                <w:spacing w:val="10"/>
              </w:rPr>
              <w:t>8.191,27</w:t>
            </w:r>
          </w:p>
        </w:tc>
      </w:tr>
      <w:tr w:rsidR="00CF79E5" w:rsidRPr="00582938" w14:paraId="034A2C14" w14:textId="77777777" w:rsidTr="00CA1986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6BE37" w14:textId="77777777" w:rsidR="00CF79E5" w:rsidRPr="00582938" w:rsidRDefault="00CF79E5" w:rsidP="00193443">
            <w:pPr>
              <w:ind w:right="-142"/>
              <w:jc w:val="center"/>
              <w:rPr>
                <w:rFonts w:ascii="Calibri" w:hAnsi="Calibri" w:cs="Calibri"/>
                <w:bCs/>
                <w:spacing w:val="10"/>
              </w:rPr>
            </w:pPr>
            <w:r w:rsidRPr="00582938">
              <w:rPr>
                <w:rFonts w:ascii="Calibri" w:hAnsi="Calibri" w:cs="Calibri"/>
                <w:bCs/>
                <w:spacing w:val="10"/>
              </w:rPr>
              <w:t>IV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C27EF" w14:textId="77777777" w:rsidR="00CF79E5" w:rsidRPr="00582938" w:rsidRDefault="00CF79E5" w:rsidP="00193443">
            <w:pPr>
              <w:ind w:right="-142"/>
              <w:jc w:val="center"/>
              <w:rPr>
                <w:rFonts w:ascii="Calibri" w:hAnsi="Calibri" w:cs="Calibri"/>
                <w:bCs/>
                <w:spacing w:val="10"/>
              </w:rPr>
            </w:pPr>
            <w:r w:rsidRPr="00582938">
              <w:rPr>
                <w:rFonts w:ascii="Calibri" w:hAnsi="Calibri" w:cs="Calibri"/>
                <w:bCs/>
                <w:spacing w:val="10"/>
              </w:rPr>
              <w:t>6.816,88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4E181" w14:textId="77777777" w:rsidR="00CF79E5" w:rsidRPr="00582938" w:rsidRDefault="00CF79E5" w:rsidP="00193443">
            <w:pPr>
              <w:ind w:right="-142"/>
              <w:jc w:val="center"/>
              <w:rPr>
                <w:rFonts w:ascii="Calibri" w:hAnsi="Calibri" w:cs="Calibri"/>
                <w:bCs/>
                <w:spacing w:val="10"/>
              </w:rPr>
            </w:pPr>
            <w:r w:rsidRPr="00582938">
              <w:rPr>
                <w:rFonts w:ascii="Calibri" w:hAnsi="Calibri" w:cs="Calibri"/>
                <w:bCs/>
                <w:spacing w:val="10"/>
              </w:rPr>
              <w:t>7.025,51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BD7FF" w14:textId="77777777" w:rsidR="00CF79E5" w:rsidRPr="00582938" w:rsidRDefault="00CF79E5" w:rsidP="00193443">
            <w:pPr>
              <w:ind w:right="-142"/>
              <w:jc w:val="center"/>
              <w:rPr>
                <w:rFonts w:ascii="Calibri" w:hAnsi="Calibri" w:cs="Calibri"/>
                <w:bCs/>
                <w:spacing w:val="10"/>
              </w:rPr>
            </w:pPr>
            <w:r w:rsidRPr="00582938">
              <w:rPr>
                <w:rFonts w:ascii="Calibri" w:hAnsi="Calibri" w:cs="Calibri"/>
                <w:bCs/>
                <w:spacing w:val="10"/>
              </w:rPr>
              <w:t>7.234,13</w:t>
            </w:r>
          </w:p>
        </w:tc>
      </w:tr>
      <w:tr w:rsidR="00CF79E5" w:rsidRPr="00582938" w14:paraId="6985C081" w14:textId="77777777" w:rsidTr="00CA1986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9B7F5" w14:textId="77777777" w:rsidR="00CF79E5" w:rsidRPr="00582938" w:rsidRDefault="00CF79E5" w:rsidP="00193443">
            <w:pPr>
              <w:ind w:right="-142"/>
              <w:jc w:val="center"/>
              <w:rPr>
                <w:rFonts w:ascii="Calibri" w:hAnsi="Calibri" w:cs="Calibri"/>
                <w:bCs/>
                <w:spacing w:val="10"/>
              </w:rPr>
            </w:pPr>
            <w:r w:rsidRPr="00582938">
              <w:rPr>
                <w:rFonts w:ascii="Calibri" w:hAnsi="Calibri" w:cs="Calibri"/>
                <w:bCs/>
                <w:spacing w:val="10"/>
              </w:rPr>
              <w:t>III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310CA" w14:textId="77777777" w:rsidR="00CF79E5" w:rsidRPr="00582938" w:rsidRDefault="00CF79E5" w:rsidP="00193443">
            <w:pPr>
              <w:ind w:right="-142"/>
              <w:jc w:val="center"/>
              <w:rPr>
                <w:rFonts w:ascii="Calibri" w:hAnsi="Calibri" w:cs="Calibri"/>
                <w:bCs/>
                <w:spacing w:val="10"/>
              </w:rPr>
            </w:pPr>
            <w:r w:rsidRPr="00582938">
              <w:rPr>
                <w:rFonts w:ascii="Calibri" w:hAnsi="Calibri" w:cs="Calibri"/>
                <w:bCs/>
                <w:spacing w:val="10"/>
              </w:rPr>
              <w:t>6.020,34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7FD9D" w14:textId="77777777" w:rsidR="00CF79E5" w:rsidRPr="00582938" w:rsidRDefault="00CF79E5" w:rsidP="00193443">
            <w:pPr>
              <w:ind w:right="-142"/>
              <w:jc w:val="center"/>
              <w:rPr>
                <w:rFonts w:ascii="Calibri" w:hAnsi="Calibri" w:cs="Calibri"/>
                <w:bCs/>
                <w:spacing w:val="10"/>
              </w:rPr>
            </w:pPr>
            <w:r w:rsidRPr="00582938">
              <w:rPr>
                <w:rFonts w:ascii="Calibri" w:hAnsi="Calibri" w:cs="Calibri"/>
                <w:bCs/>
                <w:spacing w:val="10"/>
              </w:rPr>
              <w:t>6.204,59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9169F" w14:textId="77777777" w:rsidR="00CF79E5" w:rsidRPr="00582938" w:rsidRDefault="00CF79E5" w:rsidP="00193443">
            <w:pPr>
              <w:ind w:right="-142"/>
              <w:jc w:val="center"/>
              <w:rPr>
                <w:rFonts w:ascii="Calibri" w:hAnsi="Calibri" w:cs="Calibri"/>
                <w:bCs/>
                <w:spacing w:val="10"/>
              </w:rPr>
            </w:pPr>
            <w:r w:rsidRPr="00582938">
              <w:rPr>
                <w:rFonts w:ascii="Calibri" w:hAnsi="Calibri" w:cs="Calibri"/>
                <w:bCs/>
                <w:spacing w:val="10"/>
              </w:rPr>
              <w:t>6.388,83</w:t>
            </w:r>
          </w:p>
        </w:tc>
      </w:tr>
      <w:tr w:rsidR="00CF79E5" w:rsidRPr="00582938" w14:paraId="5901644C" w14:textId="77777777" w:rsidTr="00CA1986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70C13" w14:textId="77777777" w:rsidR="00CF79E5" w:rsidRPr="00582938" w:rsidRDefault="00CF79E5" w:rsidP="00193443">
            <w:pPr>
              <w:ind w:right="-142"/>
              <w:jc w:val="center"/>
              <w:rPr>
                <w:rFonts w:ascii="Calibri" w:hAnsi="Calibri" w:cs="Calibri"/>
                <w:bCs/>
                <w:spacing w:val="10"/>
              </w:rPr>
            </w:pPr>
            <w:r w:rsidRPr="00582938">
              <w:rPr>
                <w:rFonts w:ascii="Calibri" w:hAnsi="Calibri" w:cs="Calibri"/>
                <w:bCs/>
                <w:spacing w:val="10"/>
              </w:rPr>
              <w:t>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70E5F" w14:textId="77777777" w:rsidR="00CF79E5" w:rsidRPr="00582938" w:rsidRDefault="00CF79E5" w:rsidP="00193443">
            <w:pPr>
              <w:ind w:right="-142"/>
              <w:jc w:val="center"/>
              <w:rPr>
                <w:rFonts w:ascii="Calibri" w:hAnsi="Calibri" w:cs="Calibri"/>
                <w:bCs/>
                <w:spacing w:val="10"/>
              </w:rPr>
            </w:pPr>
            <w:r w:rsidRPr="00582938">
              <w:rPr>
                <w:rFonts w:ascii="Calibri" w:hAnsi="Calibri" w:cs="Calibri"/>
                <w:bCs/>
                <w:spacing w:val="10"/>
              </w:rPr>
              <w:t>5.316,87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F0157" w14:textId="77777777" w:rsidR="00CF79E5" w:rsidRPr="00582938" w:rsidRDefault="00CF79E5" w:rsidP="00193443">
            <w:pPr>
              <w:ind w:right="-142"/>
              <w:jc w:val="center"/>
              <w:rPr>
                <w:rFonts w:ascii="Calibri" w:hAnsi="Calibri" w:cs="Calibri"/>
                <w:bCs/>
                <w:spacing w:val="10"/>
              </w:rPr>
            </w:pPr>
            <w:r w:rsidRPr="00582938">
              <w:rPr>
                <w:rFonts w:ascii="Calibri" w:hAnsi="Calibri" w:cs="Calibri"/>
                <w:bCs/>
                <w:spacing w:val="10"/>
              </w:rPr>
              <w:t>5.479,58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35499" w14:textId="77777777" w:rsidR="00CF79E5" w:rsidRPr="00582938" w:rsidRDefault="00CF79E5" w:rsidP="00193443">
            <w:pPr>
              <w:ind w:right="-142"/>
              <w:jc w:val="center"/>
              <w:rPr>
                <w:rFonts w:ascii="Calibri" w:hAnsi="Calibri" w:cs="Calibri"/>
                <w:bCs/>
                <w:spacing w:val="10"/>
              </w:rPr>
            </w:pPr>
            <w:r w:rsidRPr="00582938">
              <w:rPr>
                <w:rFonts w:ascii="Calibri" w:hAnsi="Calibri" w:cs="Calibri"/>
                <w:bCs/>
                <w:spacing w:val="10"/>
              </w:rPr>
              <w:t>5.642,30</w:t>
            </w:r>
          </w:p>
        </w:tc>
      </w:tr>
      <w:tr w:rsidR="00CF79E5" w:rsidRPr="00582938" w14:paraId="5199B44C" w14:textId="77777777" w:rsidTr="00CA1986">
        <w:trPr>
          <w:jc w:val="center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1950C" w14:textId="77777777" w:rsidR="00CF79E5" w:rsidRPr="00582938" w:rsidRDefault="00CF79E5" w:rsidP="00193443">
            <w:pPr>
              <w:ind w:right="-142"/>
              <w:jc w:val="center"/>
              <w:rPr>
                <w:rFonts w:ascii="Calibri" w:hAnsi="Calibri" w:cs="Calibri"/>
                <w:bCs/>
                <w:spacing w:val="10"/>
              </w:rPr>
            </w:pPr>
          </w:p>
          <w:p w14:paraId="116FB43F" w14:textId="77777777" w:rsidR="00CF79E5" w:rsidRPr="00582938" w:rsidRDefault="00CF79E5" w:rsidP="00193443">
            <w:pPr>
              <w:ind w:right="-142"/>
              <w:jc w:val="center"/>
              <w:rPr>
                <w:rFonts w:ascii="Calibri" w:hAnsi="Calibri" w:cs="Calibri"/>
                <w:bCs/>
                <w:spacing w:val="10"/>
              </w:rPr>
            </w:pPr>
            <w:r w:rsidRPr="00582938">
              <w:rPr>
                <w:rFonts w:ascii="Calibri" w:hAnsi="Calibri" w:cs="Calibri"/>
                <w:bCs/>
                <w:spacing w:val="10"/>
              </w:rPr>
              <w:t>I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281EC" w14:textId="77777777" w:rsidR="00CF79E5" w:rsidRPr="00582938" w:rsidRDefault="00CF79E5" w:rsidP="00193443">
            <w:pPr>
              <w:ind w:right="-142"/>
              <w:jc w:val="center"/>
              <w:rPr>
                <w:rFonts w:ascii="Calibri" w:hAnsi="Calibri" w:cs="Calibri"/>
                <w:b/>
                <w:spacing w:val="10"/>
              </w:rPr>
            </w:pPr>
            <w:r w:rsidRPr="00582938">
              <w:rPr>
                <w:rFonts w:ascii="Calibri" w:hAnsi="Calibri" w:cs="Calibri"/>
                <w:b/>
                <w:spacing w:val="10"/>
              </w:rPr>
              <w:t>INGRESSO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EF495" w14:textId="77777777" w:rsidR="00CF79E5" w:rsidRPr="00582938" w:rsidRDefault="00CF79E5" w:rsidP="00193443">
            <w:pPr>
              <w:ind w:right="-142"/>
              <w:jc w:val="center"/>
              <w:rPr>
                <w:rFonts w:ascii="Calibri" w:hAnsi="Calibri" w:cs="Calibri"/>
                <w:b/>
                <w:spacing w:val="10"/>
              </w:rPr>
            </w:pPr>
            <w:r w:rsidRPr="00582938">
              <w:rPr>
                <w:rFonts w:ascii="Calibri" w:hAnsi="Calibri" w:cs="Calibri"/>
                <w:b/>
                <w:spacing w:val="10"/>
              </w:rPr>
              <w:t>A</w:t>
            </w:r>
          </w:p>
        </w:tc>
      </w:tr>
      <w:tr w:rsidR="00CF79E5" w:rsidRPr="00582938" w14:paraId="5C965C0B" w14:textId="77777777" w:rsidTr="00CA198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69BFB" w14:textId="77777777" w:rsidR="00CF79E5" w:rsidRPr="00582938" w:rsidRDefault="00CF79E5" w:rsidP="00193443">
            <w:pPr>
              <w:rPr>
                <w:rFonts w:ascii="Calibri" w:hAnsi="Calibri" w:cs="Calibri"/>
                <w:bCs/>
                <w:spacing w:val="1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AB3E3" w14:textId="77777777" w:rsidR="00CF79E5" w:rsidRPr="00582938" w:rsidRDefault="00CF79E5" w:rsidP="00193443">
            <w:pPr>
              <w:ind w:right="-142"/>
              <w:jc w:val="center"/>
              <w:rPr>
                <w:rFonts w:ascii="Calibri" w:hAnsi="Calibri" w:cs="Calibri"/>
                <w:bCs/>
                <w:spacing w:val="10"/>
              </w:rPr>
            </w:pPr>
            <w:r w:rsidRPr="00582938">
              <w:rPr>
                <w:rFonts w:ascii="Calibri" w:hAnsi="Calibri" w:cs="Calibri"/>
                <w:bCs/>
                <w:spacing w:val="10"/>
              </w:rPr>
              <w:t>4.695,60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40526" w14:textId="77777777" w:rsidR="00CF79E5" w:rsidRPr="00582938" w:rsidRDefault="00CF79E5" w:rsidP="00193443">
            <w:pPr>
              <w:ind w:right="-142"/>
              <w:jc w:val="center"/>
              <w:rPr>
                <w:rFonts w:ascii="Calibri" w:hAnsi="Calibri" w:cs="Calibri"/>
                <w:bCs/>
                <w:spacing w:val="10"/>
              </w:rPr>
            </w:pPr>
            <w:r w:rsidRPr="00582938">
              <w:rPr>
                <w:rFonts w:ascii="Calibri" w:hAnsi="Calibri" w:cs="Calibri"/>
                <w:bCs/>
                <w:spacing w:val="10"/>
              </w:rPr>
              <w:t>4.982,25</w:t>
            </w:r>
          </w:p>
        </w:tc>
      </w:tr>
    </w:tbl>
    <w:p w14:paraId="0F55F8A7" w14:textId="77777777" w:rsidR="00CF79E5" w:rsidRPr="00582938" w:rsidRDefault="00CF79E5" w:rsidP="00193443">
      <w:pPr>
        <w:jc w:val="center"/>
        <w:rPr>
          <w:rFonts w:ascii="Calibri" w:eastAsia="Calibri" w:hAnsi="Calibri" w:cs="Calibri"/>
          <w:spacing w:val="10"/>
          <w:sz w:val="24"/>
          <w:szCs w:val="24"/>
          <w:lang w:eastAsia="en-US"/>
        </w:rPr>
      </w:pPr>
    </w:p>
    <w:p w14:paraId="7030CC4C" w14:textId="77777777" w:rsidR="00CF79E5" w:rsidRPr="00582938" w:rsidRDefault="00CF79E5" w:rsidP="00193443">
      <w:pPr>
        <w:ind w:left="851" w:firstLine="851"/>
        <w:jc w:val="both"/>
        <w:rPr>
          <w:rFonts w:ascii="Calibri" w:eastAsia="Calibri" w:hAnsi="Calibri" w:cs="Calibri"/>
          <w:spacing w:val="10"/>
          <w:sz w:val="24"/>
          <w:szCs w:val="24"/>
          <w:lang w:eastAsia="en-US"/>
        </w:rPr>
      </w:pPr>
    </w:p>
    <w:p w14:paraId="1B1A7134" w14:textId="77777777" w:rsidR="00CF79E5" w:rsidRPr="00582938" w:rsidRDefault="00CF79E5" w:rsidP="00193443">
      <w:pPr>
        <w:ind w:left="851" w:firstLine="851"/>
        <w:jc w:val="both"/>
        <w:rPr>
          <w:rFonts w:ascii="Calibri" w:eastAsia="Calibri" w:hAnsi="Calibri" w:cs="Calibri"/>
          <w:spacing w:val="10"/>
          <w:sz w:val="24"/>
          <w:szCs w:val="24"/>
          <w:lang w:eastAsia="en-US"/>
        </w:rPr>
      </w:pPr>
    </w:p>
    <w:p w14:paraId="60759974" w14:textId="35C86D2F" w:rsidR="00CF79E5" w:rsidRPr="00582938" w:rsidRDefault="009A526E" w:rsidP="00193443">
      <w:pPr>
        <w:jc w:val="center"/>
        <w:rPr>
          <w:rFonts w:ascii="Calibri" w:eastAsia="Calibri" w:hAnsi="Calibri" w:cs="Calibri"/>
          <w:spacing w:val="10"/>
          <w:sz w:val="24"/>
          <w:szCs w:val="24"/>
          <w:lang w:eastAsia="en-US"/>
        </w:rPr>
      </w:pPr>
      <w:r>
        <w:rPr>
          <w:rFonts w:ascii="Calibri" w:eastAsia="Calibri" w:hAnsi="Calibri" w:cs="Calibri"/>
          <w:noProof/>
          <w:spacing w:val="10"/>
          <w:sz w:val="24"/>
          <w:szCs w:val="24"/>
        </w:rPr>
        <w:lastRenderedPageBreak/>
        <w:drawing>
          <wp:inline distT="0" distB="0" distL="0" distR="0" wp14:anchorId="7C821738" wp14:editId="596FEC48">
            <wp:extent cx="2333625" cy="4392295"/>
            <wp:effectExtent l="0" t="0" r="0" b="0"/>
            <wp:docPr id="13" name="Imagem 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2"/>
                    <pic:cNvPicPr>
                      <a:picLocks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4392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8CCE82" w14:textId="77777777" w:rsidR="00CF79E5" w:rsidRPr="00582938" w:rsidRDefault="00CF79E5" w:rsidP="00193443">
      <w:pPr>
        <w:ind w:left="851" w:firstLine="851"/>
        <w:jc w:val="both"/>
        <w:rPr>
          <w:rFonts w:ascii="Calibri" w:eastAsia="Calibri" w:hAnsi="Calibri" w:cs="Calibri"/>
          <w:spacing w:val="10"/>
          <w:sz w:val="24"/>
          <w:szCs w:val="24"/>
          <w:lang w:eastAsia="en-US"/>
        </w:rPr>
      </w:pPr>
    </w:p>
    <w:p w14:paraId="26DB2320" w14:textId="77777777" w:rsidR="00CF79E5" w:rsidRPr="00582938" w:rsidRDefault="00CF79E5" w:rsidP="00193443">
      <w:pPr>
        <w:ind w:left="851" w:firstLine="851"/>
        <w:jc w:val="both"/>
        <w:rPr>
          <w:rFonts w:ascii="Calibri" w:eastAsia="Calibri" w:hAnsi="Calibri" w:cs="Calibri"/>
          <w:spacing w:val="10"/>
          <w:sz w:val="24"/>
          <w:szCs w:val="24"/>
          <w:lang w:eastAsia="en-US"/>
        </w:rPr>
      </w:pPr>
    </w:p>
    <w:p w14:paraId="3FDF4A8E" w14:textId="411A21F3" w:rsidR="00CF79E5" w:rsidRPr="00582938" w:rsidRDefault="009A526E" w:rsidP="00193443">
      <w:pPr>
        <w:jc w:val="center"/>
        <w:rPr>
          <w:rFonts w:ascii="Calibri" w:eastAsia="Calibri" w:hAnsi="Calibri" w:cs="Calibri"/>
          <w:spacing w:val="10"/>
          <w:sz w:val="24"/>
          <w:szCs w:val="24"/>
          <w:lang w:eastAsia="en-US"/>
        </w:rPr>
      </w:pPr>
      <w:r>
        <w:rPr>
          <w:rFonts w:ascii="Calibri" w:eastAsia="Calibri" w:hAnsi="Calibri" w:cs="Calibri"/>
          <w:noProof/>
          <w:spacing w:val="10"/>
          <w:sz w:val="24"/>
          <w:szCs w:val="24"/>
        </w:rPr>
        <w:drawing>
          <wp:inline distT="0" distB="0" distL="0" distR="0" wp14:anchorId="0FF57DC6" wp14:editId="4F9C7AA6">
            <wp:extent cx="3438525" cy="1705610"/>
            <wp:effectExtent l="0" t="0" r="0" b="0"/>
            <wp:docPr id="14" name="Imagem 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1"/>
                    <pic:cNvPicPr>
                      <a:picLocks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1705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3C11CF" w14:textId="77777777" w:rsidR="00CF79E5" w:rsidRPr="00582938" w:rsidRDefault="00CF79E5" w:rsidP="00193443">
      <w:pPr>
        <w:ind w:left="851" w:firstLine="851"/>
        <w:jc w:val="both"/>
        <w:rPr>
          <w:rFonts w:ascii="Calibri" w:eastAsia="Calibri" w:hAnsi="Calibri" w:cs="Calibri"/>
          <w:spacing w:val="10"/>
          <w:sz w:val="24"/>
          <w:szCs w:val="24"/>
          <w:lang w:eastAsia="en-US"/>
        </w:rPr>
      </w:pPr>
    </w:p>
    <w:p w14:paraId="3F842570" w14:textId="77777777" w:rsidR="00CF79E5" w:rsidRPr="00582938" w:rsidRDefault="00CF79E5" w:rsidP="00193443">
      <w:pPr>
        <w:ind w:left="851" w:firstLine="851"/>
        <w:jc w:val="both"/>
        <w:rPr>
          <w:rFonts w:ascii="Calibri" w:eastAsia="Calibri" w:hAnsi="Calibri" w:cs="Calibri"/>
          <w:spacing w:val="10"/>
          <w:sz w:val="24"/>
          <w:szCs w:val="24"/>
          <w:lang w:eastAsia="en-US"/>
        </w:rPr>
      </w:pPr>
    </w:p>
    <w:p w14:paraId="4B9D219D" w14:textId="7558710F" w:rsidR="00CF79E5" w:rsidRPr="00582938" w:rsidRDefault="009A526E" w:rsidP="00193443">
      <w:pPr>
        <w:jc w:val="center"/>
        <w:rPr>
          <w:rFonts w:ascii="Calibri" w:eastAsia="Calibri" w:hAnsi="Calibri" w:cs="Calibri"/>
          <w:spacing w:val="10"/>
          <w:sz w:val="24"/>
          <w:szCs w:val="24"/>
          <w:lang w:eastAsia="en-US"/>
        </w:rPr>
      </w:pPr>
      <w:r>
        <w:rPr>
          <w:rFonts w:ascii="Calibri" w:eastAsia="Calibri" w:hAnsi="Calibri" w:cs="Calibri"/>
          <w:noProof/>
          <w:spacing w:val="10"/>
          <w:sz w:val="24"/>
          <w:szCs w:val="24"/>
        </w:rPr>
        <w:drawing>
          <wp:inline distT="0" distB="0" distL="0" distR="0" wp14:anchorId="6357B63D" wp14:editId="416FB3FB">
            <wp:extent cx="3887470" cy="1379855"/>
            <wp:effectExtent l="0" t="0" r="0" b="0"/>
            <wp:docPr id="15" name="Imagem 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0"/>
                    <pic:cNvPicPr>
                      <a:picLocks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7470" cy="137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1F5B66" w14:textId="77777777" w:rsidR="00CF79E5" w:rsidRPr="00582938" w:rsidRDefault="00CF79E5" w:rsidP="00193443">
      <w:pPr>
        <w:ind w:left="851" w:firstLine="851"/>
        <w:jc w:val="both"/>
        <w:rPr>
          <w:rFonts w:ascii="Calibri" w:eastAsia="Calibri" w:hAnsi="Calibri" w:cs="Calibri"/>
          <w:spacing w:val="10"/>
          <w:sz w:val="24"/>
          <w:szCs w:val="24"/>
          <w:lang w:eastAsia="en-US"/>
        </w:rPr>
      </w:pPr>
    </w:p>
    <w:p w14:paraId="5C025050" w14:textId="77777777" w:rsidR="00CF79E5" w:rsidRPr="00582938" w:rsidRDefault="00CF79E5" w:rsidP="00193443">
      <w:pPr>
        <w:ind w:left="851" w:firstLine="851"/>
        <w:jc w:val="both"/>
        <w:rPr>
          <w:rFonts w:ascii="Calibri" w:eastAsia="Calibri" w:hAnsi="Calibri" w:cs="Calibri"/>
          <w:spacing w:val="10"/>
          <w:sz w:val="24"/>
          <w:szCs w:val="24"/>
          <w:lang w:eastAsia="en-US"/>
        </w:rPr>
      </w:pPr>
    </w:p>
    <w:p w14:paraId="5FCFFB5B" w14:textId="6BFE4DBF" w:rsidR="00CF79E5" w:rsidRPr="00582938" w:rsidRDefault="009A526E" w:rsidP="00193443">
      <w:pPr>
        <w:jc w:val="center"/>
        <w:rPr>
          <w:rFonts w:ascii="Calibri" w:eastAsia="Calibri" w:hAnsi="Calibri" w:cs="Calibri"/>
          <w:spacing w:val="10"/>
          <w:sz w:val="24"/>
          <w:szCs w:val="24"/>
          <w:lang w:eastAsia="en-US"/>
        </w:rPr>
      </w:pPr>
      <w:r>
        <w:rPr>
          <w:rFonts w:ascii="Calibri" w:eastAsia="Calibri" w:hAnsi="Calibri" w:cs="Calibri"/>
          <w:noProof/>
          <w:spacing w:val="10"/>
          <w:sz w:val="24"/>
          <w:szCs w:val="24"/>
        </w:rPr>
        <w:lastRenderedPageBreak/>
        <w:drawing>
          <wp:inline distT="0" distB="0" distL="0" distR="0" wp14:anchorId="4A00BBB4" wp14:editId="77B814AE">
            <wp:extent cx="3433445" cy="1447165"/>
            <wp:effectExtent l="0" t="0" r="0" b="0"/>
            <wp:docPr id="16" name="Imagem 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9"/>
                    <pic:cNvPicPr>
                      <a:picLocks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3445" cy="144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EABA49" w14:textId="77777777" w:rsidR="00CF79E5" w:rsidRPr="00582938" w:rsidRDefault="00CF79E5" w:rsidP="00193443">
      <w:pPr>
        <w:ind w:left="851" w:firstLine="851"/>
        <w:jc w:val="both"/>
        <w:rPr>
          <w:rFonts w:ascii="Calibri" w:eastAsia="Calibri" w:hAnsi="Calibri" w:cs="Calibri"/>
          <w:spacing w:val="10"/>
          <w:sz w:val="24"/>
          <w:szCs w:val="24"/>
          <w:lang w:eastAsia="en-US"/>
        </w:rPr>
      </w:pPr>
    </w:p>
    <w:p w14:paraId="6FF94F65" w14:textId="77777777" w:rsidR="00CF79E5" w:rsidRPr="00582938" w:rsidRDefault="00CF79E5" w:rsidP="00193443">
      <w:pPr>
        <w:ind w:left="851" w:firstLine="851"/>
        <w:jc w:val="both"/>
        <w:rPr>
          <w:rFonts w:ascii="Calibri" w:eastAsia="Calibri" w:hAnsi="Calibri" w:cs="Calibri"/>
          <w:spacing w:val="10"/>
          <w:sz w:val="24"/>
          <w:szCs w:val="24"/>
          <w:lang w:eastAsia="en-US"/>
        </w:rPr>
      </w:pPr>
    </w:p>
    <w:p w14:paraId="4A67BD77" w14:textId="55CDFE1D" w:rsidR="00CF79E5" w:rsidRPr="00582938" w:rsidRDefault="009A526E" w:rsidP="00193443">
      <w:pPr>
        <w:jc w:val="center"/>
        <w:rPr>
          <w:rFonts w:ascii="Calibri" w:eastAsia="Calibri" w:hAnsi="Calibri" w:cs="Calibri"/>
          <w:spacing w:val="10"/>
          <w:sz w:val="24"/>
          <w:szCs w:val="24"/>
          <w:lang w:eastAsia="en-US"/>
        </w:rPr>
      </w:pPr>
      <w:r>
        <w:rPr>
          <w:rFonts w:ascii="Calibri" w:eastAsia="Calibri" w:hAnsi="Calibri" w:cs="Calibri"/>
          <w:noProof/>
          <w:spacing w:val="10"/>
          <w:sz w:val="24"/>
          <w:szCs w:val="24"/>
        </w:rPr>
        <w:drawing>
          <wp:inline distT="0" distB="0" distL="0" distR="0" wp14:anchorId="268835F1" wp14:editId="50D350C2">
            <wp:extent cx="2086610" cy="1682750"/>
            <wp:effectExtent l="0" t="0" r="0" b="0"/>
            <wp:docPr id="17" name="Imagem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8"/>
                    <pic:cNvPicPr>
                      <a:picLocks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6610" cy="168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DC6E1A" w14:textId="77777777" w:rsidR="00CF79E5" w:rsidRPr="00582938" w:rsidRDefault="00CF79E5" w:rsidP="00193443">
      <w:pPr>
        <w:ind w:left="851" w:firstLine="851"/>
        <w:jc w:val="both"/>
        <w:rPr>
          <w:rFonts w:ascii="Calibri" w:eastAsia="Calibri" w:hAnsi="Calibri" w:cs="Calibri"/>
          <w:spacing w:val="10"/>
          <w:sz w:val="24"/>
          <w:szCs w:val="24"/>
          <w:lang w:eastAsia="en-US"/>
        </w:rPr>
      </w:pPr>
    </w:p>
    <w:p w14:paraId="0B789631" w14:textId="77777777" w:rsidR="00CF79E5" w:rsidRPr="00582938" w:rsidRDefault="00CF79E5" w:rsidP="00193443">
      <w:pPr>
        <w:ind w:left="851" w:firstLine="851"/>
        <w:jc w:val="both"/>
        <w:rPr>
          <w:rFonts w:ascii="Calibri" w:eastAsia="Calibri" w:hAnsi="Calibri" w:cs="Calibri"/>
          <w:spacing w:val="10"/>
          <w:sz w:val="24"/>
          <w:szCs w:val="24"/>
          <w:lang w:eastAsia="en-US"/>
        </w:rPr>
      </w:pPr>
    </w:p>
    <w:p w14:paraId="2C2698DD" w14:textId="220CFE84" w:rsidR="00CF79E5" w:rsidRPr="00582938" w:rsidRDefault="009A526E" w:rsidP="00193443">
      <w:pPr>
        <w:jc w:val="center"/>
        <w:rPr>
          <w:rFonts w:ascii="Calibri" w:eastAsia="Calibri" w:hAnsi="Calibri" w:cs="Calibri"/>
          <w:spacing w:val="10"/>
          <w:sz w:val="24"/>
          <w:szCs w:val="24"/>
          <w:lang w:eastAsia="en-US"/>
        </w:rPr>
      </w:pPr>
      <w:r>
        <w:rPr>
          <w:rFonts w:ascii="Calibri" w:eastAsia="Calibri" w:hAnsi="Calibri" w:cs="Calibri"/>
          <w:noProof/>
          <w:spacing w:val="10"/>
          <w:sz w:val="24"/>
          <w:szCs w:val="24"/>
        </w:rPr>
        <w:lastRenderedPageBreak/>
        <w:drawing>
          <wp:inline distT="0" distB="0" distL="0" distR="0" wp14:anchorId="6121C38A" wp14:editId="1F127486">
            <wp:extent cx="3730625" cy="6333490"/>
            <wp:effectExtent l="0" t="0" r="0" b="0"/>
            <wp:docPr id="18" name="Imagem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7"/>
                    <pic:cNvPicPr>
                      <a:picLocks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0625" cy="6333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C31F90" w14:textId="77777777" w:rsidR="00CF79E5" w:rsidRPr="00582938" w:rsidRDefault="00CF79E5" w:rsidP="00193443">
      <w:pPr>
        <w:ind w:left="851" w:firstLine="851"/>
        <w:jc w:val="both"/>
        <w:rPr>
          <w:rFonts w:ascii="Calibri" w:eastAsia="Calibri" w:hAnsi="Calibri" w:cs="Calibri"/>
          <w:spacing w:val="10"/>
          <w:sz w:val="24"/>
          <w:szCs w:val="24"/>
          <w:lang w:eastAsia="en-US"/>
        </w:rPr>
      </w:pPr>
    </w:p>
    <w:p w14:paraId="5B9EC9E0" w14:textId="77777777" w:rsidR="00CF79E5" w:rsidRPr="00582938" w:rsidRDefault="00CF79E5" w:rsidP="00193443">
      <w:pPr>
        <w:ind w:left="851" w:firstLine="851"/>
        <w:jc w:val="both"/>
        <w:rPr>
          <w:rFonts w:ascii="Calibri" w:eastAsia="Calibri" w:hAnsi="Calibri" w:cs="Calibri"/>
          <w:spacing w:val="10"/>
          <w:sz w:val="24"/>
          <w:szCs w:val="24"/>
          <w:lang w:eastAsia="en-US"/>
        </w:rPr>
      </w:pPr>
    </w:p>
    <w:p w14:paraId="75B38C29" w14:textId="6FAC7861" w:rsidR="00CF79E5" w:rsidRPr="00582938" w:rsidRDefault="009A526E" w:rsidP="00193443">
      <w:pPr>
        <w:rPr>
          <w:rFonts w:ascii="Calibri" w:eastAsia="Calibri" w:hAnsi="Calibri" w:cs="Calibri"/>
          <w:spacing w:val="10"/>
          <w:sz w:val="24"/>
          <w:szCs w:val="24"/>
          <w:lang w:eastAsia="en-US"/>
        </w:rPr>
      </w:pPr>
      <w:r>
        <w:rPr>
          <w:rFonts w:ascii="Calibri" w:eastAsia="Calibri" w:hAnsi="Calibri" w:cs="Calibri"/>
          <w:noProof/>
          <w:spacing w:val="10"/>
          <w:sz w:val="24"/>
          <w:szCs w:val="24"/>
        </w:rPr>
        <w:lastRenderedPageBreak/>
        <w:drawing>
          <wp:inline distT="0" distB="0" distL="0" distR="0" wp14:anchorId="66A5BFFD" wp14:editId="689322D7">
            <wp:extent cx="5755640" cy="3192145"/>
            <wp:effectExtent l="0" t="0" r="0" b="0"/>
            <wp:docPr id="19" name="Imagem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6"/>
                    <pic:cNvPicPr>
                      <a:picLocks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640" cy="319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14EF6B" w14:textId="77777777" w:rsidR="00CF79E5" w:rsidRPr="00582938" w:rsidRDefault="00CF79E5" w:rsidP="00193443">
      <w:pPr>
        <w:ind w:left="851" w:firstLine="851"/>
        <w:jc w:val="both"/>
        <w:rPr>
          <w:rFonts w:ascii="Calibri" w:eastAsia="Calibri" w:hAnsi="Calibri" w:cs="Calibri"/>
          <w:spacing w:val="10"/>
          <w:sz w:val="24"/>
          <w:szCs w:val="24"/>
          <w:lang w:eastAsia="en-US"/>
        </w:rPr>
      </w:pPr>
    </w:p>
    <w:p w14:paraId="32318C5A" w14:textId="77777777" w:rsidR="00CF79E5" w:rsidRPr="00582938" w:rsidRDefault="00CF79E5" w:rsidP="00193443">
      <w:pPr>
        <w:ind w:left="851" w:firstLine="851"/>
        <w:jc w:val="both"/>
        <w:rPr>
          <w:rFonts w:ascii="Calibri" w:eastAsia="Calibri" w:hAnsi="Calibri" w:cs="Calibri"/>
          <w:spacing w:val="10"/>
          <w:sz w:val="24"/>
          <w:szCs w:val="24"/>
          <w:lang w:eastAsia="en-US"/>
        </w:rPr>
      </w:pPr>
    </w:p>
    <w:p w14:paraId="31E2202E" w14:textId="19C3C50E" w:rsidR="00CF79E5" w:rsidRPr="00582938" w:rsidRDefault="009A526E" w:rsidP="00193443">
      <w:pPr>
        <w:jc w:val="center"/>
        <w:rPr>
          <w:rFonts w:ascii="Calibri" w:eastAsia="Calibri" w:hAnsi="Calibri" w:cs="Calibri"/>
          <w:spacing w:val="10"/>
          <w:sz w:val="24"/>
          <w:szCs w:val="24"/>
          <w:lang w:eastAsia="en-US"/>
        </w:rPr>
      </w:pPr>
      <w:r>
        <w:rPr>
          <w:rFonts w:ascii="Calibri" w:eastAsia="Calibri" w:hAnsi="Calibri" w:cs="Calibri"/>
          <w:noProof/>
          <w:spacing w:val="10"/>
          <w:sz w:val="24"/>
          <w:szCs w:val="24"/>
        </w:rPr>
        <w:drawing>
          <wp:inline distT="0" distB="0" distL="0" distR="0" wp14:anchorId="6E6E9FA4" wp14:editId="5F45F48E">
            <wp:extent cx="5761355" cy="3724910"/>
            <wp:effectExtent l="0" t="0" r="0" b="0"/>
            <wp:docPr id="20" name="Imagem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5"/>
                    <pic:cNvPicPr>
                      <a:picLocks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3724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F94320" w14:textId="77777777" w:rsidR="00CF79E5" w:rsidRPr="00582938" w:rsidRDefault="00CF79E5" w:rsidP="00193443">
      <w:pPr>
        <w:ind w:left="851" w:firstLine="851"/>
        <w:jc w:val="both"/>
        <w:rPr>
          <w:rFonts w:ascii="Calibri" w:eastAsia="Calibri" w:hAnsi="Calibri" w:cs="Calibri"/>
          <w:spacing w:val="10"/>
          <w:sz w:val="24"/>
          <w:szCs w:val="24"/>
          <w:lang w:eastAsia="en-US"/>
        </w:rPr>
      </w:pPr>
    </w:p>
    <w:p w14:paraId="5791083A" w14:textId="77777777" w:rsidR="00CF79E5" w:rsidRPr="00582938" w:rsidRDefault="00CF79E5" w:rsidP="00193443">
      <w:pPr>
        <w:ind w:left="851" w:firstLine="851"/>
        <w:jc w:val="both"/>
        <w:rPr>
          <w:rFonts w:ascii="Calibri" w:eastAsia="Calibri" w:hAnsi="Calibri" w:cs="Calibri"/>
          <w:spacing w:val="10"/>
          <w:sz w:val="24"/>
          <w:szCs w:val="24"/>
          <w:lang w:eastAsia="en-US"/>
        </w:rPr>
      </w:pPr>
    </w:p>
    <w:p w14:paraId="71F57E98" w14:textId="18A73477" w:rsidR="00CF79E5" w:rsidRPr="00582938" w:rsidRDefault="009A526E" w:rsidP="00193443">
      <w:pPr>
        <w:jc w:val="center"/>
        <w:rPr>
          <w:rFonts w:ascii="Calibri" w:eastAsia="Calibri" w:hAnsi="Calibri" w:cs="Calibri"/>
          <w:spacing w:val="10"/>
          <w:sz w:val="24"/>
          <w:szCs w:val="24"/>
          <w:lang w:eastAsia="en-US"/>
        </w:rPr>
      </w:pPr>
      <w:r>
        <w:rPr>
          <w:rFonts w:ascii="Calibri" w:eastAsia="Calibri" w:hAnsi="Calibri" w:cs="Calibri"/>
          <w:noProof/>
          <w:spacing w:val="10"/>
          <w:sz w:val="24"/>
          <w:szCs w:val="24"/>
        </w:rPr>
        <w:lastRenderedPageBreak/>
        <w:drawing>
          <wp:inline distT="0" distB="0" distL="0" distR="0" wp14:anchorId="6CA91D17" wp14:editId="16B42975">
            <wp:extent cx="5761355" cy="1632585"/>
            <wp:effectExtent l="0" t="0" r="0" b="0"/>
            <wp:docPr id="21" name="Imagem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4"/>
                    <pic:cNvPicPr>
                      <a:picLocks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1632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069224" w14:textId="77777777" w:rsidR="00CF79E5" w:rsidRPr="00582938" w:rsidRDefault="00CF79E5" w:rsidP="00193443">
      <w:pPr>
        <w:ind w:left="851" w:firstLine="851"/>
        <w:jc w:val="both"/>
        <w:rPr>
          <w:rFonts w:ascii="Calibri" w:eastAsia="Calibri" w:hAnsi="Calibri" w:cs="Calibri"/>
          <w:spacing w:val="10"/>
          <w:sz w:val="24"/>
          <w:szCs w:val="24"/>
          <w:lang w:eastAsia="en-US"/>
        </w:rPr>
      </w:pPr>
    </w:p>
    <w:p w14:paraId="012151EA" w14:textId="77777777" w:rsidR="00CF79E5" w:rsidRPr="00582938" w:rsidRDefault="00CF79E5" w:rsidP="00193443">
      <w:pPr>
        <w:ind w:left="851" w:firstLine="851"/>
        <w:jc w:val="both"/>
        <w:rPr>
          <w:rFonts w:ascii="Calibri" w:eastAsia="Calibri" w:hAnsi="Calibri" w:cs="Calibri"/>
          <w:spacing w:val="10"/>
          <w:sz w:val="24"/>
          <w:szCs w:val="24"/>
          <w:lang w:eastAsia="en-US"/>
        </w:rPr>
      </w:pPr>
    </w:p>
    <w:p w14:paraId="76502199" w14:textId="50D0C48B" w:rsidR="00CF79E5" w:rsidRPr="00582938" w:rsidRDefault="009A526E" w:rsidP="00193443">
      <w:pPr>
        <w:jc w:val="center"/>
        <w:rPr>
          <w:rFonts w:ascii="Calibri" w:eastAsia="Calibri" w:hAnsi="Calibri" w:cs="Calibri"/>
          <w:spacing w:val="10"/>
          <w:sz w:val="24"/>
          <w:szCs w:val="24"/>
          <w:lang w:eastAsia="en-US"/>
        </w:rPr>
      </w:pPr>
      <w:r>
        <w:rPr>
          <w:rFonts w:ascii="Calibri" w:eastAsia="Calibri" w:hAnsi="Calibri" w:cs="Calibri"/>
          <w:noProof/>
          <w:spacing w:val="10"/>
          <w:sz w:val="24"/>
          <w:szCs w:val="24"/>
        </w:rPr>
        <w:drawing>
          <wp:inline distT="0" distB="0" distL="0" distR="0" wp14:anchorId="6780CC73" wp14:editId="1DBF5947">
            <wp:extent cx="5761355" cy="1677035"/>
            <wp:effectExtent l="0" t="0" r="0" b="0"/>
            <wp:docPr id="22" name="Imagem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1677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25CF22" w14:textId="77777777" w:rsidR="00CF79E5" w:rsidRPr="00582938" w:rsidRDefault="00CF79E5" w:rsidP="00193443">
      <w:pPr>
        <w:ind w:left="851" w:firstLine="851"/>
        <w:jc w:val="both"/>
        <w:rPr>
          <w:rFonts w:ascii="Calibri" w:eastAsia="Calibri" w:hAnsi="Calibri" w:cs="Calibri"/>
          <w:spacing w:val="10"/>
          <w:sz w:val="24"/>
          <w:szCs w:val="24"/>
          <w:lang w:eastAsia="en-US"/>
        </w:rPr>
      </w:pPr>
    </w:p>
    <w:p w14:paraId="74884DF3" w14:textId="77777777" w:rsidR="00CF79E5" w:rsidRPr="00582938" w:rsidRDefault="00CF79E5" w:rsidP="00193443">
      <w:pPr>
        <w:ind w:left="851" w:firstLine="851"/>
        <w:jc w:val="both"/>
        <w:rPr>
          <w:rFonts w:ascii="Calibri" w:eastAsia="Calibri" w:hAnsi="Calibri" w:cs="Calibri"/>
          <w:spacing w:val="10"/>
          <w:sz w:val="24"/>
          <w:szCs w:val="24"/>
          <w:lang w:eastAsia="en-US"/>
        </w:rPr>
      </w:pPr>
    </w:p>
    <w:p w14:paraId="2C235432" w14:textId="4E10555A" w:rsidR="00CF79E5" w:rsidRPr="00582938" w:rsidRDefault="009A526E" w:rsidP="00193443">
      <w:pPr>
        <w:jc w:val="center"/>
        <w:rPr>
          <w:rFonts w:ascii="Calibri" w:eastAsia="Calibri" w:hAnsi="Calibri" w:cs="Calibri"/>
          <w:spacing w:val="10"/>
          <w:sz w:val="24"/>
          <w:szCs w:val="24"/>
          <w:lang w:eastAsia="en-US"/>
        </w:rPr>
      </w:pPr>
      <w:r>
        <w:rPr>
          <w:rFonts w:ascii="Calibri" w:eastAsia="Calibri" w:hAnsi="Calibri" w:cs="Calibri"/>
          <w:noProof/>
          <w:spacing w:val="10"/>
          <w:sz w:val="24"/>
          <w:szCs w:val="24"/>
        </w:rPr>
        <w:lastRenderedPageBreak/>
        <w:drawing>
          <wp:inline distT="0" distB="0" distL="0" distR="0" wp14:anchorId="0FF05705" wp14:editId="53F3E11F">
            <wp:extent cx="4684395" cy="7932420"/>
            <wp:effectExtent l="0" t="0" r="0" b="0"/>
            <wp:docPr id="23" name="Image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3"/>
                    <pic:cNvPicPr>
                      <a:picLocks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4395" cy="7932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61D1D0" w14:textId="77777777" w:rsidR="00CF79E5" w:rsidRPr="00582938" w:rsidRDefault="00CF79E5" w:rsidP="00193443">
      <w:pPr>
        <w:ind w:left="851" w:firstLine="851"/>
        <w:jc w:val="both"/>
        <w:rPr>
          <w:rFonts w:ascii="Calibri" w:eastAsia="Calibri" w:hAnsi="Calibri" w:cs="Calibri"/>
          <w:spacing w:val="10"/>
          <w:sz w:val="24"/>
          <w:szCs w:val="24"/>
          <w:lang w:eastAsia="en-US"/>
        </w:rPr>
      </w:pPr>
    </w:p>
    <w:p w14:paraId="5DBAF59F" w14:textId="402B9473" w:rsidR="00CF79E5" w:rsidRPr="00582938" w:rsidRDefault="009A526E" w:rsidP="00193443">
      <w:pPr>
        <w:jc w:val="center"/>
        <w:rPr>
          <w:rFonts w:ascii="Calibri" w:eastAsia="Calibri" w:hAnsi="Calibri" w:cs="Calibri"/>
          <w:spacing w:val="10"/>
          <w:sz w:val="24"/>
          <w:szCs w:val="24"/>
          <w:lang w:eastAsia="en-US"/>
        </w:rPr>
      </w:pPr>
      <w:r>
        <w:rPr>
          <w:rFonts w:ascii="Calibri" w:eastAsia="Calibri" w:hAnsi="Calibri" w:cs="Calibri"/>
          <w:noProof/>
          <w:spacing w:val="10"/>
          <w:sz w:val="24"/>
          <w:szCs w:val="24"/>
        </w:rPr>
        <w:lastRenderedPageBreak/>
        <w:drawing>
          <wp:inline distT="0" distB="0" distL="0" distR="0" wp14:anchorId="21A4A8A0" wp14:editId="1F028EC3">
            <wp:extent cx="4661535" cy="7803515"/>
            <wp:effectExtent l="0" t="0" r="0" b="0"/>
            <wp:docPr id="24" name="Imagem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2"/>
                    <pic:cNvPicPr>
                      <a:picLocks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1535" cy="7803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6DC587" w14:textId="77777777" w:rsidR="00CF79E5" w:rsidRPr="00582938" w:rsidRDefault="00CF79E5" w:rsidP="00193443">
      <w:pPr>
        <w:ind w:left="851" w:firstLine="851"/>
        <w:jc w:val="both"/>
        <w:rPr>
          <w:rFonts w:ascii="Calibri" w:eastAsia="Calibri" w:hAnsi="Calibri" w:cs="Calibri"/>
          <w:spacing w:val="10"/>
          <w:sz w:val="24"/>
          <w:szCs w:val="24"/>
          <w:lang w:eastAsia="en-US"/>
        </w:rPr>
      </w:pPr>
    </w:p>
    <w:p w14:paraId="563FB40B" w14:textId="77777777" w:rsidR="00CF79E5" w:rsidRPr="00582938" w:rsidRDefault="00CF79E5" w:rsidP="00193443">
      <w:pPr>
        <w:ind w:left="851" w:firstLine="851"/>
        <w:jc w:val="both"/>
        <w:rPr>
          <w:rFonts w:ascii="Calibri" w:eastAsia="Calibri" w:hAnsi="Calibri" w:cs="Calibri"/>
          <w:spacing w:val="10"/>
          <w:sz w:val="24"/>
          <w:szCs w:val="24"/>
          <w:lang w:eastAsia="en-US"/>
        </w:rPr>
      </w:pPr>
    </w:p>
    <w:p w14:paraId="64EAE854" w14:textId="2B244616" w:rsidR="00CF79E5" w:rsidRPr="00582938" w:rsidRDefault="009A526E" w:rsidP="00193443">
      <w:pPr>
        <w:jc w:val="center"/>
        <w:rPr>
          <w:rFonts w:ascii="Calibri" w:eastAsia="Calibri" w:hAnsi="Calibri" w:cs="Calibri"/>
          <w:spacing w:val="10"/>
          <w:sz w:val="24"/>
          <w:szCs w:val="24"/>
          <w:lang w:eastAsia="en-US"/>
        </w:rPr>
      </w:pPr>
      <w:r>
        <w:rPr>
          <w:rFonts w:ascii="Calibri" w:eastAsia="Calibri" w:hAnsi="Calibri" w:cs="Calibri"/>
          <w:noProof/>
          <w:spacing w:val="10"/>
          <w:sz w:val="24"/>
          <w:szCs w:val="24"/>
        </w:rPr>
        <w:lastRenderedPageBreak/>
        <w:drawing>
          <wp:inline distT="0" distB="0" distL="0" distR="0" wp14:anchorId="18AE9CCE" wp14:editId="0AFD1BE8">
            <wp:extent cx="4734560" cy="4364355"/>
            <wp:effectExtent l="0" t="0" r="0" b="0"/>
            <wp:docPr id="25" name="Imagem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1"/>
                    <pic:cNvPicPr>
                      <a:picLocks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4560" cy="4364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DFD2A8" w14:textId="77777777" w:rsidR="00CF79E5" w:rsidRPr="00582938" w:rsidRDefault="00CF79E5" w:rsidP="00193443">
      <w:pPr>
        <w:ind w:left="851" w:firstLine="851"/>
        <w:jc w:val="both"/>
        <w:rPr>
          <w:rFonts w:ascii="Calibri" w:eastAsia="Calibri" w:hAnsi="Calibri" w:cs="Calibri"/>
          <w:spacing w:val="10"/>
          <w:sz w:val="24"/>
          <w:szCs w:val="24"/>
          <w:lang w:eastAsia="en-US"/>
        </w:rPr>
      </w:pPr>
    </w:p>
    <w:p w14:paraId="7FA13F55" w14:textId="77777777" w:rsidR="00CF79E5" w:rsidRPr="00582938" w:rsidRDefault="00CF79E5" w:rsidP="00193443">
      <w:pPr>
        <w:ind w:left="851" w:firstLine="851"/>
        <w:jc w:val="both"/>
        <w:rPr>
          <w:rFonts w:ascii="Calibri" w:eastAsia="Calibri" w:hAnsi="Calibri" w:cs="Calibri"/>
          <w:spacing w:val="10"/>
          <w:sz w:val="24"/>
          <w:szCs w:val="24"/>
          <w:lang w:eastAsia="en-US"/>
        </w:rPr>
      </w:pPr>
    </w:p>
    <w:p w14:paraId="6807AAF2" w14:textId="0731DEDE" w:rsidR="00CF79E5" w:rsidRPr="00582938" w:rsidRDefault="009A526E" w:rsidP="00193443">
      <w:pPr>
        <w:jc w:val="center"/>
        <w:rPr>
          <w:rFonts w:ascii="Calibri" w:eastAsia="Calibri" w:hAnsi="Calibri" w:cs="Calibri"/>
          <w:spacing w:val="10"/>
          <w:sz w:val="24"/>
          <w:szCs w:val="24"/>
          <w:lang w:eastAsia="en-US"/>
        </w:rPr>
      </w:pPr>
      <w:r>
        <w:rPr>
          <w:rFonts w:ascii="Calibri" w:eastAsia="Calibri" w:hAnsi="Calibri" w:cs="Calibri"/>
          <w:noProof/>
          <w:spacing w:val="10"/>
          <w:sz w:val="24"/>
          <w:szCs w:val="24"/>
        </w:rPr>
        <w:lastRenderedPageBreak/>
        <w:drawing>
          <wp:inline distT="0" distB="0" distL="0" distR="0" wp14:anchorId="223D619A" wp14:editId="53EEB20F">
            <wp:extent cx="4712335" cy="7534275"/>
            <wp:effectExtent l="0" t="0" r="0" b="0"/>
            <wp:docPr id="26" name="Imagem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0"/>
                    <pic:cNvPicPr>
                      <a:picLocks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2335" cy="753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35E48D" w14:textId="77777777" w:rsidR="00CF79E5" w:rsidRPr="00582938" w:rsidRDefault="00CF79E5" w:rsidP="00193443">
      <w:pPr>
        <w:ind w:left="851" w:firstLine="851"/>
        <w:jc w:val="both"/>
        <w:rPr>
          <w:rFonts w:ascii="Calibri" w:eastAsia="Calibri" w:hAnsi="Calibri" w:cs="Calibri"/>
          <w:spacing w:val="10"/>
          <w:sz w:val="24"/>
          <w:szCs w:val="24"/>
          <w:lang w:eastAsia="en-US"/>
        </w:rPr>
      </w:pPr>
    </w:p>
    <w:p w14:paraId="738DB881" w14:textId="77777777" w:rsidR="00CF79E5" w:rsidRPr="00582938" w:rsidRDefault="00CF79E5" w:rsidP="00193443">
      <w:pPr>
        <w:ind w:left="851" w:firstLine="851"/>
        <w:jc w:val="both"/>
        <w:rPr>
          <w:rFonts w:ascii="Calibri" w:eastAsia="Calibri" w:hAnsi="Calibri" w:cs="Calibri"/>
          <w:spacing w:val="10"/>
          <w:sz w:val="24"/>
          <w:szCs w:val="24"/>
          <w:lang w:eastAsia="en-US"/>
        </w:rPr>
      </w:pPr>
    </w:p>
    <w:p w14:paraId="1EEC316A" w14:textId="72F89081" w:rsidR="00CF79E5" w:rsidRPr="00582938" w:rsidRDefault="009A526E" w:rsidP="00193443">
      <w:pPr>
        <w:jc w:val="center"/>
        <w:rPr>
          <w:rFonts w:ascii="Calibri" w:eastAsia="Calibri" w:hAnsi="Calibri" w:cs="Calibri"/>
          <w:spacing w:val="10"/>
          <w:sz w:val="24"/>
          <w:szCs w:val="24"/>
          <w:lang w:eastAsia="en-US"/>
        </w:rPr>
      </w:pPr>
      <w:r>
        <w:rPr>
          <w:rFonts w:ascii="Calibri" w:eastAsia="Calibri" w:hAnsi="Calibri" w:cs="Calibri"/>
          <w:noProof/>
          <w:spacing w:val="10"/>
          <w:sz w:val="24"/>
          <w:szCs w:val="24"/>
        </w:rPr>
        <w:lastRenderedPageBreak/>
        <w:drawing>
          <wp:inline distT="0" distB="0" distL="0" distR="0" wp14:anchorId="0934C749" wp14:editId="10785243">
            <wp:extent cx="4942205" cy="6541135"/>
            <wp:effectExtent l="0" t="0" r="0" b="0"/>
            <wp:docPr id="27" name="Imagem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9"/>
                    <pic:cNvPicPr>
                      <a:picLocks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2205" cy="654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306F6B" w14:textId="77777777" w:rsidR="00CF79E5" w:rsidRPr="00582938" w:rsidRDefault="00CF79E5" w:rsidP="00193443">
      <w:pPr>
        <w:ind w:left="851" w:firstLine="851"/>
        <w:jc w:val="both"/>
        <w:rPr>
          <w:rFonts w:ascii="Calibri" w:eastAsia="Calibri" w:hAnsi="Calibri" w:cs="Calibri"/>
          <w:spacing w:val="10"/>
          <w:sz w:val="24"/>
          <w:szCs w:val="24"/>
          <w:lang w:eastAsia="en-US"/>
        </w:rPr>
      </w:pPr>
    </w:p>
    <w:p w14:paraId="6B2F59C0" w14:textId="77777777" w:rsidR="00CF79E5" w:rsidRPr="00582938" w:rsidRDefault="00CF79E5" w:rsidP="00193443">
      <w:pPr>
        <w:ind w:left="851" w:firstLine="851"/>
        <w:jc w:val="both"/>
        <w:rPr>
          <w:rFonts w:ascii="Calibri" w:eastAsia="Calibri" w:hAnsi="Calibri" w:cs="Calibri"/>
          <w:spacing w:val="10"/>
          <w:sz w:val="24"/>
          <w:szCs w:val="24"/>
          <w:lang w:eastAsia="en-US"/>
        </w:rPr>
      </w:pPr>
    </w:p>
    <w:p w14:paraId="1292FA96" w14:textId="08CA609B" w:rsidR="00CF79E5" w:rsidRPr="00582938" w:rsidRDefault="009A526E" w:rsidP="00193443">
      <w:pPr>
        <w:jc w:val="center"/>
        <w:rPr>
          <w:rFonts w:ascii="Calibri" w:eastAsia="Calibri" w:hAnsi="Calibri" w:cs="Calibri"/>
          <w:spacing w:val="10"/>
          <w:sz w:val="24"/>
          <w:szCs w:val="24"/>
          <w:lang w:eastAsia="en-US"/>
        </w:rPr>
      </w:pPr>
      <w:r>
        <w:rPr>
          <w:rFonts w:ascii="Calibri" w:eastAsia="Calibri" w:hAnsi="Calibri" w:cs="Calibri"/>
          <w:noProof/>
          <w:spacing w:val="10"/>
          <w:sz w:val="24"/>
          <w:szCs w:val="24"/>
        </w:rPr>
        <w:lastRenderedPageBreak/>
        <w:drawing>
          <wp:inline distT="0" distB="0" distL="0" distR="0" wp14:anchorId="1CDC22E8" wp14:editId="5ED4122E">
            <wp:extent cx="5767070" cy="3848100"/>
            <wp:effectExtent l="0" t="0" r="0" b="0"/>
            <wp:docPr id="28" name="Imagem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8"/>
                    <pic:cNvPicPr>
                      <a:picLocks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7070" cy="384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A40C42" w14:textId="77777777" w:rsidR="00CF79E5" w:rsidRPr="00582938" w:rsidRDefault="00CF79E5" w:rsidP="00193443">
      <w:pPr>
        <w:ind w:left="851" w:firstLine="851"/>
        <w:jc w:val="both"/>
        <w:rPr>
          <w:rFonts w:ascii="Calibri" w:eastAsia="Calibri" w:hAnsi="Calibri" w:cs="Calibri"/>
          <w:spacing w:val="10"/>
          <w:sz w:val="24"/>
          <w:szCs w:val="24"/>
          <w:lang w:eastAsia="en-US"/>
        </w:rPr>
      </w:pPr>
    </w:p>
    <w:p w14:paraId="4F77098E" w14:textId="77777777" w:rsidR="00CF79E5" w:rsidRPr="00582938" w:rsidRDefault="00CF79E5" w:rsidP="00193443">
      <w:pPr>
        <w:ind w:left="851" w:firstLine="851"/>
        <w:jc w:val="both"/>
        <w:rPr>
          <w:rFonts w:ascii="Calibri" w:eastAsia="Calibri" w:hAnsi="Calibri" w:cs="Calibri"/>
          <w:spacing w:val="10"/>
          <w:sz w:val="24"/>
          <w:szCs w:val="24"/>
          <w:lang w:eastAsia="en-US"/>
        </w:rPr>
      </w:pPr>
    </w:p>
    <w:p w14:paraId="24B674AA" w14:textId="7B95ABD8" w:rsidR="00CF79E5" w:rsidRPr="00582938" w:rsidRDefault="009A526E" w:rsidP="00193443">
      <w:pPr>
        <w:jc w:val="center"/>
        <w:rPr>
          <w:rFonts w:ascii="Calibri" w:eastAsia="Calibri" w:hAnsi="Calibri" w:cs="Calibri"/>
          <w:spacing w:val="10"/>
          <w:sz w:val="24"/>
          <w:szCs w:val="24"/>
          <w:lang w:eastAsia="en-US"/>
        </w:rPr>
      </w:pPr>
      <w:r>
        <w:rPr>
          <w:rFonts w:ascii="Calibri" w:eastAsia="Calibri" w:hAnsi="Calibri" w:cs="Calibri"/>
          <w:noProof/>
          <w:spacing w:val="10"/>
          <w:sz w:val="24"/>
          <w:szCs w:val="24"/>
        </w:rPr>
        <w:lastRenderedPageBreak/>
        <w:drawing>
          <wp:inline distT="0" distB="0" distL="0" distR="0" wp14:anchorId="49346861" wp14:editId="2E833BB0">
            <wp:extent cx="5761355" cy="4874895"/>
            <wp:effectExtent l="0" t="0" r="0" b="0"/>
            <wp:docPr id="29" name="Imagem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7"/>
                    <pic:cNvPicPr>
                      <a:picLocks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4874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A65CB4" w14:textId="77777777" w:rsidR="00CF79E5" w:rsidRPr="00582938" w:rsidRDefault="00CF79E5" w:rsidP="00193443">
      <w:pPr>
        <w:ind w:left="851" w:firstLine="851"/>
        <w:jc w:val="both"/>
        <w:rPr>
          <w:rFonts w:ascii="Calibri" w:eastAsia="Calibri" w:hAnsi="Calibri" w:cs="Calibri"/>
          <w:spacing w:val="10"/>
          <w:sz w:val="24"/>
          <w:szCs w:val="24"/>
          <w:lang w:eastAsia="en-US"/>
        </w:rPr>
      </w:pPr>
    </w:p>
    <w:p w14:paraId="373F08AF" w14:textId="77777777" w:rsidR="00CF79E5" w:rsidRPr="00582938" w:rsidRDefault="00CF79E5" w:rsidP="00193443">
      <w:pPr>
        <w:ind w:left="851" w:firstLine="851"/>
        <w:jc w:val="both"/>
        <w:rPr>
          <w:rFonts w:ascii="Calibri" w:eastAsia="Calibri" w:hAnsi="Calibri" w:cs="Calibri"/>
          <w:spacing w:val="10"/>
          <w:sz w:val="24"/>
          <w:szCs w:val="24"/>
          <w:lang w:eastAsia="en-US"/>
        </w:rPr>
      </w:pPr>
    </w:p>
    <w:p w14:paraId="083CEA42" w14:textId="1F72BF62" w:rsidR="00CF79E5" w:rsidRPr="00582938" w:rsidRDefault="009A526E" w:rsidP="00193443">
      <w:pPr>
        <w:jc w:val="center"/>
        <w:rPr>
          <w:rFonts w:ascii="Calibri" w:eastAsia="Calibri" w:hAnsi="Calibri" w:cs="Calibri"/>
          <w:spacing w:val="10"/>
          <w:sz w:val="24"/>
          <w:szCs w:val="24"/>
          <w:lang w:eastAsia="en-US"/>
        </w:rPr>
      </w:pPr>
      <w:r>
        <w:rPr>
          <w:rFonts w:ascii="Calibri" w:eastAsia="Calibri" w:hAnsi="Calibri" w:cs="Calibri"/>
          <w:noProof/>
          <w:spacing w:val="10"/>
          <w:sz w:val="24"/>
          <w:szCs w:val="24"/>
        </w:rPr>
        <w:drawing>
          <wp:inline distT="0" distB="0" distL="0" distR="0" wp14:anchorId="140B129C" wp14:editId="3B21EC4B">
            <wp:extent cx="5761355" cy="1946910"/>
            <wp:effectExtent l="0" t="0" r="0" b="0"/>
            <wp:docPr id="30" name="Imagem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6"/>
                    <pic:cNvPicPr>
                      <a:picLocks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194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F3A0CC" w14:textId="77777777" w:rsidR="00CF79E5" w:rsidRPr="00582938" w:rsidRDefault="00CF79E5" w:rsidP="00193443">
      <w:pPr>
        <w:ind w:left="851" w:firstLine="851"/>
        <w:jc w:val="both"/>
        <w:rPr>
          <w:rFonts w:ascii="Calibri" w:eastAsia="Calibri" w:hAnsi="Calibri" w:cs="Calibri"/>
          <w:spacing w:val="10"/>
          <w:sz w:val="24"/>
          <w:szCs w:val="24"/>
          <w:lang w:eastAsia="en-US"/>
        </w:rPr>
      </w:pPr>
    </w:p>
    <w:p w14:paraId="546C7C23" w14:textId="77777777" w:rsidR="00CF79E5" w:rsidRPr="00582938" w:rsidRDefault="00CF79E5" w:rsidP="00193443">
      <w:pPr>
        <w:ind w:left="851" w:firstLine="851"/>
        <w:jc w:val="both"/>
        <w:rPr>
          <w:rFonts w:ascii="Calibri" w:eastAsia="Calibri" w:hAnsi="Calibri" w:cs="Calibri"/>
          <w:spacing w:val="10"/>
          <w:sz w:val="24"/>
          <w:szCs w:val="24"/>
          <w:lang w:eastAsia="en-US"/>
        </w:rPr>
      </w:pPr>
    </w:p>
    <w:p w14:paraId="60E3363C" w14:textId="6EAECFCA" w:rsidR="00CF79E5" w:rsidRPr="00582938" w:rsidRDefault="009A526E" w:rsidP="00193443">
      <w:pPr>
        <w:jc w:val="center"/>
        <w:rPr>
          <w:rFonts w:ascii="Calibri" w:eastAsia="Calibri" w:hAnsi="Calibri" w:cs="Calibri"/>
          <w:spacing w:val="10"/>
          <w:sz w:val="24"/>
          <w:szCs w:val="24"/>
          <w:lang w:eastAsia="en-US"/>
        </w:rPr>
      </w:pPr>
      <w:r>
        <w:rPr>
          <w:rFonts w:ascii="Calibri" w:eastAsia="Calibri" w:hAnsi="Calibri" w:cs="Calibri"/>
          <w:noProof/>
          <w:spacing w:val="10"/>
          <w:sz w:val="24"/>
          <w:szCs w:val="24"/>
        </w:rPr>
        <w:lastRenderedPageBreak/>
        <w:drawing>
          <wp:inline distT="0" distB="0" distL="0" distR="0" wp14:anchorId="567F74BB" wp14:editId="7497629B">
            <wp:extent cx="3837305" cy="5267325"/>
            <wp:effectExtent l="0" t="0" r="0" b="0"/>
            <wp:docPr id="31" name="Imagem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5"/>
                    <pic:cNvPicPr>
                      <a:picLocks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7305" cy="526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A48EBE" w14:textId="77777777" w:rsidR="00CF79E5" w:rsidRPr="00582938" w:rsidRDefault="00CF79E5" w:rsidP="00193443">
      <w:pPr>
        <w:ind w:left="851" w:firstLine="851"/>
        <w:jc w:val="both"/>
        <w:rPr>
          <w:rFonts w:ascii="Calibri" w:eastAsia="Calibri" w:hAnsi="Calibri" w:cs="Calibri"/>
          <w:spacing w:val="10"/>
          <w:sz w:val="24"/>
          <w:szCs w:val="24"/>
          <w:lang w:eastAsia="en-US"/>
        </w:rPr>
      </w:pPr>
    </w:p>
    <w:p w14:paraId="4F04B490" w14:textId="77777777" w:rsidR="00CF79E5" w:rsidRPr="00582938" w:rsidRDefault="00CF79E5" w:rsidP="00193443">
      <w:pPr>
        <w:ind w:left="851" w:firstLine="851"/>
        <w:jc w:val="both"/>
        <w:rPr>
          <w:rFonts w:ascii="Calibri" w:eastAsia="Calibri" w:hAnsi="Calibri" w:cs="Calibri"/>
          <w:spacing w:val="10"/>
          <w:sz w:val="24"/>
          <w:szCs w:val="24"/>
          <w:lang w:eastAsia="en-US"/>
        </w:rPr>
      </w:pPr>
    </w:p>
    <w:p w14:paraId="028FD23B" w14:textId="341C52F2" w:rsidR="00CF79E5" w:rsidRPr="00582938" w:rsidRDefault="009A526E" w:rsidP="00193443">
      <w:pPr>
        <w:jc w:val="center"/>
        <w:rPr>
          <w:rFonts w:ascii="Calibri" w:eastAsia="Calibri" w:hAnsi="Calibri" w:cs="Calibri"/>
          <w:spacing w:val="10"/>
          <w:sz w:val="24"/>
          <w:szCs w:val="24"/>
          <w:lang w:eastAsia="en-US"/>
        </w:rPr>
      </w:pPr>
      <w:r>
        <w:rPr>
          <w:rFonts w:ascii="Calibri" w:eastAsia="Calibri" w:hAnsi="Calibri" w:cs="Calibri"/>
          <w:noProof/>
          <w:spacing w:val="10"/>
          <w:sz w:val="24"/>
          <w:szCs w:val="24"/>
        </w:rPr>
        <w:drawing>
          <wp:inline distT="0" distB="0" distL="0" distR="0" wp14:anchorId="02E588FA" wp14:editId="3BE3FAE1">
            <wp:extent cx="4156710" cy="1335405"/>
            <wp:effectExtent l="0" t="0" r="0" b="0"/>
            <wp:docPr id="32" name="Imagem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4"/>
                    <pic:cNvPicPr>
                      <a:picLocks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6710" cy="1335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80D3B5" w14:textId="77777777" w:rsidR="00CF79E5" w:rsidRPr="00582938" w:rsidRDefault="00CF79E5" w:rsidP="00193443">
      <w:pPr>
        <w:ind w:left="851" w:firstLine="851"/>
        <w:jc w:val="both"/>
        <w:rPr>
          <w:rFonts w:ascii="Calibri" w:eastAsia="Calibri" w:hAnsi="Calibri" w:cs="Calibri"/>
          <w:spacing w:val="10"/>
          <w:sz w:val="24"/>
          <w:szCs w:val="24"/>
          <w:lang w:eastAsia="en-US"/>
        </w:rPr>
      </w:pPr>
    </w:p>
    <w:p w14:paraId="0346C264" w14:textId="77777777" w:rsidR="00CF79E5" w:rsidRPr="00582938" w:rsidRDefault="00CF79E5" w:rsidP="00193443">
      <w:pPr>
        <w:ind w:left="851" w:firstLine="851"/>
        <w:jc w:val="both"/>
        <w:rPr>
          <w:rFonts w:ascii="Calibri" w:eastAsia="Calibri" w:hAnsi="Calibri" w:cs="Calibri"/>
          <w:spacing w:val="10"/>
          <w:sz w:val="24"/>
          <w:szCs w:val="24"/>
          <w:lang w:eastAsia="en-US"/>
        </w:rPr>
      </w:pPr>
    </w:p>
    <w:p w14:paraId="4C9C3591" w14:textId="3FF1C570" w:rsidR="00CF79E5" w:rsidRPr="00582938" w:rsidRDefault="009A526E" w:rsidP="00193443">
      <w:pPr>
        <w:jc w:val="center"/>
        <w:rPr>
          <w:rFonts w:ascii="Calibri" w:eastAsia="Calibri" w:hAnsi="Calibri" w:cs="Calibri"/>
          <w:spacing w:val="10"/>
          <w:sz w:val="24"/>
          <w:szCs w:val="24"/>
          <w:lang w:eastAsia="en-US"/>
        </w:rPr>
      </w:pPr>
      <w:r>
        <w:rPr>
          <w:rFonts w:ascii="Calibri" w:eastAsia="Calibri" w:hAnsi="Calibri" w:cs="Calibri"/>
          <w:noProof/>
          <w:spacing w:val="10"/>
          <w:sz w:val="24"/>
          <w:szCs w:val="24"/>
        </w:rPr>
        <w:drawing>
          <wp:inline distT="0" distB="0" distL="0" distR="0" wp14:anchorId="29006A2C" wp14:editId="3880CAD3">
            <wp:extent cx="3410585" cy="1407795"/>
            <wp:effectExtent l="0" t="0" r="0" b="0"/>
            <wp:docPr id="33" name="Imagem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3"/>
                    <pic:cNvPicPr>
                      <a:picLocks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0585" cy="1407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BFE135" w14:textId="1A0B2205" w:rsidR="00CF79E5" w:rsidRPr="00582938" w:rsidRDefault="009A526E" w:rsidP="00193443">
      <w:pPr>
        <w:jc w:val="center"/>
        <w:rPr>
          <w:rFonts w:ascii="Calibri" w:eastAsia="Calibri" w:hAnsi="Calibri" w:cs="Calibri"/>
          <w:spacing w:val="10"/>
          <w:sz w:val="24"/>
          <w:szCs w:val="24"/>
          <w:lang w:eastAsia="en-US"/>
        </w:rPr>
      </w:pPr>
      <w:r>
        <w:rPr>
          <w:rFonts w:ascii="Calibri" w:eastAsia="Calibri" w:hAnsi="Calibri" w:cs="Calibri"/>
          <w:noProof/>
          <w:spacing w:val="10"/>
          <w:sz w:val="24"/>
          <w:szCs w:val="24"/>
        </w:rPr>
        <w:lastRenderedPageBreak/>
        <w:drawing>
          <wp:inline distT="0" distB="0" distL="0" distR="0" wp14:anchorId="62804EEF" wp14:editId="6C9E901A">
            <wp:extent cx="4914265" cy="2406650"/>
            <wp:effectExtent l="0" t="0" r="0" b="0"/>
            <wp:docPr id="34" name="Imagem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2"/>
                    <pic:cNvPicPr>
                      <a:picLocks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265" cy="240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2F7D75" w14:textId="77777777" w:rsidR="00CF79E5" w:rsidRPr="00582938" w:rsidRDefault="00CF79E5" w:rsidP="00193443">
      <w:pPr>
        <w:ind w:left="851" w:firstLine="851"/>
        <w:jc w:val="both"/>
        <w:rPr>
          <w:rFonts w:ascii="Calibri" w:eastAsia="Calibri" w:hAnsi="Calibri" w:cs="Calibri"/>
          <w:spacing w:val="10"/>
          <w:sz w:val="24"/>
          <w:szCs w:val="24"/>
          <w:lang w:eastAsia="en-US"/>
        </w:rPr>
      </w:pPr>
    </w:p>
    <w:p w14:paraId="7BECA4C0" w14:textId="77777777" w:rsidR="00CF79E5" w:rsidRPr="00582938" w:rsidRDefault="00CF79E5" w:rsidP="00193443">
      <w:pPr>
        <w:ind w:left="851" w:firstLine="851"/>
        <w:jc w:val="both"/>
        <w:rPr>
          <w:rFonts w:ascii="Calibri" w:eastAsia="Calibri" w:hAnsi="Calibri" w:cs="Calibri"/>
          <w:spacing w:val="10"/>
          <w:sz w:val="24"/>
          <w:szCs w:val="24"/>
          <w:lang w:eastAsia="en-US"/>
        </w:rPr>
      </w:pPr>
    </w:p>
    <w:p w14:paraId="4079633E" w14:textId="6FA509AB" w:rsidR="00CF79E5" w:rsidRPr="00582938" w:rsidRDefault="009A526E" w:rsidP="00193443">
      <w:pPr>
        <w:jc w:val="center"/>
        <w:rPr>
          <w:rFonts w:ascii="Calibri" w:eastAsia="Calibri" w:hAnsi="Calibri" w:cs="Calibri"/>
          <w:spacing w:val="10"/>
          <w:sz w:val="24"/>
          <w:szCs w:val="24"/>
          <w:lang w:eastAsia="en-US"/>
        </w:rPr>
      </w:pPr>
      <w:r>
        <w:rPr>
          <w:rFonts w:ascii="Calibri" w:eastAsia="Calibri" w:hAnsi="Calibri" w:cs="Calibri"/>
          <w:noProof/>
          <w:spacing w:val="10"/>
          <w:sz w:val="24"/>
          <w:szCs w:val="24"/>
        </w:rPr>
        <w:drawing>
          <wp:inline distT="0" distB="0" distL="0" distR="0" wp14:anchorId="0D9045DC" wp14:editId="44C25E36">
            <wp:extent cx="2086610" cy="2731770"/>
            <wp:effectExtent l="0" t="0" r="0" b="0"/>
            <wp:docPr id="35" name="Imagem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1"/>
                    <pic:cNvPicPr>
                      <a:picLocks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6610" cy="2731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E1275B" w14:textId="77777777" w:rsidR="00CF79E5" w:rsidRPr="00582938" w:rsidRDefault="00CF79E5" w:rsidP="00193443">
      <w:pPr>
        <w:ind w:left="851" w:firstLine="851"/>
        <w:jc w:val="both"/>
        <w:rPr>
          <w:rFonts w:ascii="Calibri" w:eastAsia="Calibri" w:hAnsi="Calibri" w:cs="Calibri"/>
          <w:spacing w:val="10"/>
          <w:sz w:val="24"/>
          <w:szCs w:val="24"/>
          <w:lang w:eastAsia="en-US"/>
        </w:rPr>
      </w:pPr>
    </w:p>
    <w:p w14:paraId="57AF7BC4" w14:textId="77777777" w:rsidR="00CF79E5" w:rsidRPr="00582938" w:rsidRDefault="00CF79E5" w:rsidP="00193443">
      <w:pPr>
        <w:ind w:left="851" w:firstLine="851"/>
        <w:jc w:val="both"/>
        <w:rPr>
          <w:rFonts w:ascii="Calibri" w:eastAsia="Calibri" w:hAnsi="Calibri" w:cs="Calibri"/>
          <w:spacing w:val="10"/>
          <w:sz w:val="24"/>
          <w:szCs w:val="24"/>
          <w:lang w:eastAsia="en-US"/>
        </w:rPr>
      </w:pPr>
    </w:p>
    <w:p w14:paraId="022BE067" w14:textId="6A02ECBB" w:rsidR="00CF79E5" w:rsidRPr="00582938" w:rsidRDefault="009A526E" w:rsidP="00193443">
      <w:pPr>
        <w:jc w:val="center"/>
        <w:rPr>
          <w:rFonts w:ascii="Calibri" w:eastAsia="Calibri" w:hAnsi="Calibri" w:cs="Calibri"/>
          <w:spacing w:val="10"/>
          <w:sz w:val="24"/>
          <w:szCs w:val="24"/>
          <w:lang w:eastAsia="en-US"/>
        </w:rPr>
      </w:pPr>
      <w:r>
        <w:rPr>
          <w:rFonts w:ascii="Calibri" w:eastAsia="Calibri" w:hAnsi="Calibri" w:cs="Calibri"/>
          <w:noProof/>
          <w:spacing w:val="10"/>
          <w:sz w:val="24"/>
          <w:szCs w:val="24"/>
        </w:rPr>
        <w:drawing>
          <wp:inline distT="0" distB="0" distL="0" distR="0" wp14:anchorId="7578443B" wp14:editId="6B2AF4EC">
            <wp:extent cx="3663315" cy="2630805"/>
            <wp:effectExtent l="0" t="0" r="0" b="0"/>
            <wp:docPr id="36" name="Imagem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0"/>
                    <pic:cNvPicPr>
                      <a:picLocks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3315" cy="2630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4C8CDB" w14:textId="77777777" w:rsidR="00CF79E5" w:rsidRPr="00582938" w:rsidRDefault="00CF79E5" w:rsidP="00193443">
      <w:pPr>
        <w:ind w:left="851" w:firstLine="851"/>
        <w:jc w:val="both"/>
        <w:rPr>
          <w:rFonts w:ascii="Calibri" w:eastAsia="Calibri" w:hAnsi="Calibri" w:cs="Calibri"/>
          <w:spacing w:val="10"/>
          <w:sz w:val="24"/>
          <w:szCs w:val="24"/>
          <w:lang w:eastAsia="en-US"/>
        </w:rPr>
      </w:pPr>
    </w:p>
    <w:p w14:paraId="5BC4ABAA" w14:textId="612A888F" w:rsidR="00CF79E5" w:rsidRPr="00582938" w:rsidRDefault="009A526E" w:rsidP="00193443">
      <w:pPr>
        <w:jc w:val="center"/>
        <w:rPr>
          <w:rFonts w:ascii="Calibri" w:eastAsia="Calibri" w:hAnsi="Calibri" w:cs="Calibri"/>
          <w:spacing w:val="10"/>
          <w:sz w:val="24"/>
          <w:szCs w:val="24"/>
          <w:lang w:eastAsia="en-US"/>
        </w:rPr>
      </w:pPr>
      <w:r>
        <w:rPr>
          <w:rFonts w:ascii="Calibri" w:eastAsia="Calibri" w:hAnsi="Calibri" w:cs="Calibri"/>
          <w:noProof/>
          <w:spacing w:val="10"/>
          <w:sz w:val="24"/>
          <w:szCs w:val="24"/>
        </w:rPr>
        <w:lastRenderedPageBreak/>
        <w:drawing>
          <wp:inline distT="0" distB="0" distL="0" distR="0" wp14:anchorId="125ED747" wp14:editId="200E56F4">
            <wp:extent cx="4656455" cy="5306695"/>
            <wp:effectExtent l="0" t="0" r="0" b="0"/>
            <wp:docPr id="37" name="Imagem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9"/>
                    <pic:cNvPicPr>
                      <a:picLocks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6455" cy="530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FA7E23" w14:textId="77777777" w:rsidR="00CF79E5" w:rsidRPr="00582938" w:rsidRDefault="00CF79E5" w:rsidP="00193443">
      <w:pPr>
        <w:ind w:left="851" w:firstLine="851"/>
        <w:jc w:val="both"/>
        <w:rPr>
          <w:rFonts w:ascii="Calibri" w:eastAsia="Calibri" w:hAnsi="Calibri" w:cs="Calibri"/>
          <w:spacing w:val="10"/>
          <w:sz w:val="24"/>
          <w:szCs w:val="24"/>
          <w:lang w:eastAsia="en-US"/>
        </w:rPr>
      </w:pPr>
    </w:p>
    <w:p w14:paraId="7EC5D556" w14:textId="5339FACD" w:rsidR="00CF79E5" w:rsidRPr="00582938" w:rsidRDefault="009A526E" w:rsidP="00193443">
      <w:pPr>
        <w:jc w:val="center"/>
        <w:rPr>
          <w:rFonts w:ascii="Calibri" w:eastAsia="Calibri" w:hAnsi="Calibri" w:cs="Calibri"/>
          <w:spacing w:val="10"/>
          <w:sz w:val="24"/>
          <w:szCs w:val="24"/>
          <w:lang w:eastAsia="en-US"/>
        </w:rPr>
      </w:pPr>
      <w:r>
        <w:rPr>
          <w:rFonts w:ascii="Calibri" w:eastAsia="Calibri" w:hAnsi="Calibri" w:cs="Calibri"/>
          <w:noProof/>
          <w:spacing w:val="10"/>
          <w:sz w:val="24"/>
          <w:szCs w:val="24"/>
        </w:rPr>
        <w:drawing>
          <wp:inline distT="0" distB="0" distL="0" distR="0" wp14:anchorId="019A1A6A" wp14:editId="56BE07B1">
            <wp:extent cx="1879600" cy="2361565"/>
            <wp:effectExtent l="0" t="0" r="0" b="0"/>
            <wp:docPr id="38" name="Imagem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8"/>
                    <pic:cNvPicPr>
                      <a:picLocks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600" cy="2361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962F2B" w14:textId="77777777" w:rsidR="00CF79E5" w:rsidRPr="00582938" w:rsidRDefault="00CF79E5" w:rsidP="00193443">
      <w:pPr>
        <w:ind w:left="851" w:firstLine="851"/>
        <w:jc w:val="both"/>
        <w:rPr>
          <w:rFonts w:ascii="Calibri" w:eastAsia="Calibri" w:hAnsi="Calibri" w:cs="Calibri"/>
          <w:spacing w:val="10"/>
          <w:sz w:val="24"/>
          <w:szCs w:val="24"/>
          <w:lang w:eastAsia="en-US"/>
        </w:rPr>
      </w:pPr>
    </w:p>
    <w:p w14:paraId="4A9C3FE4" w14:textId="0486541A" w:rsidR="00CF79E5" w:rsidRPr="00582938" w:rsidRDefault="009A526E" w:rsidP="00193443">
      <w:pPr>
        <w:jc w:val="center"/>
        <w:rPr>
          <w:rFonts w:ascii="Calibri" w:eastAsia="Calibri" w:hAnsi="Calibri" w:cs="Calibri"/>
          <w:spacing w:val="10"/>
          <w:sz w:val="24"/>
          <w:szCs w:val="24"/>
          <w:lang w:eastAsia="en-US"/>
        </w:rPr>
      </w:pPr>
      <w:r>
        <w:rPr>
          <w:rFonts w:ascii="Calibri" w:eastAsia="Calibri" w:hAnsi="Calibri" w:cs="Calibri"/>
          <w:noProof/>
          <w:spacing w:val="10"/>
          <w:sz w:val="24"/>
          <w:szCs w:val="24"/>
        </w:rPr>
        <w:lastRenderedPageBreak/>
        <w:drawing>
          <wp:inline distT="0" distB="0" distL="0" distR="0" wp14:anchorId="7B8A8C4F" wp14:editId="0F3BCF24">
            <wp:extent cx="4162425" cy="5991225"/>
            <wp:effectExtent l="0" t="0" r="0" b="0"/>
            <wp:docPr id="39" name="Imagem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7"/>
                    <pic:cNvPicPr>
                      <a:picLocks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599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4BDB4D" w14:textId="77777777" w:rsidR="00CF79E5" w:rsidRPr="00582938" w:rsidRDefault="00CF79E5" w:rsidP="00193443">
      <w:pPr>
        <w:ind w:left="851" w:firstLine="851"/>
        <w:jc w:val="both"/>
        <w:rPr>
          <w:rFonts w:ascii="Calibri" w:eastAsia="Calibri" w:hAnsi="Calibri" w:cs="Calibri"/>
          <w:spacing w:val="10"/>
          <w:sz w:val="24"/>
          <w:szCs w:val="24"/>
          <w:lang w:eastAsia="en-US"/>
        </w:rPr>
      </w:pPr>
    </w:p>
    <w:p w14:paraId="64291221" w14:textId="0CF6E7E5" w:rsidR="00CF79E5" w:rsidRPr="00582938" w:rsidRDefault="009A526E" w:rsidP="00193443">
      <w:pPr>
        <w:jc w:val="center"/>
        <w:rPr>
          <w:rFonts w:ascii="Calibri" w:eastAsia="Calibri" w:hAnsi="Calibri" w:cs="Calibri"/>
          <w:spacing w:val="10"/>
          <w:sz w:val="24"/>
          <w:szCs w:val="24"/>
          <w:lang w:eastAsia="en-US"/>
        </w:rPr>
      </w:pPr>
      <w:r>
        <w:rPr>
          <w:rFonts w:ascii="Calibri" w:eastAsia="Calibri" w:hAnsi="Calibri" w:cs="Calibri"/>
          <w:noProof/>
          <w:spacing w:val="10"/>
          <w:sz w:val="24"/>
          <w:szCs w:val="24"/>
        </w:rPr>
        <w:lastRenderedPageBreak/>
        <w:drawing>
          <wp:inline distT="0" distB="0" distL="0" distR="0" wp14:anchorId="595971E6" wp14:editId="1F655191">
            <wp:extent cx="2428875" cy="2743200"/>
            <wp:effectExtent l="0" t="0" r="0" b="0"/>
            <wp:docPr id="40" name="Imagem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6"/>
                    <pic:cNvPicPr>
                      <a:picLocks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A9712E" w14:textId="77777777" w:rsidR="00CF79E5" w:rsidRPr="00582938" w:rsidRDefault="00CF79E5" w:rsidP="00193443">
      <w:pPr>
        <w:ind w:left="851" w:firstLine="851"/>
        <w:jc w:val="both"/>
        <w:rPr>
          <w:rFonts w:ascii="Calibri" w:eastAsia="Calibri" w:hAnsi="Calibri" w:cs="Calibri"/>
          <w:spacing w:val="10"/>
          <w:sz w:val="24"/>
          <w:szCs w:val="24"/>
          <w:lang w:eastAsia="en-US"/>
        </w:rPr>
      </w:pPr>
    </w:p>
    <w:p w14:paraId="7D67A87B" w14:textId="77777777" w:rsidR="00CF79E5" w:rsidRPr="00582938" w:rsidRDefault="00CF79E5" w:rsidP="00193443">
      <w:pPr>
        <w:ind w:left="851" w:firstLine="851"/>
        <w:jc w:val="both"/>
        <w:rPr>
          <w:rFonts w:ascii="Calibri" w:eastAsia="Calibri" w:hAnsi="Calibri" w:cs="Calibri"/>
          <w:spacing w:val="10"/>
          <w:sz w:val="24"/>
          <w:szCs w:val="24"/>
          <w:lang w:eastAsia="en-US"/>
        </w:rPr>
      </w:pPr>
    </w:p>
    <w:p w14:paraId="0CB76E6C" w14:textId="2373C470" w:rsidR="00CF79E5" w:rsidRPr="00582938" w:rsidRDefault="009A526E" w:rsidP="00193443">
      <w:pPr>
        <w:jc w:val="center"/>
        <w:rPr>
          <w:rFonts w:ascii="Calibri" w:eastAsia="Calibri" w:hAnsi="Calibri" w:cs="Calibri"/>
          <w:spacing w:val="10"/>
          <w:sz w:val="24"/>
          <w:szCs w:val="24"/>
          <w:lang w:eastAsia="en-US"/>
        </w:rPr>
      </w:pPr>
      <w:r>
        <w:rPr>
          <w:rFonts w:ascii="Calibri" w:eastAsia="Calibri" w:hAnsi="Calibri" w:cs="Calibri"/>
          <w:noProof/>
          <w:spacing w:val="10"/>
          <w:sz w:val="24"/>
          <w:szCs w:val="24"/>
        </w:rPr>
        <w:drawing>
          <wp:inline distT="0" distB="0" distL="0" distR="0" wp14:anchorId="13D52B8C" wp14:editId="2A553F8D">
            <wp:extent cx="4695190" cy="4179570"/>
            <wp:effectExtent l="0" t="0" r="0" b="0"/>
            <wp:docPr id="41" name="Imagem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/>
                    <pic:cNvPicPr>
                      <a:picLocks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190" cy="4179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13E2E6" w14:textId="77777777" w:rsidR="00CF79E5" w:rsidRPr="00582938" w:rsidRDefault="00CF79E5" w:rsidP="00193443">
      <w:pPr>
        <w:ind w:left="851" w:firstLine="851"/>
        <w:jc w:val="both"/>
        <w:rPr>
          <w:rFonts w:ascii="Calibri" w:eastAsia="Calibri" w:hAnsi="Calibri" w:cs="Calibri"/>
          <w:spacing w:val="10"/>
          <w:sz w:val="24"/>
          <w:szCs w:val="24"/>
          <w:lang w:eastAsia="en-US"/>
        </w:rPr>
      </w:pPr>
    </w:p>
    <w:p w14:paraId="39F47E34" w14:textId="58218F54" w:rsidR="00CF79E5" w:rsidRPr="00582938" w:rsidRDefault="009A526E" w:rsidP="00193443">
      <w:pPr>
        <w:jc w:val="center"/>
        <w:rPr>
          <w:rFonts w:ascii="Calibri" w:eastAsia="Calibri" w:hAnsi="Calibri" w:cs="Calibri"/>
          <w:spacing w:val="10"/>
          <w:sz w:val="24"/>
          <w:szCs w:val="24"/>
          <w:lang w:eastAsia="en-US"/>
        </w:rPr>
      </w:pPr>
      <w:r>
        <w:rPr>
          <w:rFonts w:ascii="Calibri" w:eastAsia="Calibri" w:hAnsi="Calibri" w:cs="Calibri"/>
          <w:noProof/>
          <w:spacing w:val="10"/>
          <w:sz w:val="24"/>
          <w:szCs w:val="24"/>
        </w:rPr>
        <w:lastRenderedPageBreak/>
        <w:drawing>
          <wp:inline distT="0" distB="0" distL="0" distR="0" wp14:anchorId="0CD12098" wp14:editId="402B4C79">
            <wp:extent cx="1879600" cy="2468245"/>
            <wp:effectExtent l="0" t="0" r="0" b="0"/>
            <wp:docPr id="42" name="Imagem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/>
                    <pic:cNvPicPr>
                      <a:picLocks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600" cy="2468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9A530D" w14:textId="77777777" w:rsidR="00CF79E5" w:rsidRPr="00582938" w:rsidRDefault="00CF79E5" w:rsidP="00193443">
      <w:pPr>
        <w:ind w:left="851" w:firstLine="851"/>
        <w:jc w:val="both"/>
        <w:rPr>
          <w:rFonts w:ascii="Calibri" w:eastAsia="Calibri" w:hAnsi="Calibri" w:cs="Calibri"/>
          <w:spacing w:val="10"/>
          <w:sz w:val="24"/>
          <w:szCs w:val="24"/>
          <w:lang w:eastAsia="en-US"/>
        </w:rPr>
      </w:pPr>
    </w:p>
    <w:p w14:paraId="0271027A" w14:textId="77777777" w:rsidR="00CF79E5" w:rsidRPr="00582938" w:rsidRDefault="00CF79E5" w:rsidP="00193443">
      <w:pPr>
        <w:ind w:left="851" w:firstLine="851"/>
        <w:jc w:val="both"/>
        <w:rPr>
          <w:rFonts w:ascii="Calibri" w:eastAsia="Calibri" w:hAnsi="Calibri" w:cs="Calibri"/>
          <w:spacing w:val="10"/>
          <w:sz w:val="24"/>
          <w:szCs w:val="24"/>
          <w:lang w:eastAsia="en-US"/>
        </w:rPr>
      </w:pPr>
    </w:p>
    <w:p w14:paraId="4478B366" w14:textId="63FA8F6E" w:rsidR="00CF79E5" w:rsidRPr="00582938" w:rsidRDefault="009A526E" w:rsidP="00193443">
      <w:pPr>
        <w:jc w:val="center"/>
        <w:rPr>
          <w:rFonts w:ascii="Calibri" w:eastAsia="Calibri" w:hAnsi="Calibri" w:cs="Calibri"/>
          <w:spacing w:val="10"/>
          <w:sz w:val="24"/>
          <w:szCs w:val="24"/>
          <w:lang w:eastAsia="en-US"/>
        </w:rPr>
      </w:pPr>
      <w:r>
        <w:rPr>
          <w:rFonts w:ascii="Calibri" w:eastAsia="Calibri" w:hAnsi="Calibri" w:cs="Calibri"/>
          <w:noProof/>
          <w:spacing w:val="10"/>
          <w:sz w:val="24"/>
          <w:szCs w:val="24"/>
        </w:rPr>
        <w:drawing>
          <wp:inline distT="0" distB="0" distL="0" distR="0" wp14:anchorId="09AB8B4F" wp14:editId="0A185ED4">
            <wp:extent cx="2698115" cy="2350770"/>
            <wp:effectExtent l="0" t="0" r="0" b="0"/>
            <wp:docPr id="43" name="Imagem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8115" cy="2350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8728EC" w14:textId="77777777" w:rsidR="00CF79E5" w:rsidRPr="00582938" w:rsidRDefault="00CF79E5" w:rsidP="00193443">
      <w:pPr>
        <w:ind w:left="851" w:firstLine="851"/>
        <w:jc w:val="both"/>
        <w:rPr>
          <w:rFonts w:ascii="Calibri" w:eastAsia="Calibri" w:hAnsi="Calibri" w:cs="Calibri"/>
          <w:spacing w:val="10"/>
          <w:sz w:val="24"/>
          <w:szCs w:val="24"/>
          <w:lang w:eastAsia="en-US"/>
        </w:rPr>
      </w:pPr>
    </w:p>
    <w:p w14:paraId="0D39C08D" w14:textId="77777777" w:rsidR="00CF79E5" w:rsidRPr="00582938" w:rsidRDefault="00CF79E5" w:rsidP="00193443">
      <w:pPr>
        <w:ind w:left="851" w:firstLine="851"/>
        <w:jc w:val="both"/>
        <w:rPr>
          <w:rFonts w:ascii="Calibri" w:eastAsia="Calibri" w:hAnsi="Calibri" w:cs="Calibri"/>
          <w:spacing w:val="10"/>
          <w:sz w:val="24"/>
          <w:szCs w:val="24"/>
          <w:lang w:eastAsia="en-US"/>
        </w:rPr>
      </w:pPr>
    </w:p>
    <w:p w14:paraId="7B9C9A64" w14:textId="520AFAB4" w:rsidR="00CF79E5" w:rsidRPr="00582938" w:rsidRDefault="009A526E" w:rsidP="00193443">
      <w:pPr>
        <w:jc w:val="center"/>
        <w:rPr>
          <w:rFonts w:ascii="Calibri" w:eastAsia="Calibri" w:hAnsi="Calibri" w:cs="Calibri"/>
          <w:spacing w:val="10"/>
          <w:sz w:val="24"/>
          <w:szCs w:val="24"/>
          <w:lang w:eastAsia="en-US"/>
        </w:rPr>
      </w:pPr>
      <w:r>
        <w:rPr>
          <w:rFonts w:ascii="Calibri" w:eastAsia="Calibri" w:hAnsi="Calibri" w:cs="Calibri"/>
          <w:noProof/>
          <w:spacing w:val="10"/>
          <w:sz w:val="24"/>
          <w:szCs w:val="24"/>
        </w:rPr>
        <w:lastRenderedPageBreak/>
        <w:drawing>
          <wp:inline distT="0" distB="0" distL="0" distR="0" wp14:anchorId="3BF9425D" wp14:editId="5B8D2D2D">
            <wp:extent cx="2064385" cy="8583295"/>
            <wp:effectExtent l="0" t="0" r="0" b="0"/>
            <wp:docPr id="44" name="Imagem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4385" cy="8583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DBDEDF" w14:textId="77777777" w:rsidR="00CF79E5" w:rsidRPr="00582938" w:rsidRDefault="00CF79E5" w:rsidP="00193443">
      <w:pPr>
        <w:ind w:left="851" w:firstLine="851"/>
        <w:jc w:val="both"/>
        <w:rPr>
          <w:rFonts w:ascii="Calibri" w:eastAsia="Calibri" w:hAnsi="Calibri" w:cs="Calibri"/>
          <w:spacing w:val="10"/>
          <w:sz w:val="24"/>
          <w:szCs w:val="24"/>
          <w:lang w:eastAsia="en-US"/>
        </w:rPr>
      </w:pPr>
    </w:p>
    <w:p w14:paraId="2B01E442" w14:textId="3A12542D" w:rsidR="00CF79E5" w:rsidRPr="00582938" w:rsidRDefault="009A526E" w:rsidP="00193443">
      <w:pPr>
        <w:jc w:val="center"/>
        <w:rPr>
          <w:rFonts w:ascii="Calibri" w:eastAsia="Calibri" w:hAnsi="Calibri" w:cs="Calibri"/>
          <w:spacing w:val="10"/>
          <w:sz w:val="24"/>
          <w:szCs w:val="24"/>
          <w:lang w:eastAsia="en-US"/>
        </w:rPr>
      </w:pPr>
      <w:r>
        <w:rPr>
          <w:rFonts w:ascii="Calibri" w:eastAsia="Calibri" w:hAnsi="Calibri" w:cs="Calibri"/>
          <w:noProof/>
          <w:spacing w:val="10"/>
          <w:sz w:val="24"/>
          <w:szCs w:val="24"/>
        </w:rPr>
        <w:lastRenderedPageBreak/>
        <w:drawing>
          <wp:inline distT="0" distB="0" distL="0" distR="0" wp14:anchorId="50DCFD21" wp14:editId="54116311">
            <wp:extent cx="2703830" cy="2047875"/>
            <wp:effectExtent l="0" t="0" r="0" b="0"/>
            <wp:docPr id="45" name="Image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3830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9E8A40" w14:textId="77777777" w:rsidR="00CF79E5" w:rsidRPr="00582938" w:rsidRDefault="00CF79E5" w:rsidP="00193443">
      <w:pPr>
        <w:ind w:left="851" w:firstLine="851"/>
        <w:jc w:val="both"/>
        <w:rPr>
          <w:rFonts w:ascii="Calibri" w:hAnsi="Calibri" w:cs="Calibri"/>
          <w:spacing w:val="10"/>
          <w:sz w:val="24"/>
          <w:szCs w:val="24"/>
        </w:rPr>
      </w:pPr>
    </w:p>
    <w:p w14:paraId="5094D35F" w14:textId="77777777" w:rsidR="0023557D" w:rsidRPr="00582938" w:rsidRDefault="0023557D" w:rsidP="00193443">
      <w:pPr>
        <w:pStyle w:val="NormalWeb"/>
        <w:spacing w:before="0" w:beforeAutospacing="0" w:after="165" w:afterAutospacing="0"/>
        <w:jc w:val="both"/>
        <w:rPr>
          <w:color w:val="000000"/>
          <w:spacing w:val="10"/>
          <w:sz w:val="26"/>
          <w:szCs w:val="26"/>
        </w:rPr>
      </w:pPr>
    </w:p>
    <w:sectPr w:rsidR="0023557D" w:rsidRPr="00582938" w:rsidSect="005148C0">
      <w:headerReference w:type="first" r:id="rId54"/>
      <w:type w:val="continuous"/>
      <w:pgSz w:w="11907" w:h="16840" w:code="9"/>
      <w:pgMar w:top="1418" w:right="1134" w:bottom="1418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CA624F" w14:textId="77777777" w:rsidR="00AD1DC5" w:rsidRDefault="00AD1DC5">
      <w:r>
        <w:separator/>
      </w:r>
    </w:p>
  </w:endnote>
  <w:endnote w:type="continuationSeparator" w:id="0">
    <w:p w14:paraId="75498400" w14:textId="77777777" w:rsidR="00AD1DC5" w:rsidRDefault="00AD1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F73380" w14:textId="77777777" w:rsidR="00AD1DC5" w:rsidRDefault="00AD1DC5">
      <w:r>
        <w:separator/>
      </w:r>
    </w:p>
  </w:footnote>
  <w:footnote w:type="continuationSeparator" w:id="0">
    <w:p w14:paraId="6BE47733" w14:textId="77777777" w:rsidR="00AD1DC5" w:rsidRDefault="00AD1D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C53138" w14:textId="77777777" w:rsidR="00A3438B" w:rsidRPr="00AB674D" w:rsidRDefault="00A3438B" w:rsidP="00A3438B">
    <w:pPr>
      <w:pStyle w:val="Cabealho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tVar" w:val="ipClient:10.0.9.115|idUsuario:44269172|nomeDocumento:202315864397.doc|idAnexo:51284792|numeroAssinantes:0|idUsuarioDepartamento:44269173|idDocumento:51284790|dataDownload:07/06/2023 17:53:17|urlAplicacao:https://pgedoc.pge.sp.gov.br/docflow/webdav|"/>
  </w:docVars>
  <w:rsids>
    <w:rsidRoot w:val="00AD19E6"/>
    <w:rsid w:val="000116F7"/>
    <w:rsid w:val="00025779"/>
    <w:rsid w:val="00060449"/>
    <w:rsid w:val="00065EDC"/>
    <w:rsid w:val="00066C7B"/>
    <w:rsid w:val="000707CD"/>
    <w:rsid w:val="00071BC2"/>
    <w:rsid w:val="0007566B"/>
    <w:rsid w:val="00092517"/>
    <w:rsid w:val="000931CE"/>
    <w:rsid w:val="000A046C"/>
    <w:rsid w:val="000A667D"/>
    <w:rsid w:val="000B1140"/>
    <w:rsid w:val="000B1CFA"/>
    <w:rsid w:val="000B6064"/>
    <w:rsid w:val="000D76D2"/>
    <w:rsid w:val="000E72AE"/>
    <w:rsid w:val="00101178"/>
    <w:rsid w:val="00106348"/>
    <w:rsid w:val="00107C88"/>
    <w:rsid w:val="0011445D"/>
    <w:rsid w:val="00122C90"/>
    <w:rsid w:val="00127207"/>
    <w:rsid w:val="00135A67"/>
    <w:rsid w:val="001411AB"/>
    <w:rsid w:val="00151F84"/>
    <w:rsid w:val="00154CEF"/>
    <w:rsid w:val="00193443"/>
    <w:rsid w:val="001A0908"/>
    <w:rsid w:val="001C551A"/>
    <w:rsid w:val="001D37DD"/>
    <w:rsid w:val="001E7F3A"/>
    <w:rsid w:val="001F3A62"/>
    <w:rsid w:val="00234012"/>
    <w:rsid w:val="00235251"/>
    <w:rsid w:val="0023557D"/>
    <w:rsid w:val="0023700F"/>
    <w:rsid w:val="00263331"/>
    <w:rsid w:val="00263BAE"/>
    <w:rsid w:val="00263D1A"/>
    <w:rsid w:val="002C0DFA"/>
    <w:rsid w:val="002D75AD"/>
    <w:rsid w:val="003057E6"/>
    <w:rsid w:val="00314A58"/>
    <w:rsid w:val="00323496"/>
    <w:rsid w:val="00325597"/>
    <w:rsid w:val="003271DB"/>
    <w:rsid w:val="00331FB0"/>
    <w:rsid w:val="00347991"/>
    <w:rsid w:val="003728CA"/>
    <w:rsid w:val="00372A01"/>
    <w:rsid w:val="003D3452"/>
    <w:rsid w:val="003D7DD3"/>
    <w:rsid w:val="003E0591"/>
    <w:rsid w:val="003F4456"/>
    <w:rsid w:val="004055EA"/>
    <w:rsid w:val="00413CBF"/>
    <w:rsid w:val="00417B30"/>
    <w:rsid w:val="00420D4A"/>
    <w:rsid w:val="004314AE"/>
    <w:rsid w:val="00437E46"/>
    <w:rsid w:val="00440623"/>
    <w:rsid w:val="00442F56"/>
    <w:rsid w:val="00453D71"/>
    <w:rsid w:val="00491569"/>
    <w:rsid w:val="00500697"/>
    <w:rsid w:val="00503072"/>
    <w:rsid w:val="005054EE"/>
    <w:rsid w:val="0051063F"/>
    <w:rsid w:val="005148C0"/>
    <w:rsid w:val="0052685D"/>
    <w:rsid w:val="00537BF5"/>
    <w:rsid w:val="00547413"/>
    <w:rsid w:val="0057081B"/>
    <w:rsid w:val="00580733"/>
    <w:rsid w:val="00582852"/>
    <w:rsid w:val="00582938"/>
    <w:rsid w:val="00585F10"/>
    <w:rsid w:val="005B50DF"/>
    <w:rsid w:val="005D4034"/>
    <w:rsid w:val="005E51CA"/>
    <w:rsid w:val="005F3593"/>
    <w:rsid w:val="00607CB9"/>
    <w:rsid w:val="00617C44"/>
    <w:rsid w:val="006214C9"/>
    <w:rsid w:val="006316F2"/>
    <w:rsid w:val="006322A2"/>
    <w:rsid w:val="006410A9"/>
    <w:rsid w:val="006501D6"/>
    <w:rsid w:val="006520CF"/>
    <w:rsid w:val="00665C74"/>
    <w:rsid w:val="00667F6D"/>
    <w:rsid w:val="00673AF1"/>
    <w:rsid w:val="00677A1F"/>
    <w:rsid w:val="00683BA0"/>
    <w:rsid w:val="00693E54"/>
    <w:rsid w:val="006D2A38"/>
    <w:rsid w:val="006F302C"/>
    <w:rsid w:val="006F494A"/>
    <w:rsid w:val="0070544F"/>
    <w:rsid w:val="00713E58"/>
    <w:rsid w:val="00755565"/>
    <w:rsid w:val="00756C1F"/>
    <w:rsid w:val="007860D1"/>
    <w:rsid w:val="007A28F5"/>
    <w:rsid w:val="007F4C8D"/>
    <w:rsid w:val="007F5983"/>
    <w:rsid w:val="00832FC7"/>
    <w:rsid w:val="00833251"/>
    <w:rsid w:val="0084381E"/>
    <w:rsid w:val="008460E9"/>
    <w:rsid w:val="00876669"/>
    <w:rsid w:val="00896BAF"/>
    <w:rsid w:val="008B220E"/>
    <w:rsid w:val="008C026B"/>
    <w:rsid w:val="008C7105"/>
    <w:rsid w:val="008F09B1"/>
    <w:rsid w:val="008F1994"/>
    <w:rsid w:val="008F3E5A"/>
    <w:rsid w:val="00923CFF"/>
    <w:rsid w:val="00962509"/>
    <w:rsid w:val="0098618B"/>
    <w:rsid w:val="009863A6"/>
    <w:rsid w:val="009A526E"/>
    <w:rsid w:val="009B08DE"/>
    <w:rsid w:val="009C03C9"/>
    <w:rsid w:val="009C49C6"/>
    <w:rsid w:val="009F10D1"/>
    <w:rsid w:val="00A06F61"/>
    <w:rsid w:val="00A32C26"/>
    <w:rsid w:val="00A340EC"/>
    <w:rsid w:val="00A3438B"/>
    <w:rsid w:val="00A81BE2"/>
    <w:rsid w:val="00A83820"/>
    <w:rsid w:val="00A844D8"/>
    <w:rsid w:val="00A963A1"/>
    <w:rsid w:val="00AA7D61"/>
    <w:rsid w:val="00AD19E6"/>
    <w:rsid w:val="00AD1DC5"/>
    <w:rsid w:val="00AD220C"/>
    <w:rsid w:val="00B27EEA"/>
    <w:rsid w:val="00B30873"/>
    <w:rsid w:val="00B357B7"/>
    <w:rsid w:val="00B3777B"/>
    <w:rsid w:val="00B41BB9"/>
    <w:rsid w:val="00B45936"/>
    <w:rsid w:val="00B64AE3"/>
    <w:rsid w:val="00B71E11"/>
    <w:rsid w:val="00B84CE2"/>
    <w:rsid w:val="00C23E4C"/>
    <w:rsid w:val="00C25BD6"/>
    <w:rsid w:val="00C365B9"/>
    <w:rsid w:val="00C435D7"/>
    <w:rsid w:val="00C43950"/>
    <w:rsid w:val="00C46CDA"/>
    <w:rsid w:val="00C67C7A"/>
    <w:rsid w:val="00C71D60"/>
    <w:rsid w:val="00C85DE8"/>
    <w:rsid w:val="00C93913"/>
    <w:rsid w:val="00CB75A2"/>
    <w:rsid w:val="00CC657B"/>
    <w:rsid w:val="00CE6552"/>
    <w:rsid w:val="00CF3B69"/>
    <w:rsid w:val="00CF79E5"/>
    <w:rsid w:val="00D002B0"/>
    <w:rsid w:val="00D35643"/>
    <w:rsid w:val="00D53351"/>
    <w:rsid w:val="00D56D56"/>
    <w:rsid w:val="00D6634D"/>
    <w:rsid w:val="00DA0E42"/>
    <w:rsid w:val="00DA353B"/>
    <w:rsid w:val="00DB204B"/>
    <w:rsid w:val="00DE6EAC"/>
    <w:rsid w:val="00DF3019"/>
    <w:rsid w:val="00E067AB"/>
    <w:rsid w:val="00E43D89"/>
    <w:rsid w:val="00E51B68"/>
    <w:rsid w:val="00E628F0"/>
    <w:rsid w:val="00E729D9"/>
    <w:rsid w:val="00E85F44"/>
    <w:rsid w:val="00E9365E"/>
    <w:rsid w:val="00E93741"/>
    <w:rsid w:val="00EA6D22"/>
    <w:rsid w:val="00EA7EB2"/>
    <w:rsid w:val="00EC35C3"/>
    <w:rsid w:val="00ED6986"/>
    <w:rsid w:val="00EE2C00"/>
    <w:rsid w:val="00EF1C8D"/>
    <w:rsid w:val="00EF4B19"/>
    <w:rsid w:val="00EF5B02"/>
    <w:rsid w:val="00F05CF7"/>
    <w:rsid w:val="00F16214"/>
    <w:rsid w:val="00F24507"/>
    <w:rsid w:val="00F2594F"/>
    <w:rsid w:val="00F341E4"/>
    <w:rsid w:val="00F43B95"/>
    <w:rsid w:val="00F463FA"/>
    <w:rsid w:val="00F77510"/>
    <w:rsid w:val="00F96505"/>
    <w:rsid w:val="00FD2916"/>
    <w:rsid w:val="00FE68A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48BC79A"/>
  <w15:chartTrackingRefBased/>
  <w15:docId w15:val="{C9CE166D-1D74-4E0B-9AAB-78A719C4C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120"/>
      <w:jc w:val="center"/>
      <w:outlineLvl w:val="0"/>
    </w:pPr>
    <w:rPr>
      <w:b/>
      <w:sz w:val="52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 w:cs="Arial"/>
      <w:sz w:val="24"/>
    </w:rPr>
  </w:style>
  <w:style w:type="paragraph" w:styleId="Ttulo3">
    <w:name w:val="heading 3"/>
    <w:basedOn w:val="Normal"/>
    <w:next w:val="Normal"/>
    <w:qFormat/>
    <w:pPr>
      <w:keepNext/>
      <w:spacing w:before="40"/>
      <w:jc w:val="center"/>
      <w:outlineLvl w:val="2"/>
    </w:pPr>
    <w:rPr>
      <w:b/>
    </w:rPr>
  </w:style>
  <w:style w:type="paragraph" w:styleId="Ttulo4">
    <w:name w:val="heading 4"/>
    <w:basedOn w:val="Normal"/>
    <w:next w:val="Normal"/>
    <w:qFormat/>
    <w:pPr>
      <w:keepNext/>
      <w:spacing w:before="40" w:after="100"/>
      <w:jc w:val="center"/>
      <w:outlineLvl w:val="3"/>
    </w:pPr>
    <w:rPr>
      <w:b/>
      <w:sz w:val="16"/>
    </w:rPr>
  </w:style>
  <w:style w:type="paragraph" w:styleId="Ttulo5">
    <w:name w:val="heading 5"/>
    <w:basedOn w:val="Normal"/>
    <w:next w:val="Normal"/>
    <w:qFormat/>
    <w:pPr>
      <w:keepNext/>
      <w:ind w:firstLine="708"/>
      <w:outlineLvl w:val="4"/>
    </w:pPr>
    <w:rPr>
      <w:rFonts w:ascii="Arial" w:hAnsi="Arial"/>
      <w:b/>
      <w:sz w:val="24"/>
    </w:rPr>
  </w:style>
  <w:style w:type="paragraph" w:styleId="Ttulo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pPr>
      <w:keepNext/>
      <w:spacing w:before="80" w:after="80"/>
      <w:outlineLvl w:val="6"/>
    </w:pPr>
    <w:rPr>
      <w:b/>
      <w:spacing w:val="60"/>
      <w:sz w:val="24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rFonts w:ascii="Tahoma" w:hAnsi="Tahoma" w:cs="Tahoma"/>
      <w:b/>
      <w:sz w:val="28"/>
      <w:szCs w:val="28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widowControl w:val="0"/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embloco">
    <w:name w:val="Block Text"/>
    <w:basedOn w:val="Normal"/>
    <w:pPr>
      <w:ind w:left="71" w:right="567"/>
      <w:jc w:val="both"/>
    </w:pPr>
    <w:rPr>
      <w:sz w:val="22"/>
    </w:rPr>
  </w:style>
  <w:style w:type="paragraph" w:styleId="Corpodetexto">
    <w:name w:val="Body Text"/>
    <w:basedOn w:val="Normal"/>
    <w:rPr>
      <w:sz w:val="24"/>
    </w:rPr>
  </w:style>
  <w:style w:type="paragraph" w:styleId="Corpodetexto2">
    <w:name w:val="Body Text 2"/>
    <w:basedOn w:val="Normal"/>
    <w:rPr>
      <w:b/>
      <w:sz w:val="24"/>
      <w:szCs w:val="28"/>
    </w:rPr>
  </w:style>
  <w:style w:type="paragraph" w:styleId="Corpodetexto3">
    <w:name w:val="Body Text 3"/>
    <w:basedOn w:val="Normal"/>
    <w:pPr>
      <w:jc w:val="both"/>
    </w:pPr>
    <w:rPr>
      <w:rFonts w:ascii="Verdana" w:hAnsi="Verdana"/>
      <w:sz w:val="24"/>
    </w:rPr>
  </w:style>
  <w:style w:type="table" w:styleId="Tabelacomgrade">
    <w:name w:val="Table Grid"/>
    <w:basedOn w:val="Tabelanormal"/>
    <w:rsid w:val="00AD19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844D8"/>
    <w:pPr>
      <w:spacing w:before="100" w:beforeAutospacing="1" w:after="100" w:afterAutospacing="1"/>
    </w:pPr>
    <w:rPr>
      <w:sz w:val="24"/>
      <w:szCs w:val="24"/>
    </w:rPr>
  </w:style>
  <w:style w:type="paragraph" w:customStyle="1" w:styleId="textocentralizado">
    <w:name w:val="texto_centralizado"/>
    <w:basedOn w:val="Normal"/>
    <w:rsid w:val="00065EDC"/>
    <w:pPr>
      <w:spacing w:before="100" w:beforeAutospacing="1" w:after="100" w:afterAutospacing="1"/>
    </w:pPr>
    <w:rPr>
      <w:sz w:val="24"/>
      <w:szCs w:val="24"/>
    </w:rPr>
  </w:style>
  <w:style w:type="paragraph" w:customStyle="1" w:styleId="textojustificadorecuoprimeiralinha">
    <w:name w:val="texto_justificado_recuo_primeira_linha"/>
    <w:basedOn w:val="Normal"/>
    <w:rsid w:val="00065EDC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9863A6"/>
    <w:rPr>
      <w:b/>
      <w:bCs/>
    </w:rPr>
  </w:style>
  <w:style w:type="character" w:styleId="Hyperlink">
    <w:name w:val="Hyperlink"/>
    <w:uiPriority w:val="99"/>
    <w:unhideWhenUsed/>
    <w:rsid w:val="000A046C"/>
    <w:rPr>
      <w:color w:val="0000FF"/>
      <w:u w:val="single"/>
    </w:rPr>
  </w:style>
  <w:style w:type="paragraph" w:customStyle="1" w:styleId="Autgrafo-corpo">
    <w:name w:val="Autógrafo - corpo"/>
    <w:basedOn w:val="Normal"/>
    <w:rsid w:val="008F1994"/>
    <w:pPr>
      <w:spacing w:line="360" w:lineRule="auto"/>
      <w:ind w:firstLine="1134"/>
      <w:jc w:val="both"/>
    </w:pPr>
    <w:rPr>
      <w:sz w:val="24"/>
      <w:szCs w:val="24"/>
      <w:lang w:bidi="he-IL"/>
    </w:rPr>
  </w:style>
  <w:style w:type="character" w:customStyle="1" w:styleId="CabealhoChar">
    <w:name w:val="Cabeçalho Char"/>
    <w:basedOn w:val="Fontepargpadro"/>
    <w:link w:val="Cabealho"/>
    <w:rsid w:val="000D76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58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8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emf"/><Relationship Id="rId18" Type="http://schemas.openxmlformats.org/officeDocument/2006/relationships/image" Target="media/image10.emf"/><Relationship Id="rId26" Type="http://schemas.openxmlformats.org/officeDocument/2006/relationships/image" Target="media/image18.emf"/><Relationship Id="rId39" Type="http://schemas.openxmlformats.org/officeDocument/2006/relationships/image" Target="media/image31.emf"/><Relationship Id="rId21" Type="http://schemas.openxmlformats.org/officeDocument/2006/relationships/image" Target="media/image13.emf"/><Relationship Id="rId34" Type="http://schemas.openxmlformats.org/officeDocument/2006/relationships/image" Target="media/image26.emf"/><Relationship Id="rId42" Type="http://schemas.openxmlformats.org/officeDocument/2006/relationships/image" Target="media/image34.emf"/><Relationship Id="rId47" Type="http://schemas.openxmlformats.org/officeDocument/2006/relationships/image" Target="media/image39.emf"/><Relationship Id="rId50" Type="http://schemas.openxmlformats.org/officeDocument/2006/relationships/image" Target="media/image42.emf"/><Relationship Id="rId55" Type="http://schemas.openxmlformats.org/officeDocument/2006/relationships/fontTable" Target="fontTable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image" Target="media/image8.emf"/><Relationship Id="rId29" Type="http://schemas.openxmlformats.org/officeDocument/2006/relationships/image" Target="media/image21.emf"/><Relationship Id="rId11" Type="http://schemas.openxmlformats.org/officeDocument/2006/relationships/image" Target="media/image3.emf"/><Relationship Id="rId24" Type="http://schemas.openxmlformats.org/officeDocument/2006/relationships/image" Target="media/image16.emf"/><Relationship Id="rId32" Type="http://schemas.openxmlformats.org/officeDocument/2006/relationships/image" Target="media/image24.emf"/><Relationship Id="rId37" Type="http://schemas.openxmlformats.org/officeDocument/2006/relationships/image" Target="media/image29.emf"/><Relationship Id="rId40" Type="http://schemas.openxmlformats.org/officeDocument/2006/relationships/image" Target="media/image32.emf"/><Relationship Id="rId45" Type="http://schemas.openxmlformats.org/officeDocument/2006/relationships/image" Target="media/image37.emf"/><Relationship Id="rId53" Type="http://schemas.openxmlformats.org/officeDocument/2006/relationships/image" Target="media/image45.emf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19" Type="http://schemas.openxmlformats.org/officeDocument/2006/relationships/image" Target="media/image11.emf"/><Relationship Id="rId31" Type="http://schemas.openxmlformats.org/officeDocument/2006/relationships/image" Target="media/image23.emf"/><Relationship Id="rId44" Type="http://schemas.openxmlformats.org/officeDocument/2006/relationships/image" Target="media/image36.emf"/><Relationship Id="rId52" Type="http://schemas.openxmlformats.org/officeDocument/2006/relationships/image" Target="media/image44.emf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image" Target="media/image6.emf"/><Relationship Id="rId22" Type="http://schemas.openxmlformats.org/officeDocument/2006/relationships/image" Target="media/image14.emf"/><Relationship Id="rId27" Type="http://schemas.openxmlformats.org/officeDocument/2006/relationships/image" Target="media/image19.emf"/><Relationship Id="rId30" Type="http://schemas.openxmlformats.org/officeDocument/2006/relationships/image" Target="media/image22.emf"/><Relationship Id="rId35" Type="http://schemas.openxmlformats.org/officeDocument/2006/relationships/image" Target="media/image27.emf"/><Relationship Id="rId43" Type="http://schemas.openxmlformats.org/officeDocument/2006/relationships/image" Target="media/image35.emf"/><Relationship Id="rId48" Type="http://schemas.openxmlformats.org/officeDocument/2006/relationships/image" Target="media/image40.emf"/><Relationship Id="rId56" Type="http://schemas.openxmlformats.org/officeDocument/2006/relationships/theme" Target="theme/theme1.xml"/><Relationship Id="rId8" Type="http://schemas.openxmlformats.org/officeDocument/2006/relationships/endnotes" Target="endnotes.xml"/><Relationship Id="rId51" Type="http://schemas.openxmlformats.org/officeDocument/2006/relationships/image" Target="media/image43.emf"/><Relationship Id="rId3" Type="http://schemas.openxmlformats.org/officeDocument/2006/relationships/customXml" Target="../customXml/item3.xml"/><Relationship Id="rId12" Type="http://schemas.openxmlformats.org/officeDocument/2006/relationships/image" Target="media/image4.emf"/><Relationship Id="rId17" Type="http://schemas.openxmlformats.org/officeDocument/2006/relationships/image" Target="media/image9.emf"/><Relationship Id="rId25" Type="http://schemas.openxmlformats.org/officeDocument/2006/relationships/image" Target="media/image17.emf"/><Relationship Id="rId33" Type="http://schemas.openxmlformats.org/officeDocument/2006/relationships/image" Target="media/image25.emf"/><Relationship Id="rId38" Type="http://schemas.openxmlformats.org/officeDocument/2006/relationships/image" Target="media/image30.emf"/><Relationship Id="rId46" Type="http://schemas.openxmlformats.org/officeDocument/2006/relationships/image" Target="media/image38.emf"/><Relationship Id="rId20" Type="http://schemas.openxmlformats.org/officeDocument/2006/relationships/image" Target="media/image12.emf"/><Relationship Id="rId41" Type="http://schemas.openxmlformats.org/officeDocument/2006/relationships/image" Target="media/image33.emf"/><Relationship Id="rId54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7.emf"/><Relationship Id="rId23" Type="http://schemas.openxmlformats.org/officeDocument/2006/relationships/image" Target="media/image15.emf"/><Relationship Id="rId28" Type="http://schemas.openxmlformats.org/officeDocument/2006/relationships/image" Target="media/image20.emf"/><Relationship Id="rId36" Type="http://schemas.openxmlformats.org/officeDocument/2006/relationships/image" Target="media/image28.emf"/><Relationship Id="rId49" Type="http://schemas.openxmlformats.org/officeDocument/2006/relationships/image" Target="media/image4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ee1fa1-d713-4703-8d42-5de56643e079" xsi:nil="true"/>
    <lcf76f155ced4ddcb4097134ff3c332f xmlns="b9550538-f652-4ea3-b7d6-f8429d6b3052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D948DE9916CEE4BA8877F16A1B0D8DD" ma:contentTypeVersion="14" ma:contentTypeDescription="Crie um novo documento." ma:contentTypeScope="" ma:versionID="3d4bfe0dede833b019b022529c36f726">
  <xsd:schema xmlns:xsd="http://www.w3.org/2001/XMLSchema" xmlns:xs="http://www.w3.org/2001/XMLSchema" xmlns:p="http://schemas.microsoft.com/office/2006/metadata/properties" xmlns:ns2="b9550538-f652-4ea3-b7d6-f8429d6b3052" xmlns:ns3="efee1fa1-d713-4703-8d42-5de56643e079" targetNamespace="http://schemas.microsoft.com/office/2006/metadata/properties" ma:root="true" ma:fieldsID="31f9cd73c21fd7fc010316977550f3fb" ns2:_="" ns3:_="">
    <xsd:import namespace="b9550538-f652-4ea3-b7d6-f8429d6b3052"/>
    <xsd:import namespace="efee1fa1-d713-4703-8d42-5de56643e0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50538-f652-4ea3-b7d6-f8429d6b30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Marcações de imagem" ma:readOnly="false" ma:fieldId="{5cf76f15-5ced-4ddc-b409-7134ff3c332f}" ma:taxonomyMulti="true" ma:sspId="2dab9438-f903-450b-a158-c86bb4a35d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ee1fa1-d713-4703-8d42-5de56643e07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f44913ba-0f30-4ff6-8f03-a1c26137252e}" ma:internalName="TaxCatchAll" ma:showField="CatchAllData" ma:web="efee1fa1-d713-4703-8d42-5de56643e0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1B673D-E4A9-47C5-A192-F10ECF584F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00B2D4-9B51-4F47-93B3-B875BF4F20C8}">
  <ds:schemaRefs>
    <ds:schemaRef ds:uri="http://schemas.microsoft.com/office/2006/metadata/properties"/>
    <ds:schemaRef ds:uri="http://schemas.microsoft.com/office/infopath/2007/PartnerControls"/>
    <ds:schemaRef ds:uri="efee1fa1-d713-4703-8d42-5de56643e079"/>
    <ds:schemaRef ds:uri="b9550538-f652-4ea3-b7d6-f8429d6b3052"/>
  </ds:schemaRefs>
</ds:datastoreItem>
</file>

<file path=customXml/itemProps3.xml><?xml version="1.0" encoding="utf-8"?>
<ds:datastoreItem xmlns:ds="http://schemas.openxmlformats.org/officeDocument/2006/customXml" ds:itemID="{D9D31C08-47DD-497D-B313-8F1E14322A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550538-f652-4ea3-b7d6-f8429d6b3052"/>
    <ds:schemaRef ds:uri="efee1fa1-d713-4703-8d42-5de56643e0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41</Pages>
  <Words>3187</Words>
  <Characters>17212</Characters>
  <Application>Microsoft Office Word</Application>
  <DocSecurity>0</DocSecurity>
  <Lines>143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DataEasy</Company>
  <LinksUpToDate>false</LinksUpToDate>
  <CharactersWithSpaces>20359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Maria Augusta Martins</cp:lastModifiedBy>
  <cp:revision>3</cp:revision>
  <cp:lastPrinted>1900-01-01T02:00:00Z</cp:lastPrinted>
  <dcterms:created xsi:type="dcterms:W3CDTF">2025-06-04T22:16:00Z</dcterms:created>
  <dcterms:modified xsi:type="dcterms:W3CDTF">2025-06-04T22:26:00Z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0x010100DD948DE9916CEE4BA8877F16A1B0D8DD</vt:lpwstr>
  </property>
  <property fmtid="{D5CDD505-2E9C-101B-9397-08002B2CF9AE}" pid="3" name="MediaServiceImageTags">
    <vt:lpwstr/>
  </property>
</Properties>
</file>