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4C5ECAE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4F37AF7C">
        <w:rPr>
          <w:b/>
          <w:bCs/>
          <w:color w:val="000000"/>
          <w:spacing w:val="10"/>
          <w:sz w:val="26"/>
          <w:szCs w:val="26"/>
        </w:rPr>
        <w:t>Lei</w:t>
      </w:r>
      <w:r w:rsidR="409B4B36" w:rsidRPr="4F37AF7C">
        <w:rPr>
          <w:b/>
          <w:bCs/>
          <w:color w:val="000000" w:themeColor="text1"/>
          <w:sz w:val="26"/>
          <w:szCs w:val="26"/>
        </w:rPr>
        <w:t xml:space="preserve"> </w:t>
      </w:r>
      <w:r w:rsidR="616171A1" w:rsidRPr="4F37AF7C">
        <w:rPr>
          <w:b/>
          <w:bCs/>
          <w:color w:val="000000" w:themeColor="text1"/>
          <w:sz w:val="26"/>
          <w:szCs w:val="26"/>
        </w:rPr>
        <w:t>Complementar</w:t>
      </w:r>
      <w:r w:rsidRPr="4F37AF7C">
        <w:rPr>
          <w:b/>
          <w:color w:val="000000" w:themeColor="text1"/>
          <w:sz w:val="26"/>
          <w:szCs w:val="26"/>
        </w:rPr>
        <w:t xml:space="preserve"> nº</w:t>
      </w:r>
      <w:r w:rsidR="00E343D5">
        <w:rPr>
          <w:b/>
          <w:color w:val="000000" w:themeColor="text1"/>
          <w:sz w:val="26"/>
          <w:szCs w:val="26"/>
        </w:rPr>
        <w:t xml:space="preserve"> 1.436</w:t>
      </w:r>
      <w:r w:rsidRPr="4F37AF7C">
        <w:rPr>
          <w:b/>
          <w:color w:val="000000" w:themeColor="text1"/>
          <w:sz w:val="26"/>
          <w:szCs w:val="26"/>
        </w:rPr>
        <w:t xml:space="preserve">, de </w:t>
      </w:r>
      <w:r w:rsidR="00E343D5">
        <w:rPr>
          <w:b/>
          <w:color w:val="000000" w:themeColor="text1"/>
          <w:sz w:val="26"/>
          <w:szCs w:val="26"/>
        </w:rPr>
        <w:t>28</w:t>
      </w:r>
      <w:r w:rsidRPr="4F37AF7C">
        <w:rPr>
          <w:b/>
          <w:color w:val="000000" w:themeColor="text1"/>
          <w:sz w:val="26"/>
          <w:szCs w:val="26"/>
        </w:rPr>
        <w:t xml:space="preserve"> de </w:t>
      </w:r>
      <w:r w:rsidR="00E343D5">
        <w:rPr>
          <w:b/>
          <w:color w:val="000000" w:themeColor="text1"/>
          <w:sz w:val="26"/>
          <w:szCs w:val="26"/>
        </w:rPr>
        <w:t>novembro</w:t>
      </w:r>
      <w:r w:rsidRPr="4F37AF7C">
        <w:rPr>
          <w:b/>
          <w:color w:val="000000" w:themeColor="text1"/>
          <w:sz w:val="26"/>
          <w:szCs w:val="26"/>
        </w:rPr>
        <w:t xml:space="preserve"> de 20</w:t>
      </w:r>
      <w:bookmarkEnd w:id="0"/>
      <w:r w:rsidRPr="4F37AF7C">
        <w:rPr>
          <w:b/>
          <w:color w:val="000000" w:themeColor="text1"/>
          <w:sz w:val="26"/>
          <w:szCs w:val="26"/>
        </w:rPr>
        <w:t>2</w:t>
      </w:r>
      <w:r w:rsidR="00A32C26" w:rsidRPr="4F37AF7C">
        <w:rPr>
          <w:b/>
          <w:color w:val="000000" w:themeColor="text1"/>
          <w:sz w:val="26"/>
          <w:szCs w:val="26"/>
        </w:rPr>
        <w:t>5</w:t>
      </w:r>
    </w:p>
    <w:p w14:paraId="60DD5FF7" w14:textId="0AA05821" w:rsidR="000707CD" w:rsidRDefault="00046641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046641">
        <w:rPr>
          <w:i/>
          <w:color w:val="000000"/>
          <w:spacing w:val="10"/>
          <w:sz w:val="26"/>
          <w:szCs w:val="26"/>
        </w:rPr>
        <w:t>Dispõe sobre a extinção da Fundação para o Remédio Popular "Chopin Tavares de Lima" – FURP, altera a Lei nº 9.192, de 23 de novembro de 1995, e dá providências correlatas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0429153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</w:t>
      </w:r>
      <w:r w:rsidRPr="4F37AF7C">
        <w:rPr>
          <w:b/>
          <w:color w:val="000000" w:themeColor="text1"/>
          <w:sz w:val="26"/>
          <w:szCs w:val="26"/>
        </w:rPr>
        <w:t xml:space="preserve"> lei</w:t>
      </w:r>
      <w:r w:rsidR="64589BA8" w:rsidRPr="4F37AF7C">
        <w:rPr>
          <w:b/>
          <w:bCs/>
          <w:color w:val="000000" w:themeColor="text1"/>
          <w:sz w:val="26"/>
          <w:szCs w:val="26"/>
        </w:rPr>
        <w:t xml:space="preserve"> complementar</w:t>
      </w:r>
      <w:r w:rsidRPr="4F37AF7C">
        <w:rPr>
          <w:b/>
          <w:color w:val="000000" w:themeColor="text1"/>
          <w:sz w:val="26"/>
          <w:szCs w:val="26"/>
        </w:rPr>
        <w:t>:</w:t>
      </w:r>
    </w:p>
    <w:p w14:paraId="62CD73C6" w14:textId="77777777" w:rsidR="00EF1919" w:rsidRPr="00EF1919" w:rsidRDefault="000707CD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EF1919" w:rsidRPr="00EF1919">
        <w:rPr>
          <w:color w:val="000000"/>
          <w:spacing w:val="10"/>
          <w:sz w:val="26"/>
          <w:szCs w:val="26"/>
        </w:rPr>
        <w:t>Fica o Poder Executivo autorizado a promover a extinção da Fundação para o Remédio Popular "Chopin Tavares de Lima" - FURP, cuja instituição foi autorizada pela Lei nº 10.071, de 10 de abril de 1968.</w:t>
      </w:r>
    </w:p>
    <w:p w14:paraId="7EDF4F50" w14:textId="624BBA4B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F1919">
        <w:rPr>
          <w:b/>
          <w:bCs/>
          <w:color w:val="000000"/>
          <w:spacing w:val="10"/>
          <w:sz w:val="26"/>
          <w:szCs w:val="26"/>
        </w:rPr>
        <w:t>Parágrafo único -</w:t>
      </w:r>
      <w:r w:rsidRPr="00EF1919">
        <w:rPr>
          <w:color w:val="000000"/>
          <w:spacing w:val="10"/>
          <w:sz w:val="26"/>
          <w:szCs w:val="26"/>
        </w:rPr>
        <w:t xml:space="preserve"> A Secretaria da Saúde, por meio do Instituto Butantan, assumirá as atribuições da FURP, após sua extinção.</w:t>
      </w:r>
    </w:p>
    <w:p w14:paraId="142A54D6" w14:textId="654E9CA4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F1919">
        <w:rPr>
          <w:b/>
          <w:bCs/>
          <w:color w:val="000000"/>
          <w:spacing w:val="10"/>
          <w:sz w:val="26"/>
          <w:szCs w:val="26"/>
        </w:rPr>
        <w:t>Artigo 2º -</w:t>
      </w:r>
      <w:r w:rsidRPr="00EF1919">
        <w:rPr>
          <w:color w:val="000000"/>
          <w:spacing w:val="10"/>
          <w:sz w:val="26"/>
          <w:szCs w:val="26"/>
        </w:rPr>
        <w:t xml:space="preserve"> Fica o Poder Executivo autorizado a:</w:t>
      </w:r>
    </w:p>
    <w:p w14:paraId="37054A58" w14:textId="5603B09A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20EC4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020EC4" w:rsidRPr="00020EC4">
        <w:rPr>
          <w:b/>
          <w:bCs/>
          <w:color w:val="000000"/>
          <w:spacing w:val="10"/>
          <w:sz w:val="26"/>
          <w:szCs w:val="26"/>
        </w:rPr>
        <w:t>-</w:t>
      </w:r>
      <w:r w:rsidRPr="00EF191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EF1919">
        <w:rPr>
          <w:color w:val="000000"/>
          <w:spacing w:val="10"/>
          <w:sz w:val="26"/>
          <w:szCs w:val="26"/>
        </w:rPr>
        <w:t>sub-rogar</w:t>
      </w:r>
      <w:proofErr w:type="gramEnd"/>
      <w:r w:rsidRPr="00EF1919">
        <w:rPr>
          <w:color w:val="000000"/>
          <w:spacing w:val="10"/>
          <w:sz w:val="26"/>
          <w:szCs w:val="26"/>
        </w:rPr>
        <w:t xml:space="preserve"> para a Secretaria da Saúde os contratos administrativos dos quais é parte a FURP, a fim de manter a continuidade da utilização de bens essenciais e a prestação do serviço público;</w:t>
      </w:r>
    </w:p>
    <w:p w14:paraId="6101D913" w14:textId="6574AB83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020EC4">
        <w:rPr>
          <w:b/>
          <w:bCs/>
          <w:color w:val="000000"/>
          <w:spacing w:val="10"/>
          <w:sz w:val="26"/>
          <w:szCs w:val="26"/>
        </w:rPr>
        <w:t>II</w:t>
      </w:r>
      <w:r w:rsidR="00020EC4" w:rsidRPr="00020EC4">
        <w:rPr>
          <w:b/>
          <w:bCs/>
          <w:color w:val="000000"/>
          <w:spacing w:val="10"/>
          <w:sz w:val="26"/>
          <w:szCs w:val="26"/>
        </w:rPr>
        <w:t xml:space="preserve"> -</w:t>
      </w:r>
      <w:r w:rsidR="00020EC4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EF1919">
        <w:rPr>
          <w:color w:val="000000"/>
          <w:spacing w:val="10"/>
          <w:sz w:val="26"/>
          <w:szCs w:val="26"/>
        </w:rPr>
        <w:t>transferir</w:t>
      </w:r>
      <w:proofErr w:type="gramEnd"/>
      <w:r w:rsidRPr="00EF1919">
        <w:rPr>
          <w:color w:val="000000"/>
          <w:spacing w:val="10"/>
          <w:sz w:val="26"/>
          <w:szCs w:val="26"/>
        </w:rPr>
        <w:t xml:space="preserve"> a totalidade de ativos, tangíveis e intangíveis, e passivos, conhecidos ou não, as atribuições, as obrigações, o acervo, os bens e os recursos orçamentários e financeiros da FURP para a Secretaria da Saúde.</w:t>
      </w:r>
    </w:p>
    <w:p w14:paraId="1EF19634" w14:textId="14BAB953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F34887">
        <w:rPr>
          <w:b/>
          <w:bCs/>
          <w:color w:val="000000"/>
          <w:spacing w:val="10"/>
          <w:sz w:val="26"/>
          <w:szCs w:val="26"/>
        </w:rPr>
        <w:t>Parágrafo único</w:t>
      </w:r>
      <w:r w:rsidR="00042C23" w:rsidRPr="00F34887">
        <w:rPr>
          <w:b/>
          <w:bCs/>
          <w:color w:val="000000"/>
          <w:spacing w:val="10"/>
          <w:sz w:val="26"/>
          <w:szCs w:val="26"/>
        </w:rPr>
        <w:t xml:space="preserve"> -</w:t>
      </w:r>
      <w:r w:rsidR="00042C23">
        <w:rPr>
          <w:color w:val="000000"/>
          <w:spacing w:val="10"/>
          <w:sz w:val="26"/>
          <w:szCs w:val="26"/>
        </w:rPr>
        <w:t xml:space="preserve"> </w:t>
      </w:r>
      <w:r w:rsidRPr="00EF1919">
        <w:rPr>
          <w:color w:val="000000"/>
          <w:spacing w:val="10"/>
          <w:sz w:val="26"/>
          <w:szCs w:val="26"/>
        </w:rPr>
        <w:t>A FURP deverá informar à Procuradoria Geral do Estado o acervo de processos judiciais e administrativos existentes e a esta franquear o apoio material necessário para assunção da representação jurídica, observados, no que couber, os termos do artigo</w:t>
      </w:r>
      <w:r w:rsidRPr="4F37AF7C">
        <w:rPr>
          <w:color w:val="000000" w:themeColor="text1"/>
          <w:sz w:val="26"/>
          <w:szCs w:val="26"/>
        </w:rPr>
        <w:t xml:space="preserve"> 3º desta lei complementar.</w:t>
      </w:r>
    </w:p>
    <w:p w14:paraId="12873BF4" w14:textId="55B77506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F34887">
        <w:rPr>
          <w:b/>
          <w:bCs/>
          <w:color w:val="000000"/>
          <w:spacing w:val="10"/>
          <w:sz w:val="26"/>
          <w:szCs w:val="26"/>
        </w:rPr>
        <w:t xml:space="preserve">Artigo 3º </w:t>
      </w:r>
      <w:r w:rsidR="00F34887" w:rsidRPr="00F34887">
        <w:rPr>
          <w:b/>
          <w:bCs/>
          <w:color w:val="000000"/>
          <w:spacing w:val="10"/>
          <w:sz w:val="26"/>
          <w:szCs w:val="26"/>
        </w:rPr>
        <w:t>-</w:t>
      </w:r>
      <w:r w:rsidRPr="00EF1919">
        <w:rPr>
          <w:color w:val="000000"/>
          <w:spacing w:val="10"/>
          <w:sz w:val="26"/>
          <w:szCs w:val="26"/>
        </w:rPr>
        <w:t xml:space="preserve"> Fica o Poder Executivo autorizado a sub-rogar, a critério da administração, para a Secretaria da Saúde, sem descontinuidade, os contratos de trabalho da FURP vigentes até o momento da extinção da entidade.</w:t>
      </w:r>
    </w:p>
    <w:p w14:paraId="6913C971" w14:textId="4F6E4E43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A38AB">
        <w:rPr>
          <w:b/>
          <w:bCs/>
          <w:color w:val="000000"/>
          <w:spacing w:val="10"/>
          <w:sz w:val="26"/>
          <w:szCs w:val="26"/>
        </w:rPr>
        <w:lastRenderedPageBreak/>
        <w:t xml:space="preserve">§ 1º </w:t>
      </w:r>
      <w:r w:rsidR="005A38AB">
        <w:rPr>
          <w:b/>
          <w:bCs/>
          <w:color w:val="000000"/>
          <w:spacing w:val="10"/>
          <w:sz w:val="26"/>
          <w:szCs w:val="26"/>
        </w:rPr>
        <w:t>-</w:t>
      </w:r>
      <w:r w:rsidRPr="00EF1919">
        <w:rPr>
          <w:color w:val="000000"/>
          <w:spacing w:val="10"/>
          <w:sz w:val="26"/>
          <w:szCs w:val="26"/>
        </w:rPr>
        <w:t xml:space="preserve"> Decreto disciplinará a sub-rogação dos contratos de trabalho mencionada no </w:t>
      </w:r>
      <w:r w:rsidR="001A3E83">
        <w:rPr>
          <w:color w:val="000000"/>
          <w:spacing w:val="10"/>
          <w:sz w:val="26"/>
          <w:szCs w:val="26"/>
        </w:rPr>
        <w:t>“</w:t>
      </w:r>
      <w:r w:rsidRPr="00EF1919">
        <w:rPr>
          <w:color w:val="000000"/>
          <w:spacing w:val="10"/>
          <w:sz w:val="26"/>
          <w:szCs w:val="26"/>
        </w:rPr>
        <w:t>caput</w:t>
      </w:r>
      <w:r w:rsidR="001A3E83">
        <w:rPr>
          <w:color w:val="000000"/>
          <w:spacing w:val="10"/>
          <w:sz w:val="26"/>
          <w:szCs w:val="26"/>
        </w:rPr>
        <w:t>”</w:t>
      </w:r>
      <w:r w:rsidRPr="00EF1919">
        <w:rPr>
          <w:color w:val="000000"/>
          <w:spacing w:val="10"/>
          <w:sz w:val="26"/>
          <w:szCs w:val="26"/>
        </w:rPr>
        <w:t xml:space="preserve"> deste artigo, que somente poderá contemplar os empregados públicos:</w:t>
      </w:r>
    </w:p>
    <w:p w14:paraId="3723F108" w14:textId="7FCAA9F0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1A3E83">
        <w:rPr>
          <w:b/>
          <w:color w:val="000000"/>
          <w:spacing w:val="10"/>
          <w:sz w:val="26"/>
          <w:szCs w:val="26"/>
        </w:rPr>
        <w:t>1</w:t>
      </w:r>
      <w:r w:rsidR="001A3E83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EF191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EF1919">
        <w:rPr>
          <w:color w:val="000000"/>
          <w:spacing w:val="10"/>
          <w:sz w:val="26"/>
          <w:szCs w:val="26"/>
        </w:rPr>
        <w:t>admitidos</w:t>
      </w:r>
      <w:proofErr w:type="gramEnd"/>
      <w:r w:rsidRPr="00EF1919">
        <w:rPr>
          <w:color w:val="000000"/>
          <w:spacing w:val="10"/>
          <w:sz w:val="26"/>
          <w:szCs w:val="26"/>
        </w:rPr>
        <w:t xml:space="preserve"> por concurso público, cujas atividades tenham sido absorvidas pela Secretaria da Saúde, e absolutamente necessários à continuidade do serviço público;</w:t>
      </w:r>
    </w:p>
    <w:p w14:paraId="78E298D8" w14:textId="0E5FE429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1A3E83">
        <w:rPr>
          <w:b/>
          <w:color w:val="000000"/>
          <w:spacing w:val="10"/>
          <w:sz w:val="26"/>
          <w:szCs w:val="26"/>
        </w:rPr>
        <w:t>2</w:t>
      </w:r>
      <w:r w:rsidR="001A3E83">
        <w:rPr>
          <w:b/>
          <w:bCs/>
          <w:color w:val="000000"/>
          <w:spacing w:val="10"/>
          <w:sz w:val="26"/>
          <w:szCs w:val="26"/>
        </w:rPr>
        <w:t xml:space="preserve"> -</w:t>
      </w:r>
      <w:r w:rsidRPr="00EF1919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EF1919">
        <w:rPr>
          <w:color w:val="000000"/>
          <w:spacing w:val="10"/>
          <w:sz w:val="26"/>
          <w:szCs w:val="26"/>
        </w:rPr>
        <w:t>considerados</w:t>
      </w:r>
      <w:proofErr w:type="gramEnd"/>
      <w:r w:rsidRPr="00EF1919">
        <w:rPr>
          <w:color w:val="000000"/>
          <w:spacing w:val="10"/>
          <w:sz w:val="26"/>
          <w:szCs w:val="26"/>
        </w:rPr>
        <w:t xml:space="preserve"> estáveis.</w:t>
      </w:r>
    </w:p>
    <w:p w14:paraId="280E879D" w14:textId="60D5E413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A38AB">
        <w:rPr>
          <w:b/>
          <w:bCs/>
          <w:color w:val="000000"/>
          <w:spacing w:val="10"/>
          <w:sz w:val="26"/>
          <w:szCs w:val="26"/>
        </w:rPr>
        <w:t xml:space="preserve">§ 2º </w:t>
      </w:r>
      <w:r w:rsidR="005A38AB" w:rsidRPr="005A38AB">
        <w:rPr>
          <w:b/>
          <w:bCs/>
          <w:color w:val="000000"/>
          <w:spacing w:val="10"/>
          <w:sz w:val="26"/>
          <w:szCs w:val="26"/>
        </w:rPr>
        <w:t>-</w:t>
      </w:r>
      <w:r w:rsidR="005A38AB">
        <w:rPr>
          <w:color w:val="000000"/>
          <w:spacing w:val="10"/>
          <w:sz w:val="26"/>
          <w:szCs w:val="26"/>
        </w:rPr>
        <w:t xml:space="preserve"> </w:t>
      </w:r>
      <w:r w:rsidRPr="00EF1919">
        <w:rPr>
          <w:color w:val="000000"/>
          <w:spacing w:val="10"/>
          <w:sz w:val="26"/>
          <w:szCs w:val="26"/>
        </w:rPr>
        <w:t>Os empregos públicos sub-rogados na forma deste artigo comporão quadro especial vinculado à Secretaria da Saúde, e serão extintos na vacância, mantidas, até que esta ocorra, a denominação, as atribuições e a remuneração.</w:t>
      </w:r>
    </w:p>
    <w:p w14:paraId="5075504D" w14:textId="55543D24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A38AB">
        <w:rPr>
          <w:b/>
          <w:bCs/>
          <w:color w:val="000000"/>
          <w:spacing w:val="10"/>
          <w:sz w:val="26"/>
          <w:szCs w:val="26"/>
        </w:rPr>
        <w:t xml:space="preserve">§ 3º </w:t>
      </w:r>
      <w:r w:rsidR="005A38AB" w:rsidRPr="005A38AB">
        <w:rPr>
          <w:b/>
          <w:bCs/>
          <w:color w:val="000000"/>
          <w:spacing w:val="10"/>
          <w:sz w:val="26"/>
          <w:szCs w:val="26"/>
        </w:rPr>
        <w:t>-</w:t>
      </w:r>
      <w:r w:rsidRPr="00EF1919">
        <w:rPr>
          <w:color w:val="000000"/>
          <w:spacing w:val="10"/>
          <w:sz w:val="26"/>
          <w:szCs w:val="26"/>
        </w:rPr>
        <w:t xml:space="preserve"> Os empregados públicos do quadro especial poderão ser realocados em órgãos e entidades da Administração Pública direta e indireta estadual em que haja necessidade ou déficit de pessoal, respeitados o grau de escolaridade, a formação e outros requisitos exigidos pela legislação em vigor.</w:t>
      </w:r>
    </w:p>
    <w:p w14:paraId="099267FD" w14:textId="57C18498" w:rsidR="00EF1919" w:rsidRPr="00EF1919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92B8A">
        <w:rPr>
          <w:b/>
          <w:bCs/>
          <w:color w:val="000000"/>
          <w:spacing w:val="10"/>
          <w:sz w:val="26"/>
          <w:szCs w:val="26"/>
        </w:rPr>
        <w:t xml:space="preserve">Artigo 4º </w:t>
      </w:r>
      <w:r w:rsidR="005A38AB" w:rsidRPr="00392B8A">
        <w:rPr>
          <w:b/>
          <w:bCs/>
          <w:color w:val="000000"/>
          <w:spacing w:val="10"/>
          <w:sz w:val="26"/>
          <w:szCs w:val="26"/>
        </w:rPr>
        <w:t>-</w:t>
      </w:r>
      <w:r w:rsidRPr="00EF1919">
        <w:rPr>
          <w:color w:val="000000"/>
          <w:spacing w:val="10"/>
          <w:sz w:val="26"/>
          <w:szCs w:val="26"/>
        </w:rPr>
        <w:t xml:space="preserve"> O artigo 15 da Lei nº 9.192, de 23 de novembro de 1995, passa a vigorar com a seguinte redação:</w:t>
      </w:r>
    </w:p>
    <w:p w14:paraId="50AC0C5B" w14:textId="42AE394E" w:rsidR="00EF1919" w:rsidRPr="00EF1919" w:rsidRDefault="00EF1919" w:rsidP="00CD53C4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EF1919">
        <w:rPr>
          <w:color w:val="000000"/>
          <w:spacing w:val="10"/>
          <w:sz w:val="26"/>
          <w:szCs w:val="26"/>
        </w:rPr>
        <w:t xml:space="preserve">“Artigo 15 </w:t>
      </w:r>
      <w:r w:rsidR="00CD53C4">
        <w:rPr>
          <w:color w:val="000000"/>
          <w:spacing w:val="10"/>
          <w:sz w:val="26"/>
          <w:szCs w:val="26"/>
        </w:rPr>
        <w:t>-</w:t>
      </w:r>
      <w:r w:rsidRPr="00EF1919">
        <w:rPr>
          <w:color w:val="000000"/>
          <w:spacing w:val="10"/>
          <w:sz w:val="26"/>
          <w:szCs w:val="26"/>
        </w:rPr>
        <w:t xml:space="preserve"> Os servidores do Quadro da Fundação serão admitidos mediante concurso público, salvo quando se tratar de emprego público ou função de provimento em comissão, sob o regime da legislação trabalhista.</w:t>
      </w:r>
    </w:p>
    <w:p w14:paraId="7362E8C8" w14:textId="59A641FA" w:rsidR="00EF1919" w:rsidRPr="00EF1919" w:rsidRDefault="00EF1919" w:rsidP="0082762E">
      <w:pPr>
        <w:pStyle w:val="Autgrafo-corpo"/>
        <w:spacing w:after="240" w:line="320" w:lineRule="atLeast"/>
        <w:ind w:left="1701"/>
        <w:rPr>
          <w:color w:val="000000"/>
          <w:spacing w:val="10"/>
          <w:sz w:val="26"/>
          <w:szCs w:val="26"/>
        </w:rPr>
      </w:pPr>
      <w:r w:rsidRPr="0082762E">
        <w:rPr>
          <w:color w:val="000000"/>
          <w:spacing w:val="10"/>
          <w:sz w:val="26"/>
          <w:szCs w:val="26"/>
        </w:rPr>
        <w:t xml:space="preserve">Parágrafo único </w:t>
      </w:r>
      <w:r w:rsidR="00392B8A" w:rsidRPr="0082762E">
        <w:rPr>
          <w:color w:val="000000"/>
          <w:spacing w:val="10"/>
          <w:sz w:val="26"/>
          <w:szCs w:val="26"/>
        </w:rPr>
        <w:t>-</w:t>
      </w:r>
      <w:r w:rsidRPr="00EF1919">
        <w:rPr>
          <w:color w:val="000000"/>
          <w:spacing w:val="10"/>
          <w:sz w:val="26"/>
          <w:szCs w:val="26"/>
        </w:rPr>
        <w:t xml:space="preserve"> Fica vedado o pagamento de verbas incompatíveis com a natureza jurídica dos empregos públicos em comissão por ocasião da dispensa de seus ocupantes.” (NR).</w:t>
      </w:r>
    </w:p>
    <w:p w14:paraId="4F827561" w14:textId="41F94F07" w:rsidR="003B3C21" w:rsidRPr="003B3C21" w:rsidRDefault="00EF1919" w:rsidP="00EF191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EF1919">
        <w:rPr>
          <w:b/>
          <w:bCs/>
          <w:color w:val="000000"/>
          <w:spacing w:val="10"/>
          <w:sz w:val="26"/>
          <w:szCs w:val="26"/>
        </w:rPr>
        <w:t>Artigo 5º -</w:t>
      </w:r>
      <w:r w:rsidRPr="00EF1919">
        <w:rPr>
          <w:color w:val="000000"/>
          <w:spacing w:val="10"/>
          <w:sz w:val="26"/>
          <w:szCs w:val="26"/>
        </w:rPr>
        <w:t xml:space="preserve"> Esta </w:t>
      </w:r>
      <w:r w:rsidRPr="4F37AF7C">
        <w:rPr>
          <w:color w:val="000000" w:themeColor="text1"/>
          <w:sz w:val="26"/>
          <w:szCs w:val="26"/>
        </w:rPr>
        <w:t>lei complementar entra em vigor na data de sua publicação.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76677E4A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color w:val="000000" w:themeColor="text1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506D8024" w14:textId="2A218D1D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6"/>
          <w:szCs w:val="26"/>
        </w:rPr>
      </w:pPr>
    </w:p>
    <w:p w14:paraId="44945FCC" w14:textId="77777777" w:rsidR="00E93741" w:rsidRDefault="68476E14" w:rsidP="4F37AF7C">
      <w:pPr>
        <w:pStyle w:val="NormalWeb"/>
        <w:spacing w:before="0" w:beforeAutospacing="0" w:after="0" w:afterAutospacing="0"/>
        <w:jc w:val="both"/>
      </w:pPr>
      <w:r>
        <w:rPr>
          <w:color w:val="000000"/>
          <w:spacing w:val="10"/>
          <w:sz w:val="26"/>
          <w:szCs w:val="26"/>
        </w:rPr>
        <w:t>Eleuses Vieira de Paiva</w:t>
      </w:r>
    </w:p>
    <w:p w14:paraId="4F16B167" w14:textId="1FE97541" w:rsidR="00E93741" w:rsidRDefault="68476E14" w:rsidP="4F37AF7C">
      <w:pPr>
        <w:pStyle w:val="NormalWeb"/>
        <w:spacing w:before="0" w:beforeAutospacing="0" w:after="0" w:afterAutospacing="0"/>
        <w:jc w:val="both"/>
      </w:pPr>
      <w:r w:rsidRPr="4F37AF7C">
        <w:rPr>
          <w:color w:val="000000" w:themeColor="text1"/>
          <w:sz w:val="26"/>
          <w:szCs w:val="26"/>
        </w:rPr>
        <w:t>Secretário da Saúde</w:t>
      </w:r>
    </w:p>
    <w:p w14:paraId="59A7C2CF" w14:textId="67A2A090" w:rsidR="00E93741" w:rsidRDefault="00E93741" w:rsidP="4F37AF7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403D0219" w14:textId="0B73473C" w:rsidR="00E93741" w:rsidRDefault="57BFDB9D" w:rsidP="4F37AF7C">
      <w:pPr>
        <w:pStyle w:val="NormalWeb"/>
        <w:spacing w:before="0" w:beforeAutospacing="0" w:after="0" w:afterAutospacing="0"/>
        <w:jc w:val="both"/>
      </w:pPr>
      <w:r w:rsidRPr="4F37AF7C">
        <w:rPr>
          <w:color w:val="000000" w:themeColor="text1"/>
          <w:sz w:val="26"/>
          <w:szCs w:val="26"/>
        </w:rPr>
        <w:t>Fábio Prieto de Souza</w:t>
      </w:r>
    </w:p>
    <w:p w14:paraId="66599B3F" w14:textId="6891DE79" w:rsidR="00E93741" w:rsidRDefault="57BFDB9D" w:rsidP="4F37AF7C">
      <w:pPr>
        <w:pStyle w:val="NormalWeb"/>
        <w:spacing w:before="0" w:beforeAutospacing="0" w:after="0" w:afterAutospacing="0"/>
        <w:jc w:val="both"/>
      </w:pPr>
      <w:r w:rsidRPr="4F37AF7C">
        <w:rPr>
          <w:color w:val="000000" w:themeColor="text1"/>
          <w:sz w:val="26"/>
          <w:szCs w:val="26"/>
        </w:rPr>
        <w:t xml:space="preserve">Secretário </w:t>
      </w:r>
      <w:r w:rsidR="137C9E9F" w:rsidRPr="4F37AF7C">
        <w:rPr>
          <w:color w:val="000000" w:themeColor="text1"/>
          <w:sz w:val="26"/>
          <w:szCs w:val="26"/>
        </w:rPr>
        <w:t>da Justiça e Cidadania</w:t>
      </w:r>
    </w:p>
    <w:p w14:paraId="1A497BD3" w14:textId="54449467" w:rsidR="00154CEF" w:rsidRDefault="00154CEF" w:rsidP="4F37AF7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2D3CFC5C" w14:textId="3213CB49" w:rsidR="00E93741" w:rsidRDefault="00E93741" w:rsidP="4F37AF7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4F37AF7C">
        <w:rPr>
          <w:color w:val="000000" w:themeColor="text1"/>
          <w:sz w:val="26"/>
          <w:szCs w:val="26"/>
        </w:rPr>
        <w:t>Gilberto Kassab</w:t>
      </w:r>
    </w:p>
    <w:p w14:paraId="4B69D374" w14:textId="77777777" w:rsidR="00E93741" w:rsidRDefault="00E93741" w:rsidP="4F37AF7C">
      <w:pPr>
        <w:pStyle w:val="NormalWeb"/>
        <w:spacing w:before="0" w:beforeAutospacing="0" w:after="0" w:afterAutospacing="0"/>
        <w:jc w:val="both"/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414F78EC" w14:textId="43C6A26F" w:rsidR="4F37AF7C" w:rsidRDefault="4F37AF7C" w:rsidP="4F37AF7C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7745AA9D" w14:textId="77777777" w:rsidR="00E93741" w:rsidRDefault="00E93741" w:rsidP="4F37AF7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2FC0" w14:textId="77777777" w:rsidR="00002A06" w:rsidRDefault="00002A06">
      <w:r>
        <w:separator/>
      </w:r>
    </w:p>
  </w:endnote>
  <w:endnote w:type="continuationSeparator" w:id="0">
    <w:p w14:paraId="58EF3CC9" w14:textId="77777777" w:rsidR="00002A06" w:rsidRDefault="0000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EDDF" w14:textId="77777777" w:rsidR="00002A06" w:rsidRDefault="00002A06">
      <w:r>
        <w:separator/>
      </w:r>
    </w:p>
  </w:footnote>
  <w:footnote w:type="continuationSeparator" w:id="0">
    <w:p w14:paraId="216F1215" w14:textId="77777777" w:rsidR="00002A06" w:rsidRDefault="0000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2A06"/>
    <w:rsid w:val="000116F7"/>
    <w:rsid w:val="00020EC4"/>
    <w:rsid w:val="00025779"/>
    <w:rsid w:val="00042C23"/>
    <w:rsid w:val="00046641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78C"/>
    <w:rsid w:val="001649D9"/>
    <w:rsid w:val="001776B0"/>
    <w:rsid w:val="00186F14"/>
    <w:rsid w:val="001A0908"/>
    <w:rsid w:val="001A3E83"/>
    <w:rsid w:val="001C551A"/>
    <w:rsid w:val="001D37DD"/>
    <w:rsid w:val="001F3C94"/>
    <w:rsid w:val="00201223"/>
    <w:rsid w:val="00201CBF"/>
    <w:rsid w:val="00204A13"/>
    <w:rsid w:val="00234012"/>
    <w:rsid w:val="00235251"/>
    <w:rsid w:val="0023700F"/>
    <w:rsid w:val="00251256"/>
    <w:rsid w:val="00263331"/>
    <w:rsid w:val="00263D1A"/>
    <w:rsid w:val="00275F5D"/>
    <w:rsid w:val="002C0DFA"/>
    <w:rsid w:val="002D75AD"/>
    <w:rsid w:val="002F3E70"/>
    <w:rsid w:val="002F6F7F"/>
    <w:rsid w:val="00303154"/>
    <w:rsid w:val="003057E6"/>
    <w:rsid w:val="00314A58"/>
    <w:rsid w:val="00315EFA"/>
    <w:rsid w:val="00323496"/>
    <w:rsid w:val="00325597"/>
    <w:rsid w:val="003271DB"/>
    <w:rsid w:val="00331FB0"/>
    <w:rsid w:val="0033214A"/>
    <w:rsid w:val="003728CA"/>
    <w:rsid w:val="00372A01"/>
    <w:rsid w:val="00392B8A"/>
    <w:rsid w:val="003A579C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83F4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A38AB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4319D"/>
    <w:rsid w:val="00755565"/>
    <w:rsid w:val="00756C1F"/>
    <w:rsid w:val="00771608"/>
    <w:rsid w:val="00772FE6"/>
    <w:rsid w:val="0077698F"/>
    <w:rsid w:val="00777F73"/>
    <w:rsid w:val="007860D1"/>
    <w:rsid w:val="007928D3"/>
    <w:rsid w:val="007A0E35"/>
    <w:rsid w:val="007B2645"/>
    <w:rsid w:val="007B26E0"/>
    <w:rsid w:val="007C2B69"/>
    <w:rsid w:val="007F5983"/>
    <w:rsid w:val="00825237"/>
    <w:rsid w:val="0082762E"/>
    <w:rsid w:val="00832FC7"/>
    <w:rsid w:val="00833251"/>
    <w:rsid w:val="008460E9"/>
    <w:rsid w:val="00876241"/>
    <w:rsid w:val="00876669"/>
    <w:rsid w:val="00896BAF"/>
    <w:rsid w:val="008B220E"/>
    <w:rsid w:val="008C7105"/>
    <w:rsid w:val="008D04DC"/>
    <w:rsid w:val="008D11A3"/>
    <w:rsid w:val="008E4C41"/>
    <w:rsid w:val="008F1994"/>
    <w:rsid w:val="008F2D6B"/>
    <w:rsid w:val="008F3D79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2115A"/>
    <w:rsid w:val="00A32C26"/>
    <w:rsid w:val="00A340EC"/>
    <w:rsid w:val="00A3438B"/>
    <w:rsid w:val="00A570D3"/>
    <w:rsid w:val="00A7322D"/>
    <w:rsid w:val="00A81BE2"/>
    <w:rsid w:val="00A844D8"/>
    <w:rsid w:val="00A87234"/>
    <w:rsid w:val="00A93EF3"/>
    <w:rsid w:val="00AA7D61"/>
    <w:rsid w:val="00AB5ACF"/>
    <w:rsid w:val="00AC0C0D"/>
    <w:rsid w:val="00AD1919"/>
    <w:rsid w:val="00AD19E6"/>
    <w:rsid w:val="00AE591C"/>
    <w:rsid w:val="00B204F2"/>
    <w:rsid w:val="00B27EEA"/>
    <w:rsid w:val="00B330D7"/>
    <w:rsid w:val="00B71E11"/>
    <w:rsid w:val="00B84CE2"/>
    <w:rsid w:val="00B90F96"/>
    <w:rsid w:val="00B971A6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0936"/>
    <w:rsid w:val="00C93913"/>
    <w:rsid w:val="00C97964"/>
    <w:rsid w:val="00CB75A2"/>
    <w:rsid w:val="00CD53C4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343D5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C763C"/>
    <w:rsid w:val="00ED6986"/>
    <w:rsid w:val="00EE2C00"/>
    <w:rsid w:val="00EF1919"/>
    <w:rsid w:val="00EF1C8D"/>
    <w:rsid w:val="00F16214"/>
    <w:rsid w:val="00F24507"/>
    <w:rsid w:val="00F2594F"/>
    <w:rsid w:val="00F341E4"/>
    <w:rsid w:val="00F34887"/>
    <w:rsid w:val="00F43026"/>
    <w:rsid w:val="00F43B95"/>
    <w:rsid w:val="00F463FA"/>
    <w:rsid w:val="00F77510"/>
    <w:rsid w:val="00F86953"/>
    <w:rsid w:val="00F96505"/>
    <w:rsid w:val="00FA7E18"/>
    <w:rsid w:val="00FD2916"/>
    <w:rsid w:val="00FD56E7"/>
    <w:rsid w:val="00FE68A9"/>
    <w:rsid w:val="0559BAF1"/>
    <w:rsid w:val="126944F9"/>
    <w:rsid w:val="135E08CA"/>
    <w:rsid w:val="137C9E9F"/>
    <w:rsid w:val="2AA8EF9B"/>
    <w:rsid w:val="39324C7C"/>
    <w:rsid w:val="3AF7D508"/>
    <w:rsid w:val="3B6CD35F"/>
    <w:rsid w:val="409B4B36"/>
    <w:rsid w:val="43403FE8"/>
    <w:rsid w:val="487A9C3A"/>
    <w:rsid w:val="4F37AF7C"/>
    <w:rsid w:val="57BFDB9D"/>
    <w:rsid w:val="5F039CE0"/>
    <w:rsid w:val="616171A1"/>
    <w:rsid w:val="634F03C0"/>
    <w:rsid w:val="64589BA8"/>
    <w:rsid w:val="68476E14"/>
    <w:rsid w:val="7EA8FAAE"/>
    <w:rsid w:val="7EE5D8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8785A7-E92E-4CC3-AFA1-595AF1154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efee1fa1-d713-4703-8d42-5de56643e079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2025-12-01T13:54:00Z</dcterms:created>
  <dcterms:modified xsi:type="dcterms:W3CDTF">2025-12-01T13:54:00Z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