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1DC78" w14:textId="77777777" w:rsidR="0048183B" w:rsidRPr="0048183B" w:rsidRDefault="0048183B" w:rsidP="0048183B">
      <w:pPr>
        <w:spacing w:after="0" w:line="240" w:lineRule="auto"/>
        <w:jc w:val="center"/>
        <w:rPr>
          <w:rFonts w:ascii="Times New Roman" w:hAnsi="Times New Roman" w:cs="Times New Roman"/>
          <w:spacing w:val="10"/>
          <w:kern w:val="0"/>
        </w:rPr>
      </w:pPr>
      <w:bookmarkStart w:id="0" w:name="_Hlk133331013"/>
      <w:r w:rsidRPr="0048183B">
        <w:rPr>
          <w:rFonts w:ascii="Times New Roman" w:hAnsi="Times New Roman" w:cs="Times New Roman"/>
          <w:b/>
          <w:bCs/>
          <w:spacing w:val="10"/>
          <w:kern w:val="0"/>
        </w:rPr>
        <w:t>Lei Complementar nº 1.409, de 04 de setembro de 20</w:t>
      </w:r>
      <w:bookmarkEnd w:id="0"/>
      <w:r w:rsidRPr="0048183B">
        <w:rPr>
          <w:rFonts w:ascii="Times New Roman" w:hAnsi="Times New Roman" w:cs="Times New Roman"/>
          <w:b/>
          <w:bCs/>
          <w:spacing w:val="10"/>
          <w:kern w:val="0"/>
        </w:rPr>
        <w:t>24</w:t>
      </w:r>
    </w:p>
    <w:p w14:paraId="3E83CAE0" w14:textId="77777777" w:rsidR="0048183B" w:rsidRPr="0048183B" w:rsidRDefault="0048183B" w:rsidP="0048183B">
      <w:pPr>
        <w:spacing w:after="0" w:line="240" w:lineRule="auto"/>
        <w:jc w:val="both"/>
        <w:rPr>
          <w:rFonts w:ascii="Times New Roman" w:hAnsi="Times New Roman" w:cs="Times New Roman"/>
          <w:spacing w:val="10"/>
          <w:kern w:val="0"/>
        </w:rPr>
      </w:pPr>
    </w:p>
    <w:p w14:paraId="610AC0C6" w14:textId="77777777" w:rsidR="0048183B" w:rsidRPr="0048183B" w:rsidRDefault="0048183B" w:rsidP="0048183B">
      <w:pPr>
        <w:spacing w:after="0" w:line="240" w:lineRule="auto"/>
        <w:jc w:val="both"/>
        <w:rPr>
          <w:rFonts w:ascii="Times New Roman" w:hAnsi="Times New Roman" w:cs="Times New Roman"/>
          <w:spacing w:val="10"/>
          <w:kern w:val="0"/>
        </w:rPr>
      </w:pPr>
    </w:p>
    <w:p w14:paraId="74925E1E" w14:textId="77777777" w:rsidR="0048183B" w:rsidRPr="0048183B" w:rsidRDefault="0048183B" w:rsidP="0048183B">
      <w:pPr>
        <w:spacing w:after="0" w:line="240" w:lineRule="auto"/>
        <w:jc w:val="both"/>
        <w:rPr>
          <w:rFonts w:ascii="Times New Roman" w:hAnsi="Times New Roman" w:cs="Times New Roman"/>
          <w:spacing w:val="10"/>
          <w:kern w:val="0"/>
        </w:rPr>
      </w:pPr>
      <w:r w:rsidRPr="0048183B">
        <w:rPr>
          <w:rFonts w:ascii="Times New Roman" w:hAnsi="Times New Roman" w:cs="Times New Roman"/>
          <w:i/>
          <w:iCs/>
          <w:spacing w:val="10"/>
          <w:kern w:val="0"/>
        </w:rPr>
        <w:t>Cria cargos efetivos no Quadro do Tribunal de Contas do Estado de São Paulo, e dá outras providências.</w:t>
      </w:r>
    </w:p>
    <w:p w14:paraId="2E319E35" w14:textId="77777777" w:rsidR="0048183B" w:rsidRPr="0048183B" w:rsidRDefault="0048183B" w:rsidP="0048183B">
      <w:pPr>
        <w:spacing w:after="0" w:line="240" w:lineRule="auto"/>
        <w:jc w:val="both"/>
        <w:rPr>
          <w:rFonts w:ascii="Times New Roman" w:hAnsi="Times New Roman" w:cs="Times New Roman"/>
          <w:spacing w:val="10"/>
          <w:kern w:val="0"/>
        </w:rPr>
      </w:pPr>
    </w:p>
    <w:p w14:paraId="408F3417" w14:textId="77777777" w:rsidR="0048183B" w:rsidRPr="0048183B" w:rsidRDefault="0048183B" w:rsidP="0048183B">
      <w:pPr>
        <w:spacing w:after="0" w:line="240" w:lineRule="auto"/>
        <w:jc w:val="both"/>
        <w:rPr>
          <w:rFonts w:ascii="Times New Roman" w:hAnsi="Times New Roman" w:cs="Times New Roman"/>
          <w:spacing w:val="10"/>
          <w:kern w:val="0"/>
        </w:rPr>
      </w:pPr>
    </w:p>
    <w:p w14:paraId="50CE3238" w14:textId="77777777" w:rsidR="0048183B" w:rsidRPr="0048183B" w:rsidRDefault="0048183B" w:rsidP="0048183B">
      <w:pPr>
        <w:spacing w:after="0" w:line="240" w:lineRule="auto"/>
        <w:jc w:val="both"/>
        <w:rPr>
          <w:rFonts w:ascii="Times New Roman" w:hAnsi="Times New Roman" w:cs="Times New Roman"/>
          <w:spacing w:val="10"/>
          <w:kern w:val="0"/>
        </w:rPr>
      </w:pPr>
      <w:r w:rsidRPr="0048183B">
        <w:rPr>
          <w:rFonts w:ascii="Times New Roman" w:hAnsi="Times New Roman" w:cs="Times New Roman"/>
          <w:b/>
          <w:bCs/>
          <w:spacing w:val="10"/>
          <w:kern w:val="0"/>
        </w:rPr>
        <w:t>O GOVERNADOR DO ESTADO DE SÃO PAULO:</w:t>
      </w:r>
    </w:p>
    <w:p w14:paraId="11695C59" w14:textId="77777777" w:rsidR="0048183B" w:rsidRPr="0048183B" w:rsidRDefault="0048183B" w:rsidP="0048183B">
      <w:pPr>
        <w:spacing w:after="0" w:line="240" w:lineRule="auto"/>
        <w:jc w:val="both"/>
        <w:rPr>
          <w:rFonts w:ascii="Times New Roman" w:hAnsi="Times New Roman" w:cs="Times New Roman"/>
          <w:spacing w:val="10"/>
          <w:kern w:val="0"/>
        </w:rPr>
      </w:pPr>
    </w:p>
    <w:p w14:paraId="1208792F" w14:textId="77777777" w:rsidR="0048183B" w:rsidRPr="0048183B" w:rsidRDefault="0048183B" w:rsidP="0048183B">
      <w:pPr>
        <w:spacing w:after="0" w:line="240" w:lineRule="auto"/>
        <w:jc w:val="both"/>
        <w:rPr>
          <w:rFonts w:ascii="Times New Roman" w:hAnsi="Times New Roman" w:cs="Times New Roman"/>
          <w:spacing w:val="10"/>
          <w:kern w:val="0"/>
        </w:rPr>
      </w:pPr>
      <w:r w:rsidRPr="0048183B">
        <w:rPr>
          <w:rFonts w:ascii="Times New Roman" w:hAnsi="Times New Roman" w:cs="Times New Roman"/>
          <w:b/>
          <w:bCs/>
          <w:spacing w:val="10"/>
          <w:kern w:val="0"/>
        </w:rPr>
        <w:t>Faço saber que a Assembleia Legislativa decreta e eu promulgo a seguinte lei complementar:</w:t>
      </w:r>
    </w:p>
    <w:p w14:paraId="6A1DB20D" w14:textId="77777777" w:rsidR="0048183B" w:rsidRPr="0048183B" w:rsidRDefault="0048183B" w:rsidP="0048183B">
      <w:pPr>
        <w:spacing w:after="0" w:line="240" w:lineRule="auto"/>
        <w:jc w:val="both"/>
        <w:rPr>
          <w:rFonts w:ascii="Times New Roman" w:hAnsi="Times New Roman" w:cs="Times New Roman"/>
          <w:spacing w:val="10"/>
          <w:kern w:val="0"/>
        </w:rPr>
      </w:pPr>
    </w:p>
    <w:p w14:paraId="10447C7C" w14:textId="77777777" w:rsidR="0048183B" w:rsidRPr="0048183B" w:rsidRDefault="0048183B" w:rsidP="0048183B">
      <w:pPr>
        <w:spacing w:after="0" w:line="240" w:lineRule="auto"/>
        <w:jc w:val="both"/>
        <w:rPr>
          <w:rFonts w:ascii="Times New Roman" w:hAnsi="Times New Roman" w:cs="Times New Roman"/>
          <w:spacing w:val="10"/>
          <w:kern w:val="0"/>
        </w:rPr>
      </w:pPr>
      <w:r w:rsidRPr="0048183B">
        <w:rPr>
          <w:rFonts w:ascii="Times New Roman" w:hAnsi="Times New Roman" w:cs="Times New Roman"/>
          <w:b/>
          <w:bCs/>
          <w:spacing w:val="10"/>
          <w:kern w:val="0"/>
        </w:rPr>
        <w:t>Artigo 1º</w:t>
      </w:r>
      <w:r w:rsidRPr="0048183B">
        <w:rPr>
          <w:rFonts w:ascii="Times New Roman" w:hAnsi="Times New Roman" w:cs="Times New Roman"/>
          <w:spacing w:val="10"/>
          <w:kern w:val="0"/>
        </w:rPr>
        <w:t xml:space="preserve"> - Ficam criados, no </w:t>
      </w:r>
      <w:proofErr w:type="spellStart"/>
      <w:r w:rsidRPr="0048183B">
        <w:rPr>
          <w:rFonts w:ascii="Times New Roman" w:hAnsi="Times New Roman" w:cs="Times New Roman"/>
          <w:spacing w:val="10"/>
          <w:kern w:val="0"/>
        </w:rPr>
        <w:t>Subquadro</w:t>
      </w:r>
      <w:proofErr w:type="spellEnd"/>
      <w:r w:rsidRPr="0048183B">
        <w:rPr>
          <w:rFonts w:ascii="Times New Roman" w:hAnsi="Times New Roman" w:cs="Times New Roman"/>
          <w:spacing w:val="10"/>
          <w:kern w:val="0"/>
        </w:rPr>
        <w:t xml:space="preserve"> de Cargos de provimento efetivo (SQC-III) do Quadro da Secretaria do Tribunal de Contas do Estado, 37 (trinta e sete) cargos de Auditor de Controle Externo, Nível I, Grau A, Tabela I, da Escala de Vencimentos da classe de cargos de nível superior prevista na Lei Complementar nº 1.272, de 14 de setembro de 2015.</w:t>
      </w:r>
    </w:p>
    <w:p w14:paraId="2E6859C5" w14:textId="77777777" w:rsidR="0048183B" w:rsidRPr="0048183B" w:rsidRDefault="0048183B" w:rsidP="0048183B">
      <w:pPr>
        <w:spacing w:after="0" w:line="240" w:lineRule="auto"/>
        <w:jc w:val="both"/>
        <w:rPr>
          <w:rFonts w:ascii="Times New Roman" w:hAnsi="Times New Roman" w:cs="Times New Roman"/>
          <w:spacing w:val="10"/>
          <w:kern w:val="0"/>
        </w:rPr>
      </w:pPr>
    </w:p>
    <w:p w14:paraId="7448A14C" w14:textId="77777777" w:rsidR="0048183B" w:rsidRPr="0048183B" w:rsidRDefault="0048183B" w:rsidP="0048183B">
      <w:pPr>
        <w:spacing w:after="0" w:line="240" w:lineRule="auto"/>
        <w:jc w:val="both"/>
        <w:rPr>
          <w:rFonts w:ascii="Times New Roman" w:hAnsi="Times New Roman" w:cs="Times New Roman"/>
          <w:spacing w:val="10"/>
          <w:kern w:val="0"/>
        </w:rPr>
      </w:pPr>
      <w:r w:rsidRPr="0048183B">
        <w:rPr>
          <w:rFonts w:ascii="Times New Roman" w:hAnsi="Times New Roman" w:cs="Times New Roman"/>
          <w:b/>
          <w:bCs/>
          <w:spacing w:val="10"/>
          <w:kern w:val="0"/>
        </w:rPr>
        <w:t>§ 1º -</w:t>
      </w:r>
      <w:r w:rsidRPr="0048183B">
        <w:rPr>
          <w:rFonts w:ascii="Times New Roman" w:hAnsi="Times New Roman" w:cs="Times New Roman"/>
          <w:spacing w:val="10"/>
          <w:kern w:val="0"/>
        </w:rPr>
        <w:t xml:space="preserve"> Para o provimento dos cargos de Auditor de Controle Externo criados pelo “caput” deste artigo será exigido diploma de conclusão de curso de nível superior, em grau de bacharel, com habilitações de acordo com a área de atuação, a serem fixadas no edital do concurso público.</w:t>
      </w:r>
    </w:p>
    <w:p w14:paraId="2160CC6F" w14:textId="77777777" w:rsidR="0048183B" w:rsidRPr="0048183B" w:rsidRDefault="0048183B" w:rsidP="0048183B">
      <w:pPr>
        <w:spacing w:after="0" w:line="240" w:lineRule="auto"/>
        <w:jc w:val="both"/>
        <w:rPr>
          <w:rFonts w:ascii="Times New Roman" w:hAnsi="Times New Roman" w:cs="Times New Roman"/>
          <w:spacing w:val="10"/>
          <w:kern w:val="0"/>
        </w:rPr>
      </w:pPr>
    </w:p>
    <w:p w14:paraId="198F807D" w14:textId="77777777" w:rsidR="0048183B" w:rsidRPr="0048183B" w:rsidRDefault="0048183B" w:rsidP="0048183B">
      <w:pPr>
        <w:spacing w:after="0" w:line="240" w:lineRule="auto"/>
        <w:jc w:val="both"/>
        <w:rPr>
          <w:rFonts w:ascii="Times New Roman" w:hAnsi="Times New Roman" w:cs="Times New Roman"/>
          <w:spacing w:val="10"/>
          <w:kern w:val="0"/>
        </w:rPr>
      </w:pPr>
      <w:r w:rsidRPr="0048183B">
        <w:rPr>
          <w:rFonts w:ascii="Times New Roman" w:hAnsi="Times New Roman" w:cs="Times New Roman"/>
          <w:b/>
          <w:bCs/>
          <w:spacing w:val="10"/>
          <w:kern w:val="0"/>
        </w:rPr>
        <w:t>§ 2º -</w:t>
      </w:r>
      <w:r w:rsidRPr="0048183B">
        <w:rPr>
          <w:rFonts w:ascii="Times New Roman" w:hAnsi="Times New Roman" w:cs="Times New Roman"/>
          <w:spacing w:val="10"/>
          <w:kern w:val="0"/>
        </w:rPr>
        <w:t xml:space="preserve"> Os cargos criados por esta lei sujeitam-se ao regime de jornada completa de trabalho, caracterizada pela exigência da prestação de 40 (quarenta) horas semanais na forma e condições previstas na legislação.</w:t>
      </w:r>
    </w:p>
    <w:p w14:paraId="3140FDCC" w14:textId="77777777" w:rsidR="0048183B" w:rsidRPr="0048183B" w:rsidRDefault="0048183B" w:rsidP="0048183B">
      <w:pPr>
        <w:spacing w:after="0" w:line="240" w:lineRule="auto"/>
        <w:jc w:val="both"/>
        <w:rPr>
          <w:rFonts w:ascii="Times New Roman" w:hAnsi="Times New Roman" w:cs="Times New Roman"/>
          <w:spacing w:val="10"/>
          <w:kern w:val="0"/>
        </w:rPr>
      </w:pPr>
    </w:p>
    <w:p w14:paraId="25555267" w14:textId="77777777" w:rsidR="0048183B" w:rsidRPr="0048183B" w:rsidRDefault="0048183B" w:rsidP="0048183B">
      <w:pPr>
        <w:spacing w:after="0" w:line="240" w:lineRule="auto"/>
        <w:jc w:val="both"/>
        <w:rPr>
          <w:rFonts w:ascii="Times New Roman" w:hAnsi="Times New Roman" w:cs="Times New Roman"/>
          <w:spacing w:val="10"/>
          <w:kern w:val="0"/>
        </w:rPr>
      </w:pPr>
      <w:r w:rsidRPr="0048183B">
        <w:rPr>
          <w:rFonts w:ascii="Times New Roman" w:hAnsi="Times New Roman" w:cs="Times New Roman"/>
          <w:b/>
          <w:bCs/>
          <w:spacing w:val="10"/>
          <w:kern w:val="0"/>
        </w:rPr>
        <w:t>§ 3º -</w:t>
      </w:r>
      <w:r w:rsidRPr="0048183B">
        <w:rPr>
          <w:rFonts w:ascii="Times New Roman" w:hAnsi="Times New Roman" w:cs="Times New Roman"/>
          <w:spacing w:val="10"/>
          <w:kern w:val="0"/>
        </w:rPr>
        <w:t xml:space="preserve"> As atribuições dos cargos criados por esta lei complementar são aquelas já definidas em lei anteriores, podendo ser complementadas por ato específico.</w:t>
      </w:r>
    </w:p>
    <w:p w14:paraId="55470458" w14:textId="77777777" w:rsidR="0048183B" w:rsidRPr="0048183B" w:rsidRDefault="0048183B" w:rsidP="0048183B">
      <w:pPr>
        <w:spacing w:after="0" w:line="240" w:lineRule="auto"/>
        <w:jc w:val="both"/>
        <w:rPr>
          <w:rFonts w:ascii="Times New Roman" w:hAnsi="Times New Roman" w:cs="Times New Roman"/>
          <w:spacing w:val="10"/>
          <w:kern w:val="0"/>
        </w:rPr>
      </w:pPr>
    </w:p>
    <w:p w14:paraId="207E9663" w14:textId="77777777" w:rsidR="0048183B" w:rsidRPr="0048183B" w:rsidRDefault="0048183B" w:rsidP="0048183B">
      <w:pPr>
        <w:spacing w:after="0" w:line="240" w:lineRule="auto"/>
        <w:jc w:val="both"/>
        <w:rPr>
          <w:rFonts w:ascii="Times New Roman" w:hAnsi="Times New Roman" w:cs="Times New Roman"/>
          <w:spacing w:val="10"/>
          <w:kern w:val="0"/>
        </w:rPr>
      </w:pPr>
      <w:r w:rsidRPr="0048183B">
        <w:rPr>
          <w:rFonts w:ascii="Times New Roman" w:hAnsi="Times New Roman" w:cs="Times New Roman"/>
          <w:b/>
          <w:bCs/>
          <w:spacing w:val="10"/>
          <w:kern w:val="0"/>
        </w:rPr>
        <w:t>Artigo 2º -</w:t>
      </w:r>
      <w:r w:rsidRPr="0048183B">
        <w:rPr>
          <w:rFonts w:ascii="Times New Roman" w:hAnsi="Times New Roman" w:cs="Times New Roman"/>
          <w:spacing w:val="10"/>
          <w:kern w:val="0"/>
        </w:rPr>
        <w:t xml:space="preserve"> As despesas resultantes da execução desta lei complementar correrão à conta das dotações orçamentárias próprias.</w:t>
      </w:r>
    </w:p>
    <w:p w14:paraId="335C1574" w14:textId="77777777" w:rsidR="0048183B" w:rsidRPr="0048183B" w:rsidRDefault="0048183B" w:rsidP="0048183B">
      <w:pPr>
        <w:spacing w:after="0" w:line="240" w:lineRule="auto"/>
        <w:jc w:val="both"/>
        <w:rPr>
          <w:rFonts w:ascii="Times New Roman" w:hAnsi="Times New Roman" w:cs="Times New Roman"/>
          <w:spacing w:val="10"/>
          <w:kern w:val="0"/>
        </w:rPr>
      </w:pPr>
    </w:p>
    <w:p w14:paraId="6EAFD389" w14:textId="77777777" w:rsidR="0048183B" w:rsidRPr="0048183B" w:rsidRDefault="0048183B" w:rsidP="0048183B">
      <w:pPr>
        <w:spacing w:after="0" w:line="240" w:lineRule="auto"/>
        <w:jc w:val="both"/>
        <w:rPr>
          <w:rFonts w:ascii="Times New Roman" w:hAnsi="Times New Roman" w:cs="Times New Roman"/>
          <w:spacing w:val="10"/>
          <w:kern w:val="0"/>
        </w:rPr>
      </w:pPr>
      <w:r w:rsidRPr="0048183B">
        <w:rPr>
          <w:rFonts w:ascii="Times New Roman" w:hAnsi="Times New Roman" w:cs="Times New Roman"/>
          <w:b/>
          <w:bCs/>
          <w:spacing w:val="10"/>
          <w:kern w:val="0"/>
        </w:rPr>
        <w:t>Artigo 3º -</w:t>
      </w:r>
      <w:r w:rsidRPr="0048183B">
        <w:rPr>
          <w:rFonts w:ascii="Times New Roman" w:hAnsi="Times New Roman" w:cs="Times New Roman"/>
          <w:spacing w:val="10"/>
          <w:kern w:val="0"/>
        </w:rPr>
        <w:t xml:space="preserve"> Esta lei complementar entra em vigor na data de sua publicação.</w:t>
      </w:r>
    </w:p>
    <w:p w14:paraId="6A532B26" w14:textId="77777777" w:rsidR="0048183B" w:rsidRPr="0048183B" w:rsidRDefault="0048183B" w:rsidP="0048183B">
      <w:pPr>
        <w:spacing w:after="0" w:line="240" w:lineRule="auto"/>
        <w:jc w:val="both"/>
        <w:rPr>
          <w:rFonts w:ascii="Times New Roman" w:hAnsi="Times New Roman" w:cs="Times New Roman"/>
          <w:spacing w:val="10"/>
          <w:kern w:val="0"/>
        </w:rPr>
      </w:pPr>
    </w:p>
    <w:p w14:paraId="13AB3EBA" w14:textId="77777777" w:rsidR="0048183B" w:rsidRPr="0048183B" w:rsidRDefault="0048183B" w:rsidP="0048183B">
      <w:pPr>
        <w:spacing w:after="0" w:line="240" w:lineRule="auto"/>
        <w:jc w:val="both"/>
        <w:rPr>
          <w:rFonts w:ascii="Times New Roman" w:hAnsi="Times New Roman" w:cs="Times New Roman"/>
          <w:spacing w:val="10"/>
          <w:kern w:val="0"/>
        </w:rPr>
      </w:pPr>
      <w:r w:rsidRPr="0048183B">
        <w:rPr>
          <w:rFonts w:ascii="Times New Roman" w:hAnsi="Times New Roman" w:cs="Times New Roman"/>
          <w:b/>
          <w:bCs/>
          <w:spacing w:val="10"/>
          <w:kern w:val="0"/>
        </w:rPr>
        <w:t>Palácio dos Bandeirantes, na data da assinatura digital.</w:t>
      </w:r>
    </w:p>
    <w:p w14:paraId="2B922AF5" w14:textId="77777777" w:rsidR="0048183B" w:rsidRPr="0048183B" w:rsidRDefault="0048183B" w:rsidP="0048183B">
      <w:pPr>
        <w:spacing w:after="0" w:line="240" w:lineRule="auto"/>
        <w:jc w:val="both"/>
        <w:rPr>
          <w:rFonts w:ascii="Times New Roman" w:hAnsi="Times New Roman" w:cs="Times New Roman"/>
          <w:spacing w:val="10"/>
          <w:kern w:val="0"/>
        </w:rPr>
      </w:pPr>
    </w:p>
    <w:p w14:paraId="2186B420" w14:textId="77777777" w:rsidR="0048183B" w:rsidRPr="0048183B" w:rsidRDefault="0048183B" w:rsidP="0048183B">
      <w:pPr>
        <w:spacing w:after="0" w:line="240" w:lineRule="auto"/>
        <w:jc w:val="both"/>
        <w:rPr>
          <w:rFonts w:ascii="Times New Roman" w:hAnsi="Times New Roman" w:cs="Times New Roman"/>
          <w:spacing w:val="10"/>
          <w:kern w:val="0"/>
        </w:rPr>
      </w:pPr>
    </w:p>
    <w:p w14:paraId="47B8EF2A" w14:textId="518003C9" w:rsidR="0048183B" w:rsidRPr="0048183B" w:rsidRDefault="0048183B" w:rsidP="0048183B">
      <w:pPr>
        <w:spacing w:after="0" w:line="240" w:lineRule="auto"/>
        <w:jc w:val="both"/>
        <w:rPr>
          <w:rFonts w:ascii="Times New Roman" w:hAnsi="Times New Roman" w:cs="Times New Roman"/>
          <w:spacing w:val="10"/>
          <w:kern w:val="0"/>
        </w:rPr>
      </w:pPr>
      <w:r w:rsidRPr="0048183B">
        <w:rPr>
          <w:rFonts w:ascii="Times New Roman" w:hAnsi="Times New Roman" w:cs="Times New Roman"/>
          <w:b/>
          <w:bCs/>
          <w:spacing w:val="10"/>
          <w:kern w:val="0"/>
        </w:rPr>
        <w:t>TARCÍSIO DE FREITAS</w:t>
      </w:r>
    </w:p>
    <w:p w14:paraId="7257A6AF" w14:textId="77777777" w:rsidR="0048183B" w:rsidRPr="0048183B" w:rsidRDefault="0048183B" w:rsidP="0048183B">
      <w:pPr>
        <w:spacing w:after="0" w:line="240" w:lineRule="auto"/>
        <w:jc w:val="both"/>
        <w:rPr>
          <w:rFonts w:ascii="Times New Roman" w:hAnsi="Times New Roman" w:cs="Times New Roman"/>
          <w:spacing w:val="10"/>
          <w:kern w:val="0"/>
        </w:rPr>
      </w:pPr>
    </w:p>
    <w:p w14:paraId="27A26BC1" w14:textId="77777777" w:rsidR="0048183B" w:rsidRPr="0048183B" w:rsidRDefault="0048183B" w:rsidP="0048183B">
      <w:pPr>
        <w:spacing w:after="0" w:line="240" w:lineRule="auto"/>
        <w:jc w:val="both"/>
        <w:rPr>
          <w:rFonts w:ascii="Times New Roman" w:hAnsi="Times New Roman" w:cs="Times New Roman"/>
          <w:spacing w:val="10"/>
          <w:kern w:val="0"/>
        </w:rPr>
      </w:pPr>
      <w:r w:rsidRPr="0048183B">
        <w:rPr>
          <w:rFonts w:ascii="Times New Roman" w:hAnsi="Times New Roman" w:cs="Times New Roman"/>
          <w:spacing w:val="10"/>
          <w:kern w:val="0"/>
        </w:rPr>
        <w:t xml:space="preserve">Samuel Yoshiaki Oliveira </w:t>
      </w:r>
      <w:proofErr w:type="spellStart"/>
      <w:r w:rsidRPr="0048183B">
        <w:rPr>
          <w:rFonts w:ascii="Times New Roman" w:hAnsi="Times New Roman" w:cs="Times New Roman"/>
          <w:spacing w:val="10"/>
          <w:kern w:val="0"/>
        </w:rPr>
        <w:t>Kinoshita</w:t>
      </w:r>
      <w:proofErr w:type="spellEnd"/>
    </w:p>
    <w:p w14:paraId="1D0C9F69" w14:textId="77777777" w:rsidR="0048183B" w:rsidRPr="0048183B" w:rsidRDefault="0048183B" w:rsidP="0048183B">
      <w:pPr>
        <w:spacing w:after="165" w:line="240" w:lineRule="auto"/>
        <w:jc w:val="both"/>
        <w:rPr>
          <w:rFonts w:ascii="Times New Roman" w:hAnsi="Times New Roman" w:cs="Times New Roman"/>
          <w:spacing w:val="10"/>
          <w:kern w:val="0"/>
        </w:rPr>
      </w:pPr>
      <w:r w:rsidRPr="0048183B">
        <w:rPr>
          <w:rFonts w:ascii="Times New Roman" w:hAnsi="Times New Roman" w:cs="Times New Roman"/>
          <w:spacing w:val="10"/>
          <w:kern w:val="0"/>
        </w:rPr>
        <w:t>Secretário da Fazenda e Planejamento</w:t>
      </w:r>
    </w:p>
    <w:p w14:paraId="084C3FE3" w14:textId="77777777" w:rsidR="0048183B" w:rsidRPr="0048183B" w:rsidRDefault="0048183B" w:rsidP="0048183B">
      <w:pPr>
        <w:spacing w:after="0" w:line="240" w:lineRule="auto"/>
        <w:jc w:val="both"/>
        <w:rPr>
          <w:rFonts w:ascii="Times New Roman" w:hAnsi="Times New Roman" w:cs="Times New Roman"/>
          <w:spacing w:val="10"/>
          <w:kern w:val="0"/>
        </w:rPr>
      </w:pPr>
      <w:r w:rsidRPr="0048183B">
        <w:rPr>
          <w:rFonts w:ascii="Times New Roman" w:hAnsi="Times New Roman" w:cs="Times New Roman"/>
          <w:spacing w:val="10"/>
          <w:kern w:val="0"/>
        </w:rPr>
        <w:t>Gilberto Kassab</w:t>
      </w:r>
    </w:p>
    <w:p w14:paraId="703B988A" w14:textId="77777777" w:rsidR="0048183B" w:rsidRPr="0048183B" w:rsidRDefault="0048183B" w:rsidP="0048183B">
      <w:pPr>
        <w:spacing w:after="165" w:line="240" w:lineRule="auto"/>
        <w:jc w:val="both"/>
        <w:rPr>
          <w:rFonts w:ascii="Times New Roman" w:hAnsi="Times New Roman" w:cs="Times New Roman"/>
          <w:spacing w:val="10"/>
          <w:kern w:val="0"/>
        </w:rPr>
      </w:pPr>
      <w:r w:rsidRPr="0048183B">
        <w:rPr>
          <w:rFonts w:ascii="Times New Roman" w:hAnsi="Times New Roman" w:cs="Times New Roman"/>
          <w:spacing w:val="10"/>
          <w:kern w:val="0"/>
        </w:rPr>
        <w:t>Secretário de Governo e Relações Institucionais</w:t>
      </w:r>
    </w:p>
    <w:p w14:paraId="3957E55D" w14:textId="77777777" w:rsidR="0048183B" w:rsidRPr="0048183B" w:rsidRDefault="0048183B" w:rsidP="0048183B">
      <w:pPr>
        <w:spacing w:after="0" w:line="240" w:lineRule="auto"/>
        <w:jc w:val="both"/>
        <w:rPr>
          <w:rFonts w:ascii="Times New Roman" w:hAnsi="Times New Roman" w:cs="Times New Roman"/>
          <w:spacing w:val="10"/>
          <w:kern w:val="0"/>
        </w:rPr>
      </w:pPr>
      <w:r w:rsidRPr="0048183B">
        <w:rPr>
          <w:rFonts w:ascii="Times New Roman" w:hAnsi="Times New Roman" w:cs="Times New Roman"/>
          <w:spacing w:val="10"/>
          <w:kern w:val="0"/>
        </w:rPr>
        <w:t xml:space="preserve">Arthur </w:t>
      </w:r>
      <w:proofErr w:type="spellStart"/>
      <w:r w:rsidRPr="0048183B">
        <w:rPr>
          <w:rFonts w:ascii="Times New Roman" w:hAnsi="Times New Roman" w:cs="Times New Roman"/>
          <w:spacing w:val="10"/>
          <w:kern w:val="0"/>
        </w:rPr>
        <w:t>Luis</w:t>
      </w:r>
      <w:proofErr w:type="spellEnd"/>
      <w:r w:rsidRPr="0048183B">
        <w:rPr>
          <w:rFonts w:ascii="Times New Roman" w:hAnsi="Times New Roman" w:cs="Times New Roman"/>
          <w:spacing w:val="10"/>
          <w:kern w:val="0"/>
        </w:rPr>
        <w:t xml:space="preserve"> Pinho de Lima</w:t>
      </w:r>
    </w:p>
    <w:p w14:paraId="26EFA456" w14:textId="4A12D597" w:rsidR="0048183B" w:rsidRPr="0048183B" w:rsidRDefault="0048183B" w:rsidP="0048183B">
      <w:pPr>
        <w:spacing w:after="0" w:line="240" w:lineRule="auto"/>
        <w:jc w:val="both"/>
        <w:rPr>
          <w:rFonts w:ascii="Times New Roman" w:hAnsi="Times New Roman" w:cs="Times New Roman"/>
          <w:spacing w:val="10"/>
          <w:kern w:val="0"/>
        </w:rPr>
      </w:pPr>
      <w:r w:rsidRPr="0048183B">
        <w:rPr>
          <w:rFonts w:ascii="Times New Roman" w:hAnsi="Times New Roman" w:cs="Times New Roman"/>
          <w:spacing w:val="10"/>
          <w:kern w:val="0"/>
        </w:rPr>
        <w:t>Secretário-Chefe da Casa Civil</w:t>
      </w:r>
    </w:p>
    <w:sectPr w:rsidR="0048183B" w:rsidRPr="004818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83B"/>
    <w:rsid w:val="0048183B"/>
    <w:rsid w:val="00B654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7A02B"/>
  <w15:chartTrackingRefBased/>
  <w15:docId w15:val="{98607681-E747-45FC-A9AE-76ABB3B0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81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481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4818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4818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4818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4818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4818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818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8183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8183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48183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48183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48183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48183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48183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8183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8183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8183B"/>
    <w:rPr>
      <w:rFonts w:eastAsiaTheme="majorEastAsia" w:cstheme="majorBidi"/>
      <w:color w:val="272727" w:themeColor="text1" w:themeTint="D8"/>
    </w:rPr>
  </w:style>
  <w:style w:type="paragraph" w:styleId="Ttulo">
    <w:name w:val="Title"/>
    <w:basedOn w:val="Normal"/>
    <w:next w:val="Normal"/>
    <w:link w:val="TtuloChar"/>
    <w:uiPriority w:val="10"/>
    <w:qFormat/>
    <w:rsid w:val="004818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818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8183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8183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8183B"/>
    <w:pPr>
      <w:spacing w:before="160"/>
      <w:jc w:val="center"/>
    </w:pPr>
    <w:rPr>
      <w:i/>
      <w:iCs/>
      <w:color w:val="404040" w:themeColor="text1" w:themeTint="BF"/>
    </w:rPr>
  </w:style>
  <w:style w:type="character" w:customStyle="1" w:styleId="CitaoChar">
    <w:name w:val="Citação Char"/>
    <w:basedOn w:val="Fontepargpadro"/>
    <w:link w:val="Citao"/>
    <w:uiPriority w:val="29"/>
    <w:rsid w:val="0048183B"/>
    <w:rPr>
      <w:i/>
      <w:iCs/>
      <w:color w:val="404040" w:themeColor="text1" w:themeTint="BF"/>
    </w:rPr>
  </w:style>
  <w:style w:type="paragraph" w:styleId="PargrafodaLista">
    <w:name w:val="List Paragraph"/>
    <w:basedOn w:val="Normal"/>
    <w:uiPriority w:val="34"/>
    <w:qFormat/>
    <w:rsid w:val="0048183B"/>
    <w:pPr>
      <w:ind w:left="720"/>
      <w:contextualSpacing/>
    </w:pPr>
  </w:style>
  <w:style w:type="character" w:styleId="nfaseIntensa">
    <w:name w:val="Intense Emphasis"/>
    <w:basedOn w:val="Fontepargpadro"/>
    <w:uiPriority w:val="21"/>
    <w:qFormat/>
    <w:rsid w:val="0048183B"/>
    <w:rPr>
      <w:i/>
      <w:iCs/>
      <w:color w:val="0F4761" w:themeColor="accent1" w:themeShade="BF"/>
    </w:rPr>
  </w:style>
  <w:style w:type="paragraph" w:styleId="CitaoIntensa">
    <w:name w:val="Intense Quote"/>
    <w:basedOn w:val="Normal"/>
    <w:next w:val="Normal"/>
    <w:link w:val="CitaoIntensaChar"/>
    <w:uiPriority w:val="30"/>
    <w:qFormat/>
    <w:rsid w:val="00481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48183B"/>
    <w:rPr>
      <w:i/>
      <w:iCs/>
      <w:color w:val="0F4761" w:themeColor="accent1" w:themeShade="BF"/>
    </w:rPr>
  </w:style>
  <w:style w:type="character" w:styleId="RefernciaIntensa">
    <w:name w:val="Intense Reference"/>
    <w:basedOn w:val="Fontepargpadro"/>
    <w:uiPriority w:val="32"/>
    <w:qFormat/>
    <w:rsid w:val="004818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936916">
      <w:bodyDiv w:val="1"/>
      <w:marLeft w:val="0"/>
      <w:marRight w:val="0"/>
      <w:marTop w:val="0"/>
      <w:marBottom w:val="0"/>
      <w:divBdr>
        <w:top w:val="none" w:sz="0" w:space="0" w:color="auto"/>
        <w:left w:val="none" w:sz="0" w:space="0" w:color="auto"/>
        <w:bottom w:val="none" w:sz="0" w:space="0" w:color="auto"/>
        <w:right w:val="none" w:sz="0" w:space="0" w:color="auto"/>
      </w:divBdr>
    </w:div>
    <w:div w:id="79911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4" ma:contentTypeDescription="Crie um novo documento." ma:contentTypeScope="" ma:versionID="3d4bfe0dede833b019b022529c36f726">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31f9cd73c21fd7fc010316977550f3fb"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F0AF8F-910C-40F0-90E3-79599D216F1F}"/>
</file>

<file path=customXml/itemProps2.xml><?xml version="1.0" encoding="utf-8"?>
<ds:datastoreItem xmlns:ds="http://schemas.openxmlformats.org/officeDocument/2006/customXml" ds:itemID="{4E9E2D45-CE79-48AE-9307-D7AA23A85CF3}"/>
</file>

<file path=customXml/itemProps3.xml><?xml version="1.0" encoding="utf-8"?>
<ds:datastoreItem xmlns:ds="http://schemas.openxmlformats.org/officeDocument/2006/customXml" ds:itemID="{BA36EF12-1A24-40B3-A8FB-CB09EF2594BA}"/>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1498</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Patricia Melissa Moreira</dc:creator>
  <cp:keywords/>
  <dc:description/>
  <cp:lastModifiedBy>Isis Patricia Melissa Moreira</cp:lastModifiedBy>
  <cp:revision>1</cp:revision>
  <dcterms:created xsi:type="dcterms:W3CDTF">2024-09-05T15:50:00Z</dcterms:created>
  <dcterms:modified xsi:type="dcterms:W3CDTF">2024-09-05T15:53:00Z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ies>
</file>