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7BDD8" w14:textId="5B4BFDE7" w:rsidR="00503D85" w:rsidRDefault="00503D85" w:rsidP="00503D85">
      <w:pPr>
        <w:spacing w:line="360" w:lineRule="atLeast"/>
        <w:jc w:val="center"/>
        <w:rPr>
          <w:color w:val="000000"/>
          <w:spacing w:val="10"/>
          <w:sz w:val="26"/>
          <w:szCs w:val="26"/>
        </w:rPr>
      </w:pPr>
      <w:bookmarkStart w:id="0" w:name="_Hlk142993871"/>
      <w:r>
        <w:rPr>
          <w:b/>
          <w:bCs/>
          <w:color w:val="000000"/>
          <w:spacing w:val="10"/>
          <w:sz w:val="26"/>
          <w:szCs w:val="26"/>
        </w:rPr>
        <w:t>Lei Complementar nº____________, de __de</w:t>
      </w:r>
      <w:r w:rsidR="001C7FFE">
        <w:rPr>
          <w:b/>
          <w:bCs/>
          <w:color w:val="000000"/>
          <w:spacing w:val="10"/>
          <w:sz w:val="26"/>
          <w:szCs w:val="26"/>
        </w:rPr>
        <w:t xml:space="preserve"> julho </w:t>
      </w:r>
      <w:r>
        <w:rPr>
          <w:b/>
          <w:bCs/>
          <w:color w:val="000000"/>
          <w:spacing w:val="10"/>
          <w:sz w:val="26"/>
          <w:szCs w:val="26"/>
        </w:rPr>
        <w:t>de 202</w:t>
      </w:r>
      <w:r w:rsidR="001C7FFE">
        <w:rPr>
          <w:b/>
          <w:bCs/>
          <w:color w:val="000000"/>
          <w:spacing w:val="10"/>
          <w:sz w:val="26"/>
          <w:szCs w:val="26"/>
        </w:rPr>
        <w:t>4</w:t>
      </w:r>
    </w:p>
    <w:p w14:paraId="6B4AE3A1" w14:textId="77777777" w:rsidR="00503D85" w:rsidRDefault="00503D85" w:rsidP="00503D85">
      <w:pPr>
        <w:spacing w:line="360" w:lineRule="atLeast"/>
        <w:rPr>
          <w:i/>
          <w:iCs/>
          <w:color w:val="000000"/>
          <w:spacing w:val="10"/>
          <w:sz w:val="26"/>
          <w:szCs w:val="26"/>
        </w:rPr>
      </w:pPr>
    </w:p>
    <w:p w14:paraId="330B815D" w14:textId="77777777" w:rsidR="00503D85" w:rsidRDefault="00503D85" w:rsidP="00503D85">
      <w:pPr>
        <w:spacing w:line="360" w:lineRule="atLeast"/>
        <w:rPr>
          <w:i/>
          <w:iCs/>
          <w:color w:val="000000"/>
          <w:spacing w:val="10"/>
          <w:sz w:val="26"/>
          <w:szCs w:val="26"/>
        </w:rPr>
      </w:pPr>
    </w:p>
    <w:p w14:paraId="5B6E9996" w14:textId="77777777" w:rsidR="00503D85" w:rsidRDefault="00503D85" w:rsidP="0089753D">
      <w:pPr>
        <w:spacing w:line="240" w:lineRule="atLeas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>
        <w:rPr>
          <w:i/>
          <w:spacing w:val="10"/>
          <w:sz w:val="26"/>
          <w:szCs w:val="26"/>
        </w:rPr>
        <w:t>Altera a Lei Complementar nº 939, de 3 de abril de 2003, que institui o código de direitos, garantias e obrigações do contribuinte no Estado de São Paulo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3D06F04D" w14:textId="77777777" w:rsidR="00503D85" w:rsidRDefault="00503D85" w:rsidP="00503D85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4E3D8786" w14:textId="77777777" w:rsidR="00503D85" w:rsidRDefault="00503D85" w:rsidP="00503D85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2984F972" w14:textId="77777777" w:rsidR="00503D85" w:rsidRDefault="00503D85" w:rsidP="00503D85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6D62551D" w14:textId="77777777" w:rsidR="00503D85" w:rsidRDefault="00503D85" w:rsidP="00503D85">
      <w:pPr>
        <w:spacing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 complementar:</w:t>
      </w:r>
    </w:p>
    <w:p w14:paraId="70683D68" w14:textId="77777777" w:rsidR="00503D85" w:rsidRDefault="00503D85" w:rsidP="00503D85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6A08B2FE" w14:textId="77777777" w:rsidR="00503D85" w:rsidRDefault="00503D85" w:rsidP="00503D85">
      <w:pPr>
        <w:pStyle w:val="cm9"/>
        <w:spacing w:before="0" w:beforeAutospacing="0" w:after="0" w:afterAutospacing="0" w:line="360" w:lineRule="atLeast"/>
        <w:ind w:firstLine="2835"/>
        <w:rPr>
          <w:spacing w:val="10"/>
          <w:sz w:val="26"/>
          <w:szCs w:val="26"/>
        </w:rPr>
      </w:pPr>
      <w:r>
        <w:rPr>
          <w:b/>
          <w:spacing w:val="10"/>
          <w:sz w:val="26"/>
          <w:szCs w:val="26"/>
        </w:rPr>
        <w:t>Artigo 1º -</w:t>
      </w:r>
      <w:r>
        <w:rPr>
          <w:spacing w:val="10"/>
          <w:sz w:val="26"/>
          <w:szCs w:val="26"/>
        </w:rPr>
        <w:t xml:space="preserve"> Os incisos VIII, IX, X, XI, XIII e XX do artigo 22 da Lei Complementar nº 939, de 3 de abril de 2003, passam a vigorar com a seguinte redação:</w:t>
      </w:r>
    </w:p>
    <w:p w14:paraId="6AC7AFFC" w14:textId="77777777" w:rsidR="00503D85" w:rsidRDefault="00503D85" w:rsidP="00503D85">
      <w:pPr>
        <w:pStyle w:val="cm9"/>
        <w:spacing w:before="0" w:beforeAutospacing="0" w:after="0" w:afterAutospacing="0" w:line="360" w:lineRule="atLeast"/>
        <w:ind w:firstLine="2835"/>
        <w:rPr>
          <w:spacing w:val="10"/>
          <w:sz w:val="26"/>
          <w:szCs w:val="26"/>
        </w:rPr>
      </w:pPr>
    </w:p>
    <w:p w14:paraId="09B73E1A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“VIII - a Associação dos Auditores Fiscais da Receita Estadual de São Paulo - AFRESP;</w:t>
      </w:r>
    </w:p>
    <w:p w14:paraId="55D6201E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trike/>
          <w:spacing w:val="10"/>
          <w:sz w:val="26"/>
          <w:szCs w:val="26"/>
        </w:rPr>
      </w:pPr>
    </w:p>
    <w:p w14:paraId="129B1357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 xml:space="preserve">IX - </w:t>
      </w:r>
      <w:proofErr w:type="gramStart"/>
      <w:r>
        <w:rPr>
          <w:spacing w:val="10"/>
          <w:sz w:val="26"/>
          <w:szCs w:val="26"/>
        </w:rPr>
        <w:t>o</w:t>
      </w:r>
      <w:proofErr w:type="gramEnd"/>
      <w:r>
        <w:rPr>
          <w:spacing w:val="10"/>
          <w:sz w:val="26"/>
          <w:szCs w:val="26"/>
        </w:rPr>
        <w:t xml:space="preserve"> Sindicato dos Auditores Fiscais da Receita Estadual de São Paulo - SINAFRESP;</w:t>
      </w:r>
    </w:p>
    <w:p w14:paraId="6241AE6B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</w:p>
    <w:p w14:paraId="0CCD3975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 xml:space="preserve">X - </w:t>
      </w:r>
      <w:proofErr w:type="gramStart"/>
      <w:r>
        <w:rPr>
          <w:spacing w:val="10"/>
          <w:sz w:val="26"/>
          <w:szCs w:val="26"/>
        </w:rPr>
        <w:t>a</w:t>
      </w:r>
      <w:proofErr w:type="gramEnd"/>
      <w:r>
        <w:rPr>
          <w:spacing w:val="10"/>
          <w:sz w:val="26"/>
          <w:szCs w:val="26"/>
        </w:rPr>
        <w:t xml:space="preserve"> Subsecretaria da Receita Estadual - SRE;</w:t>
      </w:r>
    </w:p>
    <w:p w14:paraId="3821F746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</w:p>
    <w:p w14:paraId="0A1813FF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 xml:space="preserve">XI - a Corregedoria da Fiscalização Tributária - CORFISP; </w:t>
      </w:r>
    </w:p>
    <w:p w14:paraId="58C3CFC3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</w:p>
    <w:p w14:paraId="6B065988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XIII - a Escola de Governo do Estado de São Paulo - EGESP;</w:t>
      </w:r>
    </w:p>
    <w:p w14:paraId="6DA5B39C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</w:p>
    <w:p w14:paraId="08E85598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 xml:space="preserve">XX - </w:t>
      </w:r>
      <w:proofErr w:type="gramStart"/>
      <w:r>
        <w:rPr>
          <w:spacing w:val="10"/>
          <w:sz w:val="26"/>
          <w:szCs w:val="26"/>
        </w:rPr>
        <w:t>a</w:t>
      </w:r>
      <w:proofErr w:type="gramEnd"/>
      <w:r>
        <w:rPr>
          <w:spacing w:val="10"/>
          <w:sz w:val="26"/>
          <w:szCs w:val="26"/>
        </w:rPr>
        <w:t xml:space="preserve"> Coordenadoria de Fiscalização, Cobrança, Arrecadação, Inteligência de Dados e Atendimento - CFIS;” (NR)</w:t>
      </w:r>
    </w:p>
    <w:p w14:paraId="54286DAD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</w:p>
    <w:p w14:paraId="2E046E4D" w14:textId="77777777" w:rsidR="00503D85" w:rsidRDefault="00503D85" w:rsidP="00503D85">
      <w:pPr>
        <w:pStyle w:val="cm9"/>
        <w:spacing w:before="0" w:beforeAutospacing="0" w:after="0" w:afterAutospacing="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</w:t>
      </w:r>
      <w:r>
        <w:rPr>
          <w:spacing w:val="10"/>
          <w:sz w:val="26"/>
          <w:szCs w:val="26"/>
        </w:rPr>
        <w:t xml:space="preserve"> - Ficam acrescentados ao artigo 22 da Lei Complementar nº 939, de 3 de abril de 2003, os incisos XXI e XXII com a seguinte redação:</w:t>
      </w:r>
    </w:p>
    <w:p w14:paraId="7B083B63" w14:textId="77777777" w:rsidR="00503D85" w:rsidRDefault="00503D85" w:rsidP="00503D85">
      <w:pPr>
        <w:pStyle w:val="cm9"/>
        <w:spacing w:before="0" w:beforeAutospacing="0" w:after="0" w:afterAutospacing="0" w:line="320" w:lineRule="atLeast"/>
        <w:ind w:left="1134" w:firstLine="1701"/>
        <w:rPr>
          <w:spacing w:val="10"/>
          <w:sz w:val="26"/>
          <w:szCs w:val="26"/>
        </w:rPr>
      </w:pPr>
    </w:p>
    <w:p w14:paraId="05DB46BF" w14:textId="77777777" w:rsidR="00503D85" w:rsidRDefault="00503D85" w:rsidP="00503D85">
      <w:pPr>
        <w:spacing w:line="320" w:lineRule="atLeast"/>
        <w:ind w:left="1134" w:firstLine="1701"/>
        <w:jc w:val="both"/>
        <w:rPr>
          <w:bCs/>
          <w:spacing w:val="10"/>
          <w:sz w:val="26"/>
          <w:szCs w:val="26"/>
        </w:rPr>
      </w:pPr>
      <w:r>
        <w:rPr>
          <w:bCs/>
          <w:spacing w:val="10"/>
          <w:sz w:val="26"/>
          <w:szCs w:val="26"/>
        </w:rPr>
        <w:t>“XXI - o Sindicato das Empresas de Serviços Contábeis e das Empresas de Assessoramento, Perícias, Informações e Pesquisas no Estado de São Paulo - SESCON-SP;</w:t>
      </w:r>
    </w:p>
    <w:p w14:paraId="4835B194" w14:textId="77777777" w:rsidR="00503D85" w:rsidRDefault="00503D85" w:rsidP="00503D85">
      <w:pPr>
        <w:spacing w:line="320" w:lineRule="atLeast"/>
        <w:ind w:left="1134" w:firstLine="1701"/>
        <w:jc w:val="both"/>
        <w:rPr>
          <w:bCs/>
          <w:spacing w:val="10"/>
          <w:sz w:val="26"/>
          <w:szCs w:val="26"/>
        </w:rPr>
      </w:pPr>
    </w:p>
    <w:p w14:paraId="4EEA4A57" w14:textId="77777777" w:rsidR="00503D85" w:rsidRDefault="00503D85" w:rsidP="00503D85">
      <w:pPr>
        <w:spacing w:line="320" w:lineRule="atLeast"/>
        <w:ind w:left="1134" w:firstLine="1701"/>
        <w:jc w:val="both"/>
        <w:rPr>
          <w:spacing w:val="10"/>
          <w:sz w:val="26"/>
          <w:szCs w:val="26"/>
        </w:rPr>
      </w:pPr>
      <w:r>
        <w:rPr>
          <w:bCs/>
          <w:spacing w:val="10"/>
          <w:sz w:val="26"/>
          <w:szCs w:val="26"/>
        </w:rPr>
        <w:lastRenderedPageBreak/>
        <w:t xml:space="preserve">XXII - a Coordenadoria de Consultoria Tributária e Contencioso Administrativo Tributário - CCON.” </w:t>
      </w:r>
      <w:r>
        <w:rPr>
          <w:spacing w:val="10"/>
          <w:sz w:val="26"/>
          <w:szCs w:val="26"/>
        </w:rPr>
        <w:t>(NR)</w:t>
      </w:r>
    </w:p>
    <w:p w14:paraId="0D32C1B4" w14:textId="77777777" w:rsidR="00503D85" w:rsidRDefault="00503D85" w:rsidP="00503D85">
      <w:pPr>
        <w:spacing w:line="360" w:lineRule="atLeast"/>
        <w:ind w:firstLine="2835"/>
        <w:jc w:val="both"/>
        <w:rPr>
          <w:bCs/>
          <w:spacing w:val="10"/>
          <w:sz w:val="26"/>
          <w:szCs w:val="26"/>
        </w:rPr>
      </w:pPr>
    </w:p>
    <w:p w14:paraId="6F3DBE8D" w14:textId="77777777" w:rsidR="00503D85" w:rsidRDefault="00503D85" w:rsidP="00503D85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>
        <w:rPr>
          <w:b/>
          <w:spacing w:val="10"/>
          <w:sz w:val="26"/>
          <w:szCs w:val="26"/>
        </w:rPr>
        <w:t xml:space="preserve">Artigo 3º - </w:t>
      </w:r>
      <w:r>
        <w:rPr>
          <w:spacing w:val="10"/>
          <w:sz w:val="26"/>
          <w:szCs w:val="26"/>
        </w:rPr>
        <w:t>Esta lei complementar entra em vigor na data de sua publicação.</w:t>
      </w:r>
    </w:p>
    <w:p w14:paraId="2EC40EDA" w14:textId="77777777" w:rsidR="00503D85" w:rsidRDefault="00503D85" w:rsidP="00503D85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327A7CC4" w14:textId="77777777" w:rsidR="00503D85" w:rsidRDefault="00503D85" w:rsidP="00503D85">
      <w:pPr>
        <w:spacing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 xml:space="preserve">Palácio dos Bandeirantes, na data da assinatura digital </w:t>
      </w:r>
    </w:p>
    <w:p w14:paraId="20112E31" w14:textId="77777777" w:rsidR="00503D85" w:rsidRDefault="00503D85" w:rsidP="00503D85">
      <w:pPr>
        <w:spacing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4E25D01D" w14:textId="77777777" w:rsidR="00503D85" w:rsidRDefault="00503D85" w:rsidP="00503D85">
      <w:pPr>
        <w:spacing w:line="360" w:lineRule="atLeast"/>
        <w:jc w:val="center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Tarcísio de Freitas</w:t>
      </w:r>
      <w:bookmarkEnd w:id="0"/>
    </w:p>
    <w:p w14:paraId="3D96568A" w14:textId="77777777" w:rsidR="00B67F78" w:rsidRDefault="00B67F78" w:rsidP="00503D85">
      <w:pPr>
        <w:spacing w:line="360" w:lineRule="atLeast"/>
        <w:jc w:val="center"/>
        <w:rPr>
          <w:b/>
          <w:color w:val="000000"/>
          <w:spacing w:val="10"/>
          <w:sz w:val="26"/>
          <w:szCs w:val="26"/>
        </w:rPr>
      </w:pPr>
    </w:p>
    <w:p w14:paraId="7BAACCE2" w14:textId="77777777" w:rsidR="000D76D2" w:rsidRDefault="000D76D2" w:rsidP="004325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A41BA93" w14:textId="77777777" w:rsidR="00B67F78" w:rsidRPr="007D45D4" w:rsidRDefault="00B67F78" w:rsidP="00B67F78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169F484F" w14:textId="77777777" w:rsidR="00B67F78" w:rsidRDefault="00B67F78" w:rsidP="00B67F78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364FF338" w14:textId="598EA201" w:rsidR="00910F97" w:rsidRPr="007D45D4" w:rsidRDefault="00910F97" w:rsidP="00910F9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34326CE8" w14:textId="77777777" w:rsidR="00910F97" w:rsidRPr="007D45D4" w:rsidRDefault="00910F97" w:rsidP="00910F97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D88D7A7" w14:textId="77777777" w:rsidR="00910F97" w:rsidRPr="007D45D4" w:rsidRDefault="00910F97" w:rsidP="00910F9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55C5CD33" w14:textId="77777777" w:rsidR="00910F97" w:rsidRDefault="00910F97" w:rsidP="00910F97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p w14:paraId="2A1D4B7A" w14:textId="77777777" w:rsidR="004325CD" w:rsidRPr="009560A7" w:rsidRDefault="004325CD" w:rsidP="004325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sectPr w:rsidR="004325CD" w:rsidRPr="009560A7" w:rsidSect="000B5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803B" w14:textId="77777777" w:rsidR="00432A4B" w:rsidRDefault="00432A4B">
      <w:r>
        <w:separator/>
      </w:r>
    </w:p>
  </w:endnote>
  <w:endnote w:type="continuationSeparator" w:id="0">
    <w:p w14:paraId="3DE1DBBB" w14:textId="77777777" w:rsidR="00432A4B" w:rsidRDefault="00432A4B">
      <w:r>
        <w:continuationSeparator/>
      </w:r>
    </w:p>
  </w:endnote>
  <w:endnote w:type="continuationNotice" w:id="1">
    <w:p w14:paraId="4335D536" w14:textId="77777777" w:rsidR="00432A4B" w:rsidRDefault="00432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3E7" w14:textId="77777777" w:rsidR="007C4E92" w:rsidRDefault="007C4E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3EC16" w14:textId="77777777" w:rsidR="007C4E92" w:rsidRDefault="007C4E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AF259" w14:textId="77777777" w:rsidR="007C4E92" w:rsidRDefault="007C4E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DA1C" w14:textId="77777777" w:rsidR="00432A4B" w:rsidRDefault="00432A4B">
      <w:r>
        <w:separator/>
      </w:r>
    </w:p>
  </w:footnote>
  <w:footnote w:type="continuationSeparator" w:id="0">
    <w:p w14:paraId="5B2B05D9" w14:textId="77777777" w:rsidR="00432A4B" w:rsidRDefault="00432A4B">
      <w:r>
        <w:continuationSeparator/>
      </w:r>
    </w:p>
  </w:footnote>
  <w:footnote w:type="continuationNotice" w:id="1">
    <w:p w14:paraId="4883B15D" w14:textId="77777777" w:rsidR="00432A4B" w:rsidRDefault="00432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A2F9" w14:textId="77777777" w:rsidR="007C4E92" w:rsidRDefault="007C4E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1FC0" w14:textId="77777777" w:rsidR="00A3438B" w:rsidRPr="007C4E92" w:rsidRDefault="00A3438B" w:rsidP="007C4E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7C4E92" w:rsidRDefault="00A3438B" w:rsidP="007C4E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27AA4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5B9A"/>
    <w:rsid w:val="000D76D2"/>
    <w:rsid w:val="000E72AE"/>
    <w:rsid w:val="00101178"/>
    <w:rsid w:val="001411AB"/>
    <w:rsid w:val="00151F84"/>
    <w:rsid w:val="001A0908"/>
    <w:rsid w:val="001C551A"/>
    <w:rsid w:val="001C7FFE"/>
    <w:rsid w:val="001D37DD"/>
    <w:rsid w:val="00223519"/>
    <w:rsid w:val="00234012"/>
    <w:rsid w:val="0023700F"/>
    <w:rsid w:val="00263331"/>
    <w:rsid w:val="00263D1A"/>
    <w:rsid w:val="002D75AD"/>
    <w:rsid w:val="00314A58"/>
    <w:rsid w:val="00325597"/>
    <w:rsid w:val="003728CA"/>
    <w:rsid w:val="003D3452"/>
    <w:rsid w:val="003F4456"/>
    <w:rsid w:val="00413CBF"/>
    <w:rsid w:val="00417B30"/>
    <w:rsid w:val="00420D4A"/>
    <w:rsid w:val="0043082D"/>
    <w:rsid w:val="004325CD"/>
    <w:rsid w:val="00432A4B"/>
    <w:rsid w:val="00440623"/>
    <w:rsid w:val="00453EB5"/>
    <w:rsid w:val="004609B3"/>
    <w:rsid w:val="00491569"/>
    <w:rsid w:val="00500697"/>
    <w:rsid w:val="00503072"/>
    <w:rsid w:val="00503D85"/>
    <w:rsid w:val="005054EE"/>
    <w:rsid w:val="0052685D"/>
    <w:rsid w:val="005324CC"/>
    <w:rsid w:val="0057081B"/>
    <w:rsid w:val="00582852"/>
    <w:rsid w:val="00585F10"/>
    <w:rsid w:val="005B0566"/>
    <w:rsid w:val="005B4CB3"/>
    <w:rsid w:val="005B50DF"/>
    <w:rsid w:val="005D4034"/>
    <w:rsid w:val="005E51CA"/>
    <w:rsid w:val="00603D11"/>
    <w:rsid w:val="00607CB9"/>
    <w:rsid w:val="00617C44"/>
    <w:rsid w:val="006214C9"/>
    <w:rsid w:val="006322A2"/>
    <w:rsid w:val="006501D6"/>
    <w:rsid w:val="00673AF1"/>
    <w:rsid w:val="00693E54"/>
    <w:rsid w:val="006C1D8F"/>
    <w:rsid w:val="006D2A38"/>
    <w:rsid w:val="00713E58"/>
    <w:rsid w:val="007521FD"/>
    <w:rsid w:val="00794B52"/>
    <w:rsid w:val="007C1409"/>
    <w:rsid w:val="007C4E92"/>
    <w:rsid w:val="00833251"/>
    <w:rsid w:val="00896BAF"/>
    <w:rsid w:val="0089753D"/>
    <w:rsid w:val="008A30D3"/>
    <w:rsid w:val="008B220E"/>
    <w:rsid w:val="008C7105"/>
    <w:rsid w:val="008F1994"/>
    <w:rsid w:val="00910F97"/>
    <w:rsid w:val="00935E36"/>
    <w:rsid w:val="00976B2A"/>
    <w:rsid w:val="009863A6"/>
    <w:rsid w:val="0099719D"/>
    <w:rsid w:val="009B08DE"/>
    <w:rsid w:val="009C03C9"/>
    <w:rsid w:val="00A3438B"/>
    <w:rsid w:val="00A81BE2"/>
    <w:rsid w:val="00A844D8"/>
    <w:rsid w:val="00AD19E6"/>
    <w:rsid w:val="00B3088E"/>
    <w:rsid w:val="00B67F78"/>
    <w:rsid w:val="00B84CE2"/>
    <w:rsid w:val="00BB45E1"/>
    <w:rsid w:val="00C23E4C"/>
    <w:rsid w:val="00C25BD6"/>
    <w:rsid w:val="00C365B9"/>
    <w:rsid w:val="00C435D7"/>
    <w:rsid w:val="00C43950"/>
    <w:rsid w:val="00C67C7A"/>
    <w:rsid w:val="00C71D60"/>
    <w:rsid w:val="00CB75A2"/>
    <w:rsid w:val="00CF3B69"/>
    <w:rsid w:val="00D002B0"/>
    <w:rsid w:val="00D1275D"/>
    <w:rsid w:val="00D346AF"/>
    <w:rsid w:val="00D35643"/>
    <w:rsid w:val="00D406C4"/>
    <w:rsid w:val="00D53351"/>
    <w:rsid w:val="00DA0E42"/>
    <w:rsid w:val="00DB204B"/>
    <w:rsid w:val="00DC28D7"/>
    <w:rsid w:val="00DF3019"/>
    <w:rsid w:val="00E43D89"/>
    <w:rsid w:val="00E729D9"/>
    <w:rsid w:val="00E9365E"/>
    <w:rsid w:val="00EA6354"/>
    <w:rsid w:val="00EA6D22"/>
    <w:rsid w:val="00EC20D1"/>
    <w:rsid w:val="00EC35C3"/>
    <w:rsid w:val="00ED6986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cm9">
    <w:name w:val="cm9"/>
    <w:basedOn w:val="Normal"/>
    <w:rsid w:val="00503D85"/>
    <w:pPr>
      <w:spacing w:before="100" w:beforeAutospacing="1" w:after="100" w:afterAutospacing="1"/>
      <w:ind w:firstLine="57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E86BCA-5C06-4892-A079-30587D81F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2</cp:revision>
  <cp:lastPrinted>1900-01-01T02:00:00Z</cp:lastPrinted>
  <dcterms:created xsi:type="dcterms:W3CDTF">2024-07-23T18:11:00Z</dcterms:created>
  <dcterms:modified xsi:type="dcterms:W3CDTF">2024-07-23T18:11:00Z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