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7F98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9390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9390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93908">
        <w:rPr>
          <w:rFonts w:ascii="Helvetica" w:hAnsi="Helvetica"/>
          <w:b/>
          <w:bCs/>
          <w:color w:val="000000"/>
          <w:sz w:val="22"/>
          <w:szCs w:val="22"/>
        </w:rPr>
        <w:t xml:space="preserve"> 65.487, DE 22 DE JANEIRO DE 2021</w:t>
      </w:r>
    </w:p>
    <w:p w14:paraId="415AD451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Institui, no </w:t>
      </w:r>
      <w:r w:rsidRPr="00993908">
        <w:rPr>
          <w:rFonts w:ascii="Calibri" w:hAnsi="Calibri" w:cs="Calibri"/>
          <w:color w:val="000000"/>
          <w:sz w:val="22"/>
          <w:szCs w:val="22"/>
        </w:rPr>
        <w:t>â</w:t>
      </w:r>
      <w:r w:rsidRPr="00993908">
        <w:rPr>
          <w:rFonts w:ascii="Helvetica" w:hAnsi="Helvetica"/>
          <w:color w:val="000000"/>
          <w:sz w:val="22"/>
          <w:szCs w:val="22"/>
        </w:rPr>
        <w:t>mbito do Plano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Paulo, disciplina excepcional para as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reas e datas que especifica, altera o Anexo II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64.994, de 28 de maio de 2020, e d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correlatas</w:t>
      </w:r>
    </w:p>
    <w:p w14:paraId="5490090E" w14:textId="6F60EAA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C6C49" w:rsidRPr="00993908">
        <w:rPr>
          <w:rFonts w:ascii="Helvetica" w:hAnsi="Helvetica"/>
          <w:color w:val="000000"/>
          <w:sz w:val="22"/>
          <w:szCs w:val="22"/>
        </w:rPr>
        <w:t>GOVERNADOR DO ESTADO DE S</w:t>
      </w:r>
      <w:r w:rsidR="00EC6C49" w:rsidRPr="00993908">
        <w:rPr>
          <w:rFonts w:ascii="Calibri" w:hAnsi="Calibri" w:cs="Calibri"/>
          <w:color w:val="000000"/>
          <w:sz w:val="22"/>
          <w:szCs w:val="22"/>
        </w:rPr>
        <w:t>Ã</w:t>
      </w:r>
      <w:r w:rsidR="00EC6C49" w:rsidRPr="00993908">
        <w:rPr>
          <w:rFonts w:ascii="Helvetica" w:hAnsi="Helvetica"/>
          <w:color w:val="000000"/>
          <w:sz w:val="22"/>
          <w:szCs w:val="22"/>
        </w:rPr>
        <w:t>O PAULO</w:t>
      </w:r>
      <w:r w:rsidRPr="00993908">
        <w:rPr>
          <w:rFonts w:ascii="Helvetica" w:hAnsi="Helvetica"/>
          <w:color w:val="000000"/>
          <w:sz w:val="22"/>
          <w:szCs w:val="22"/>
        </w:rPr>
        <w:t>, no uso de suas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legais,</w:t>
      </w:r>
    </w:p>
    <w:p w14:paraId="34B851ED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a recomenda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Centro de Conting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993908">
        <w:rPr>
          <w:rFonts w:ascii="Helvetica" w:hAnsi="Helvetica"/>
          <w:color w:val="000000"/>
          <w:sz w:val="22"/>
          <w:szCs w:val="22"/>
        </w:rPr>
        <w:t>Coronav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993908">
        <w:rPr>
          <w:rFonts w:ascii="Helvetica" w:hAnsi="Helvetica"/>
          <w:color w:val="000000"/>
          <w:sz w:val="22"/>
          <w:szCs w:val="22"/>
        </w:rPr>
        <w:t xml:space="preserve"> da Secretaria da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(Anexo I);</w:t>
      </w:r>
    </w:p>
    <w:p w14:paraId="1E2BC3E5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a necessidade constante de conter a dissemina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os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de,</w:t>
      </w:r>
    </w:p>
    <w:p w14:paraId="1006F705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Decreta:</w:t>
      </w:r>
    </w:p>
    <w:p w14:paraId="763F3196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Para o fim de restri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servi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os e atividades em decorr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da medida de quarentena, no </w:t>
      </w:r>
      <w:r w:rsidRPr="00993908">
        <w:rPr>
          <w:rFonts w:ascii="Calibri" w:hAnsi="Calibri" w:cs="Calibri"/>
          <w:color w:val="000000"/>
          <w:sz w:val="22"/>
          <w:szCs w:val="22"/>
        </w:rPr>
        <w:t>â</w:t>
      </w:r>
      <w:r w:rsidRPr="00993908">
        <w:rPr>
          <w:rFonts w:ascii="Helvetica" w:hAnsi="Helvetica"/>
          <w:color w:val="000000"/>
          <w:sz w:val="22"/>
          <w:szCs w:val="22"/>
        </w:rPr>
        <w:t>mbito do Plano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institu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do pelo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64.994, de 28 de maio de 2020, fica o territ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rio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Paulo, em sua 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ntegra, classificado, excepcionalmente, na fase vermelha, nas seguintes datas:</w:t>
      </w:r>
    </w:p>
    <w:p w14:paraId="715E3F3A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- 30 e 31 de janeiro de 2021;</w:t>
      </w:r>
    </w:p>
    <w:p w14:paraId="2CC8160F" w14:textId="77777777" w:rsidR="00861A43" w:rsidRDefault="00861A43" w:rsidP="00861A4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II - 6 e 7 de fevereiro de 2021.</w:t>
      </w:r>
    </w:p>
    <w:p w14:paraId="13030BAD" w14:textId="77777777" w:rsidR="00861A43" w:rsidRDefault="00861A43" w:rsidP="00861A4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nico - Fica vedada, at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o dia 8 de fevereiro de 2021, a classifica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de qualquer 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 do territ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 do Estado na fase amarela ou verde.</w:t>
      </w:r>
    </w:p>
    <w:p w14:paraId="6D1C427A" w14:textId="76E3B799" w:rsidR="00861A43" w:rsidRDefault="00861A43" w:rsidP="00861A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65.501, de 5 de fevereiro de 2021</w:t>
      </w:r>
    </w:p>
    <w:p w14:paraId="0C9DFED2" w14:textId="570EC805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Anexo II a que se refere o artigo 5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64.994, de 28 de maio de 2020, com a reda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dada pelo Anexo II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65.460, de 8 de janeiro de 2021, fica substitu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do pelo Anexo II que integra este decreto.</w:t>
      </w:r>
    </w:p>
    <w:p w14:paraId="24456E9F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o.</w:t>
      </w:r>
    </w:p>
    <w:p w14:paraId="16B1834F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Pal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cio dos Bandeirantes, 22 de janeiro de 2021</w:t>
      </w:r>
    </w:p>
    <w:p w14:paraId="3307345C" w14:textId="6169E0E0" w:rsid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DORIA</w:t>
      </w:r>
    </w:p>
    <w:p w14:paraId="35E4D435" w14:textId="50F86855" w:rsidR="001979BB" w:rsidRPr="001979BB" w:rsidRDefault="001979BB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“Obs.: Anexo II constante para download em PDF”</w:t>
      </w:r>
    </w:p>
    <w:p w14:paraId="44A699B1" w14:textId="77777777" w:rsidR="00993908" w:rsidRPr="00993908" w:rsidRDefault="00993908" w:rsidP="00EC6C4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ANEXO I</w:t>
      </w:r>
    </w:p>
    <w:p w14:paraId="4662E781" w14:textId="77777777" w:rsidR="00993908" w:rsidRPr="00993908" w:rsidRDefault="00993908" w:rsidP="00EC6C4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 que se refere o</w:t>
      </w:r>
    </w:p>
    <w:p w14:paraId="5B580F49" w14:textId="77777777" w:rsidR="00993908" w:rsidRPr="00993908" w:rsidRDefault="00993908" w:rsidP="00EC6C4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65.487, de 22 de janeiro de 2021</w:t>
      </w:r>
    </w:p>
    <w:p w14:paraId="5C4F520A" w14:textId="77777777" w:rsidR="00993908" w:rsidRPr="00993908" w:rsidRDefault="00993908" w:rsidP="00EC6C49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Nota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cnica do Centro de Conting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993908">
        <w:rPr>
          <w:rFonts w:ascii="Helvetica" w:hAnsi="Helvetica"/>
          <w:color w:val="000000"/>
          <w:sz w:val="22"/>
          <w:szCs w:val="22"/>
        </w:rPr>
        <w:t>Coronav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rus</w:t>
      </w:r>
      <w:proofErr w:type="spellEnd"/>
    </w:p>
    <w:p w14:paraId="6A0B2066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Com fundamento no artigo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64.994, de 28 de maio de 2020, este Centro de Conting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vem apresentar as recomenda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que seguem.</w:t>
      </w:r>
    </w:p>
    <w:p w14:paraId="47E6CFEE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O monitoramento da evolu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pandemia registra, em todo o pa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s, eleva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n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meros de casos, interna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 xml:space="preserve">es e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 xml:space="preserve">bitos, notadamente nas duas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ltimas semanas.</w:t>
      </w:r>
    </w:p>
    <w:p w14:paraId="7CC3C65B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lastRenderedPageBreak/>
        <w:t>Atento a isso, com a finalidade de assegurar a manuten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capacidade de resposta do sistema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e conter a dissemina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doen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a, este Centro prop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e, de maneira preventiva, nova revis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 Anexo II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64.994, de 28 de maio 2020, nos termos seguintes.</w:t>
      </w:r>
    </w:p>
    <w:p w14:paraId="7D9D9CA6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Atualiza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indicadores do crit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rio </w:t>
      </w:r>
      <w:r w:rsidRPr="00993908">
        <w:rPr>
          <w:rFonts w:ascii="Calibri" w:hAnsi="Calibri" w:cs="Calibri"/>
          <w:color w:val="000000"/>
          <w:sz w:val="22"/>
          <w:szCs w:val="22"/>
        </w:rPr>
        <w:t>“</w:t>
      </w:r>
      <w:r w:rsidRPr="00993908">
        <w:rPr>
          <w:rFonts w:ascii="Helvetica" w:hAnsi="Helvetica"/>
          <w:color w:val="000000"/>
          <w:sz w:val="22"/>
          <w:szCs w:val="22"/>
        </w:rPr>
        <w:t>Capacidade do Sistema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</w:t>
      </w:r>
      <w:r w:rsidRPr="00993908">
        <w:rPr>
          <w:rFonts w:ascii="Calibri" w:hAnsi="Calibri" w:cs="Calibri"/>
          <w:color w:val="000000"/>
          <w:sz w:val="22"/>
          <w:szCs w:val="22"/>
        </w:rPr>
        <w:t>”</w:t>
      </w:r>
      <w:r w:rsidRPr="00993908">
        <w:rPr>
          <w:rFonts w:ascii="Helvetica" w:hAnsi="Helvetica"/>
          <w:color w:val="000000"/>
          <w:sz w:val="22"/>
          <w:szCs w:val="22"/>
        </w:rPr>
        <w:t>: Recomenda-se a revis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 indicador taxa de ocupa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leitos UTI-</w:t>
      </w:r>
      <w:proofErr w:type="spellStart"/>
      <w:r w:rsidRPr="00993908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993908">
        <w:rPr>
          <w:rFonts w:ascii="Helvetica" w:hAnsi="Helvetica"/>
          <w:color w:val="000000"/>
          <w:sz w:val="22"/>
          <w:szCs w:val="22"/>
        </w:rPr>
        <w:t xml:space="preserve"> em rela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s fases 1 (vermelha) e 2 (laranja), de forma que a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 seja classificada na fase 1 quando essa taxa for superior a 75% (em vez dos 80% atuais), e, na fase 2, se a taxa de ocupa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leitos UTI-</w:t>
      </w:r>
      <w:proofErr w:type="spellStart"/>
      <w:r w:rsidRPr="00993908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993908">
        <w:rPr>
          <w:rFonts w:ascii="Helvetica" w:hAnsi="Helvetica"/>
          <w:color w:val="000000"/>
          <w:sz w:val="22"/>
          <w:szCs w:val="22"/>
        </w:rPr>
        <w:t xml:space="preserve"> estiver entre 70% a 75% (em vez dos 70% a 80% atuais). Destaca-se que, a depender da evolu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pandemia, este indicador poder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alterado a qualquer momento.</w:t>
      </w:r>
    </w:p>
    <w:p w14:paraId="228F756E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Atualiza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graus de restri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atividades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essenciais em per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 xml:space="preserve">odos e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reas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ficos:</w:t>
      </w:r>
    </w:p>
    <w:p w14:paraId="7498D0CE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Ademais, considerando os indicadores de movimenta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social nos per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odos de 25 a 27 de dezembro de 2020 e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 3 de janeiro de 2021, nos termos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65.415, de 23 de dezembro de 2020, sugere-se que sejam reproduzidas aquelas medidas restritivas, excepcionalmente, em todo o Estado, nos dias 30 e 31 de janeiro, 6 e 7 de fevereiro. Para tanto, este Centro recomenda que o atendimento presencial ao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 xml:space="preserve">blico se limite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atividades consideradas essenciais nessas datas, de modo a observar o mesmo grau de restri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aplic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vel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fase 1 </w:t>
      </w:r>
      <w:r w:rsidRPr="00993908">
        <w:rPr>
          <w:rFonts w:ascii="Calibri" w:hAnsi="Calibri" w:cs="Calibri"/>
          <w:color w:val="000000"/>
          <w:sz w:val="22"/>
          <w:szCs w:val="22"/>
        </w:rPr>
        <w:t>–</w:t>
      </w:r>
      <w:r w:rsidRPr="00993908">
        <w:rPr>
          <w:rFonts w:ascii="Helvetica" w:hAnsi="Helvetica"/>
          <w:color w:val="000000"/>
          <w:sz w:val="22"/>
          <w:szCs w:val="22"/>
        </w:rPr>
        <w:t xml:space="preserve"> vermelha.</w:t>
      </w:r>
    </w:p>
    <w:p w14:paraId="258F527E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Faz-se necess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rio, ainda, recomendar que, independentemente dos indicadores, nenhuma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 do Estado seja classificada nas Fases 3 ou 4 (amarela e verde, respectivamente) enquanto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 verificar alguma estabilidade nos indicadores da pandemia, o que se estima que possa ocorrer ap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s o dia 8 de fevereiro. Ademais, dada a homogeneidade da evolu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pandemia no territ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rio estadual,</w:t>
      </w:r>
    </w:p>
    <w:p w14:paraId="065C75BB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recomenda-se que eventuais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reas do Plano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cujos indicadores permitam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na Fase 3 (amarela) sejam, por cautela, classificadas na Fase 2 (laranja).</w:t>
      </w:r>
    </w:p>
    <w:p w14:paraId="241D4520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Salienta-se, por fim, a necessidade de toda a popula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paulista e dos Munic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pios do Estado observarem a disciplina do Plano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al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m dos protocolos sanit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em vigor, de modo a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prejudicar a efetividade das medidas de enfrentamento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pandemia adotada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agora.</w:t>
      </w:r>
    </w:p>
    <w:p w14:paraId="11F1AD53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22 de janeiro de 2021.</w:t>
      </w:r>
    </w:p>
    <w:p w14:paraId="7F9314AD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________________________________________</w:t>
      </w:r>
    </w:p>
    <w:p w14:paraId="488D34A5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Dr. Paulo Menezes</w:t>
      </w:r>
    </w:p>
    <w:p w14:paraId="6C298B42" w14:textId="77777777" w:rsidR="00993908" w:rsidRPr="00993908" w:rsidRDefault="00993908" w:rsidP="0099390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</w:t>
      </w:r>
    </w:p>
    <w:sectPr w:rsidR="00993908" w:rsidRPr="00993908" w:rsidSect="009939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8"/>
    <w:rsid w:val="00113025"/>
    <w:rsid w:val="001979BB"/>
    <w:rsid w:val="00861A43"/>
    <w:rsid w:val="00993908"/>
    <w:rsid w:val="00BE524A"/>
    <w:rsid w:val="00E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B197"/>
  <w15:chartTrackingRefBased/>
  <w15:docId w15:val="{5FCF53A9-0DC7-432B-9DF3-18B8190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2021-01-26T13:13:00Z</dcterms:created>
  <dcterms:modified xsi:type="dcterms:W3CDTF">2021-02-05T19:09:00Z</dcterms:modified>
</cp:coreProperties>
</file>