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6D082" w14:textId="1A14F20D" w:rsidR="00324BD3" w:rsidRDefault="00324BD3" w:rsidP="00324BD3">
      <w:pPr>
        <w:spacing w:before="60" w:after="60"/>
        <w:jc w:val="center"/>
        <w:rPr>
          <w:rFonts w:ascii="Helvetica" w:eastAsia="Calibri" w:hAnsi="Helvetica" w:cs="Helvetica"/>
          <w:b/>
          <w:bCs/>
        </w:rPr>
      </w:pPr>
      <w:r w:rsidRPr="00324BD3">
        <w:rPr>
          <w:rFonts w:ascii="Helvetica" w:eastAsia="Calibri" w:hAnsi="Helvetica" w:cs="Helvetica"/>
          <w:b/>
          <w:bCs/>
        </w:rPr>
        <w:t>DECRETO Nº 66.080, DE 5 DE OUTUBRO DE 2021</w:t>
      </w:r>
    </w:p>
    <w:p w14:paraId="3096967E" w14:textId="77777777" w:rsidR="00324BD3" w:rsidRPr="00324BD3" w:rsidRDefault="00324BD3" w:rsidP="00324BD3">
      <w:pPr>
        <w:spacing w:before="60" w:after="60"/>
        <w:jc w:val="center"/>
        <w:rPr>
          <w:rFonts w:ascii="Helvetica" w:eastAsia="Calibri" w:hAnsi="Helvetica" w:cs="Helvetica"/>
          <w:b/>
          <w:bCs/>
        </w:rPr>
      </w:pPr>
    </w:p>
    <w:p w14:paraId="51A9C8E4" w14:textId="4B69BDEB" w:rsidR="00324BD3" w:rsidRDefault="00324BD3" w:rsidP="00324BD3">
      <w:pPr>
        <w:spacing w:before="60" w:after="60" w:line="240" w:lineRule="auto"/>
        <w:ind w:left="3686"/>
        <w:jc w:val="both"/>
        <w:rPr>
          <w:rFonts w:ascii="Helvetica" w:eastAsia="Calibri" w:hAnsi="Helvetica" w:cs="Helvetica"/>
        </w:rPr>
      </w:pPr>
      <w:r w:rsidRPr="00324BD3">
        <w:rPr>
          <w:rFonts w:ascii="Helvetica" w:eastAsia="Calibri" w:hAnsi="Helvetica" w:cs="Helvetica"/>
        </w:rPr>
        <w:t>Altera e acrescenta dispositivo ao Decreto nº 65.954, de 25 de agosto de 2021, que regulamenta o artigo 3º, parágrafo único, e o artigo 4º, § 1º, da Lei nº 17.374, de 8 de junho de 2021, que dispõe sobre a instituição de distritos turísticos no Estado de São Paulo, sobre a utilização da logomarca "SP Pra Todos" e dá providências correlatas</w:t>
      </w:r>
    </w:p>
    <w:p w14:paraId="32A7BC02" w14:textId="77777777" w:rsidR="00324BD3" w:rsidRPr="00324BD3" w:rsidRDefault="00324BD3" w:rsidP="00324BD3">
      <w:pPr>
        <w:spacing w:before="60" w:after="60" w:line="240" w:lineRule="auto"/>
        <w:ind w:left="3686"/>
        <w:jc w:val="both"/>
        <w:rPr>
          <w:rFonts w:ascii="Helvetica" w:eastAsia="Calibri" w:hAnsi="Helvetica" w:cs="Helvetica"/>
        </w:rPr>
      </w:pPr>
    </w:p>
    <w:p w14:paraId="798CBF79" w14:textId="3029B74C" w:rsidR="00324BD3" w:rsidRPr="00324BD3" w:rsidRDefault="00324BD3" w:rsidP="00324BD3">
      <w:pPr>
        <w:spacing w:before="60" w:after="60" w:line="240" w:lineRule="auto"/>
        <w:ind w:firstLine="1418"/>
        <w:jc w:val="both"/>
        <w:rPr>
          <w:rFonts w:ascii="Helvetica" w:eastAsia="Calibri" w:hAnsi="Helvetica" w:cs="Helvetica"/>
        </w:rPr>
      </w:pPr>
      <w:r w:rsidRPr="00324BD3">
        <w:rPr>
          <w:rFonts w:ascii="Helvetica" w:eastAsia="Calibri" w:hAnsi="Helvetica" w:cs="Helvetica"/>
        </w:rPr>
        <w:t xml:space="preserve">JOÃO DORIA, </w:t>
      </w:r>
      <w:r w:rsidRPr="00324BD3">
        <w:rPr>
          <w:rFonts w:ascii="Helvetica" w:eastAsia="Calibri" w:hAnsi="Helvetica" w:cs="Helvetica"/>
        </w:rPr>
        <w:t>GOVERNADOR DO ESTADO DE SÃO PAULO</w:t>
      </w:r>
      <w:r w:rsidRPr="00324BD3">
        <w:rPr>
          <w:rFonts w:ascii="Helvetica" w:eastAsia="Calibri" w:hAnsi="Helvetica" w:cs="Helvetica"/>
        </w:rPr>
        <w:t>, no uso de suas atribuições legais,</w:t>
      </w:r>
    </w:p>
    <w:p w14:paraId="279A8456" w14:textId="77777777" w:rsidR="00324BD3" w:rsidRPr="00324BD3" w:rsidRDefault="00324BD3" w:rsidP="00324BD3">
      <w:pPr>
        <w:spacing w:before="60" w:after="60" w:line="240" w:lineRule="auto"/>
        <w:ind w:firstLine="1418"/>
        <w:jc w:val="both"/>
        <w:rPr>
          <w:rFonts w:ascii="Helvetica" w:eastAsia="Calibri" w:hAnsi="Helvetica" w:cs="Helvetica"/>
        </w:rPr>
      </w:pPr>
      <w:r w:rsidRPr="00324BD3">
        <w:rPr>
          <w:rFonts w:ascii="Helvetica" w:eastAsia="Calibri" w:hAnsi="Helvetica" w:cs="Helvetica"/>
        </w:rPr>
        <w:t>Decreta:</w:t>
      </w:r>
    </w:p>
    <w:p w14:paraId="6DD3A8FD" w14:textId="77777777" w:rsidR="00324BD3" w:rsidRPr="00324BD3" w:rsidRDefault="00324BD3" w:rsidP="00324BD3">
      <w:pPr>
        <w:spacing w:before="60" w:after="60" w:line="240" w:lineRule="auto"/>
        <w:ind w:firstLine="1418"/>
        <w:jc w:val="both"/>
        <w:rPr>
          <w:rFonts w:ascii="Helvetica" w:eastAsia="Calibri" w:hAnsi="Helvetica" w:cs="Helvetica"/>
        </w:rPr>
      </w:pPr>
      <w:r w:rsidRPr="00324BD3">
        <w:rPr>
          <w:rFonts w:ascii="Helvetica" w:eastAsia="Calibri" w:hAnsi="Helvetica" w:cs="Helvetica"/>
        </w:rPr>
        <w:t>Artigo 1º - Os dispositivos adiante indicados do artigo 5º do Decreto nº 65.954, de 25 de agosto de 2021, passam a vigorar com a seguinte redação:</w:t>
      </w:r>
    </w:p>
    <w:p w14:paraId="6C06D244" w14:textId="77777777" w:rsidR="00324BD3" w:rsidRPr="00324BD3" w:rsidRDefault="00324BD3" w:rsidP="00324BD3">
      <w:pPr>
        <w:spacing w:before="60" w:after="60" w:line="240" w:lineRule="auto"/>
        <w:ind w:firstLine="1418"/>
        <w:jc w:val="both"/>
        <w:rPr>
          <w:rFonts w:ascii="Helvetica" w:eastAsia="Calibri" w:hAnsi="Helvetica" w:cs="Helvetica"/>
        </w:rPr>
      </w:pPr>
      <w:r w:rsidRPr="00324BD3">
        <w:rPr>
          <w:rFonts w:ascii="Helvetica" w:eastAsia="Calibri" w:hAnsi="Helvetica" w:cs="Helvetica"/>
        </w:rPr>
        <w:t xml:space="preserve">I - </w:t>
      </w:r>
      <w:proofErr w:type="gramStart"/>
      <w:r w:rsidRPr="00324BD3">
        <w:rPr>
          <w:rFonts w:ascii="Helvetica" w:eastAsia="Calibri" w:hAnsi="Helvetica" w:cs="Helvetica"/>
        </w:rPr>
        <w:t>o</w:t>
      </w:r>
      <w:proofErr w:type="gramEnd"/>
      <w:r w:rsidRPr="00324BD3">
        <w:rPr>
          <w:rFonts w:ascii="Helvetica" w:eastAsia="Calibri" w:hAnsi="Helvetica" w:cs="Helvetica"/>
        </w:rPr>
        <w:t xml:space="preserve"> "caput":</w:t>
      </w:r>
    </w:p>
    <w:p w14:paraId="5CBD6B52" w14:textId="77777777" w:rsidR="00324BD3" w:rsidRPr="00324BD3" w:rsidRDefault="00324BD3" w:rsidP="00324BD3">
      <w:pPr>
        <w:spacing w:before="60" w:after="60" w:line="240" w:lineRule="auto"/>
        <w:ind w:firstLine="1418"/>
        <w:jc w:val="both"/>
        <w:rPr>
          <w:rFonts w:ascii="Helvetica" w:eastAsia="Calibri" w:hAnsi="Helvetica" w:cs="Helvetica"/>
        </w:rPr>
      </w:pPr>
      <w:r w:rsidRPr="00324BD3">
        <w:rPr>
          <w:rFonts w:ascii="Helvetica" w:eastAsia="Calibri" w:hAnsi="Helvetica" w:cs="Helvetica"/>
        </w:rPr>
        <w:t>"Artigo 5º - O decreto que instituir o distrito turístico definirá a composição do respectivo Conselho Gestor, cujos membros serão designados pelo Secretário de Governo, observados os seguintes critérios:"; (NR)</w:t>
      </w:r>
    </w:p>
    <w:p w14:paraId="69CB02ED" w14:textId="77777777" w:rsidR="00324BD3" w:rsidRPr="00324BD3" w:rsidRDefault="00324BD3" w:rsidP="00324BD3">
      <w:pPr>
        <w:spacing w:before="60" w:after="60" w:line="240" w:lineRule="auto"/>
        <w:ind w:firstLine="1418"/>
        <w:jc w:val="both"/>
        <w:rPr>
          <w:rFonts w:ascii="Helvetica" w:eastAsia="Calibri" w:hAnsi="Helvetica" w:cs="Helvetica"/>
        </w:rPr>
      </w:pPr>
      <w:r w:rsidRPr="00324BD3">
        <w:rPr>
          <w:rFonts w:ascii="Helvetica" w:eastAsia="Calibri" w:hAnsi="Helvetica" w:cs="Helvetica"/>
        </w:rPr>
        <w:t xml:space="preserve">II - </w:t>
      </w:r>
      <w:proofErr w:type="gramStart"/>
      <w:r w:rsidRPr="00324BD3">
        <w:rPr>
          <w:rFonts w:ascii="Helvetica" w:eastAsia="Calibri" w:hAnsi="Helvetica" w:cs="Helvetica"/>
        </w:rPr>
        <w:t>o</w:t>
      </w:r>
      <w:proofErr w:type="gramEnd"/>
      <w:r w:rsidRPr="00324BD3">
        <w:rPr>
          <w:rFonts w:ascii="Helvetica" w:eastAsia="Calibri" w:hAnsi="Helvetica" w:cs="Helvetica"/>
        </w:rPr>
        <w:t xml:space="preserve"> inciso II:</w:t>
      </w:r>
    </w:p>
    <w:p w14:paraId="2C3C2BA5" w14:textId="77777777" w:rsidR="00324BD3" w:rsidRPr="00324BD3" w:rsidRDefault="00324BD3" w:rsidP="00324BD3">
      <w:pPr>
        <w:spacing w:before="60" w:after="60" w:line="240" w:lineRule="auto"/>
        <w:ind w:firstLine="1418"/>
        <w:jc w:val="both"/>
        <w:rPr>
          <w:rFonts w:ascii="Helvetica" w:eastAsia="Calibri" w:hAnsi="Helvetica" w:cs="Helvetica"/>
        </w:rPr>
      </w:pPr>
      <w:r w:rsidRPr="00324BD3">
        <w:rPr>
          <w:rFonts w:ascii="Helvetica" w:eastAsia="Calibri" w:hAnsi="Helvetica" w:cs="Helvetica"/>
        </w:rPr>
        <w:t xml:space="preserve">"II - </w:t>
      </w:r>
      <w:proofErr w:type="gramStart"/>
      <w:r w:rsidRPr="00324BD3">
        <w:rPr>
          <w:rFonts w:ascii="Helvetica" w:eastAsia="Calibri" w:hAnsi="Helvetica" w:cs="Helvetica"/>
        </w:rPr>
        <w:t>quanto</w:t>
      </w:r>
      <w:proofErr w:type="gramEnd"/>
      <w:r w:rsidRPr="00324BD3">
        <w:rPr>
          <w:rFonts w:ascii="Helvetica" w:eastAsia="Calibri" w:hAnsi="Helvetica" w:cs="Helvetica"/>
        </w:rPr>
        <w:t xml:space="preserve"> aos representantes do Poder Executivo municipal, serão:</w:t>
      </w:r>
    </w:p>
    <w:p w14:paraId="1B6321D9" w14:textId="77777777" w:rsidR="00324BD3" w:rsidRPr="00324BD3" w:rsidRDefault="00324BD3" w:rsidP="00324BD3">
      <w:pPr>
        <w:spacing w:before="60" w:after="60" w:line="240" w:lineRule="auto"/>
        <w:ind w:firstLine="1418"/>
        <w:jc w:val="both"/>
        <w:rPr>
          <w:rFonts w:ascii="Helvetica" w:eastAsia="Calibri" w:hAnsi="Helvetica" w:cs="Helvetica"/>
        </w:rPr>
      </w:pPr>
      <w:r w:rsidRPr="00324BD3">
        <w:rPr>
          <w:rFonts w:ascii="Helvetica" w:eastAsia="Calibri" w:hAnsi="Helvetica" w:cs="Helvetica"/>
        </w:rPr>
        <w:t>a) 3 (três) membros, em distritos turísticos integrados por apenas 1 (um) Município;</w:t>
      </w:r>
    </w:p>
    <w:p w14:paraId="4516518E" w14:textId="77777777" w:rsidR="00324BD3" w:rsidRPr="00324BD3" w:rsidRDefault="00324BD3" w:rsidP="00324BD3">
      <w:pPr>
        <w:spacing w:before="60" w:after="60" w:line="240" w:lineRule="auto"/>
        <w:ind w:firstLine="1418"/>
        <w:jc w:val="both"/>
        <w:rPr>
          <w:rFonts w:ascii="Helvetica" w:eastAsia="Calibri" w:hAnsi="Helvetica" w:cs="Helvetica"/>
        </w:rPr>
      </w:pPr>
      <w:r w:rsidRPr="00324BD3">
        <w:rPr>
          <w:rFonts w:ascii="Helvetica" w:eastAsia="Calibri" w:hAnsi="Helvetica" w:cs="Helvetica"/>
        </w:rPr>
        <w:t>b) 2 (dois) membros de cada Município, em distritos turísticos integrados por 2 (dois) Municípios;</w:t>
      </w:r>
    </w:p>
    <w:p w14:paraId="0443989F" w14:textId="77777777" w:rsidR="00324BD3" w:rsidRPr="00324BD3" w:rsidRDefault="00324BD3" w:rsidP="00324BD3">
      <w:pPr>
        <w:spacing w:before="60" w:after="60" w:line="240" w:lineRule="auto"/>
        <w:ind w:firstLine="1418"/>
        <w:jc w:val="both"/>
        <w:rPr>
          <w:rFonts w:ascii="Helvetica" w:eastAsia="Calibri" w:hAnsi="Helvetica" w:cs="Helvetica"/>
        </w:rPr>
      </w:pPr>
      <w:r w:rsidRPr="00324BD3">
        <w:rPr>
          <w:rFonts w:ascii="Helvetica" w:eastAsia="Calibri" w:hAnsi="Helvetica" w:cs="Helvetica"/>
        </w:rPr>
        <w:t>c) 1 (um) membro de cada Município, em distritos turísticos integrados por 3 (três) ou mais Municípios;"; (NR)</w:t>
      </w:r>
    </w:p>
    <w:p w14:paraId="3042ABAF" w14:textId="77777777" w:rsidR="00324BD3" w:rsidRPr="00324BD3" w:rsidRDefault="00324BD3" w:rsidP="00324BD3">
      <w:pPr>
        <w:spacing w:before="60" w:after="60" w:line="240" w:lineRule="auto"/>
        <w:ind w:firstLine="1418"/>
        <w:jc w:val="both"/>
        <w:rPr>
          <w:rFonts w:ascii="Helvetica" w:eastAsia="Calibri" w:hAnsi="Helvetica" w:cs="Helvetica"/>
        </w:rPr>
      </w:pPr>
      <w:r w:rsidRPr="00324BD3">
        <w:rPr>
          <w:rFonts w:ascii="Helvetica" w:eastAsia="Calibri" w:hAnsi="Helvetica" w:cs="Helvetica"/>
        </w:rPr>
        <w:t>III - o § 2º:</w:t>
      </w:r>
    </w:p>
    <w:p w14:paraId="08C11A97" w14:textId="77777777" w:rsidR="00324BD3" w:rsidRPr="00324BD3" w:rsidRDefault="00324BD3" w:rsidP="00324BD3">
      <w:pPr>
        <w:spacing w:before="60" w:after="60" w:line="240" w:lineRule="auto"/>
        <w:ind w:firstLine="1418"/>
        <w:jc w:val="both"/>
        <w:rPr>
          <w:rFonts w:ascii="Helvetica" w:eastAsia="Calibri" w:hAnsi="Helvetica" w:cs="Helvetica"/>
        </w:rPr>
      </w:pPr>
      <w:r w:rsidRPr="00324BD3">
        <w:rPr>
          <w:rFonts w:ascii="Helvetica" w:eastAsia="Calibri" w:hAnsi="Helvetica" w:cs="Helvetica"/>
        </w:rPr>
        <w:t>"§ 2º - A presidência do Conselho Gestor será exercida por um de seus membros, escolhido em conformidade com o seu regimento interno.". (NR)</w:t>
      </w:r>
    </w:p>
    <w:p w14:paraId="7325C74D" w14:textId="77777777" w:rsidR="00324BD3" w:rsidRPr="00324BD3" w:rsidRDefault="00324BD3" w:rsidP="00324BD3">
      <w:pPr>
        <w:spacing w:before="60" w:after="60" w:line="240" w:lineRule="auto"/>
        <w:ind w:firstLine="1418"/>
        <w:jc w:val="both"/>
        <w:rPr>
          <w:rFonts w:ascii="Helvetica" w:eastAsia="Calibri" w:hAnsi="Helvetica" w:cs="Helvetica"/>
        </w:rPr>
      </w:pPr>
      <w:r w:rsidRPr="00324BD3">
        <w:rPr>
          <w:rFonts w:ascii="Helvetica" w:eastAsia="Calibri" w:hAnsi="Helvetica" w:cs="Helvetica"/>
        </w:rPr>
        <w:t>Artigo 2º - Fica acrescentado ao artigo 7º do Decreto nº 65.954, de 25 de agosto de 2021, o inciso IV-A, com a seguinte redação:</w:t>
      </w:r>
    </w:p>
    <w:p w14:paraId="0B5BDAE0" w14:textId="77777777" w:rsidR="00324BD3" w:rsidRPr="00324BD3" w:rsidRDefault="00324BD3" w:rsidP="00324BD3">
      <w:pPr>
        <w:spacing w:before="60" w:after="60" w:line="240" w:lineRule="auto"/>
        <w:ind w:firstLine="1418"/>
        <w:jc w:val="both"/>
        <w:rPr>
          <w:rFonts w:ascii="Helvetica" w:eastAsia="Calibri" w:hAnsi="Helvetica" w:cs="Helvetica"/>
        </w:rPr>
      </w:pPr>
      <w:r w:rsidRPr="00324BD3">
        <w:rPr>
          <w:rFonts w:ascii="Helvetica" w:eastAsia="Calibri" w:hAnsi="Helvetica" w:cs="Helvetica"/>
        </w:rPr>
        <w:t>"IV-A - opinar sobre a conveniência de propostas e de projetos básicos ou executivos apresentados por empreendedores turísticos locais, voltados para a implantação de infraestrutura necessária ao desenvolvimento turístico, custeada com recursos privados.".</w:t>
      </w:r>
    </w:p>
    <w:p w14:paraId="5DE86744" w14:textId="77777777" w:rsidR="00324BD3" w:rsidRPr="00324BD3" w:rsidRDefault="00324BD3" w:rsidP="00324BD3">
      <w:pPr>
        <w:spacing w:before="60" w:after="60" w:line="240" w:lineRule="auto"/>
        <w:ind w:firstLine="1418"/>
        <w:jc w:val="both"/>
        <w:rPr>
          <w:rFonts w:ascii="Helvetica" w:eastAsia="Calibri" w:hAnsi="Helvetica" w:cs="Helvetica"/>
        </w:rPr>
      </w:pPr>
      <w:r w:rsidRPr="00324BD3">
        <w:rPr>
          <w:rFonts w:ascii="Helvetica" w:eastAsia="Calibri" w:hAnsi="Helvetica" w:cs="Helvetica"/>
        </w:rPr>
        <w:t>Artigo 3º - Este decreto entra em vigor na data de sua publicação.</w:t>
      </w:r>
    </w:p>
    <w:p w14:paraId="37CE75C5" w14:textId="77777777" w:rsidR="00324BD3" w:rsidRPr="00324BD3" w:rsidRDefault="00324BD3" w:rsidP="00324BD3">
      <w:pPr>
        <w:spacing w:before="60" w:after="60" w:line="240" w:lineRule="auto"/>
        <w:ind w:firstLine="1418"/>
        <w:jc w:val="both"/>
        <w:rPr>
          <w:rFonts w:ascii="Helvetica" w:eastAsia="Calibri" w:hAnsi="Helvetica" w:cs="Helvetica"/>
        </w:rPr>
      </w:pPr>
      <w:r w:rsidRPr="00324BD3">
        <w:rPr>
          <w:rFonts w:ascii="Helvetica" w:eastAsia="Calibri" w:hAnsi="Helvetica" w:cs="Helvetica"/>
        </w:rPr>
        <w:t>Palácio dos Bandeirantes, 5 de outubro de 2021</w:t>
      </w:r>
    </w:p>
    <w:p w14:paraId="0688C6C9" w14:textId="77777777" w:rsidR="00324BD3" w:rsidRPr="00324BD3" w:rsidRDefault="00324BD3" w:rsidP="00324BD3">
      <w:pPr>
        <w:spacing w:before="60" w:after="60" w:line="240" w:lineRule="auto"/>
        <w:ind w:firstLine="1418"/>
        <w:jc w:val="both"/>
        <w:rPr>
          <w:rFonts w:ascii="Helvetica" w:eastAsia="Calibri" w:hAnsi="Helvetica" w:cs="Helvetica"/>
        </w:rPr>
      </w:pPr>
      <w:r w:rsidRPr="00324BD3">
        <w:rPr>
          <w:rFonts w:ascii="Helvetica" w:eastAsia="Calibri" w:hAnsi="Helvetica" w:cs="Helvetica"/>
        </w:rPr>
        <w:t>JOÃO DORIA</w:t>
      </w:r>
    </w:p>
    <w:p w14:paraId="07A1AB32" w14:textId="77777777" w:rsidR="00324BD3" w:rsidRPr="00324BD3" w:rsidRDefault="00324BD3" w:rsidP="00324BD3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324BD3">
        <w:rPr>
          <w:rFonts w:ascii="Helvetica" w:hAnsi="Helvetica"/>
        </w:rPr>
        <w:t>(Publicado novamente por ter saído com incorreções)</w:t>
      </w:r>
    </w:p>
    <w:p w14:paraId="204F1753" w14:textId="77777777" w:rsidR="00256A46" w:rsidRPr="00324BD3" w:rsidRDefault="00256A46" w:rsidP="00324BD3">
      <w:pPr>
        <w:spacing w:before="60" w:after="60" w:line="240" w:lineRule="auto"/>
        <w:ind w:firstLine="1418"/>
        <w:jc w:val="both"/>
      </w:pPr>
    </w:p>
    <w:sectPr w:rsidR="00256A46" w:rsidRPr="00324BD3" w:rsidSect="00324BD3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35"/>
    <w:rsid w:val="00256A46"/>
    <w:rsid w:val="00324BD3"/>
    <w:rsid w:val="00882335"/>
    <w:rsid w:val="00884E38"/>
    <w:rsid w:val="00AC2DD1"/>
    <w:rsid w:val="00AE4D80"/>
    <w:rsid w:val="00C31D55"/>
    <w:rsid w:val="00D47FF7"/>
    <w:rsid w:val="00ED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0917"/>
  <w15:chartTrackingRefBased/>
  <w15:docId w15:val="{A85922C1-93B3-4764-8622-DAA07A76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C2D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C2DD1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Goncalves da Silva</dc:creator>
  <cp:keywords/>
  <dc:description/>
  <cp:lastModifiedBy>Daniela Otaviano Alaerse</cp:lastModifiedBy>
  <cp:revision>4</cp:revision>
  <dcterms:created xsi:type="dcterms:W3CDTF">2021-10-05T12:29:00Z</dcterms:created>
  <dcterms:modified xsi:type="dcterms:W3CDTF">2021-10-06T12:50:00Z</dcterms:modified>
</cp:coreProperties>
</file>