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2E7F" w14:textId="77777777" w:rsidR="00045535" w:rsidRPr="00045535" w:rsidRDefault="00045535" w:rsidP="00045535">
      <w:pPr>
        <w:jc w:val="center"/>
        <w:rPr>
          <w:b/>
          <w:bCs/>
        </w:rPr>
      </w:pPr>
      <w:r w:rsidRPr="00045535">
        <w:rPr>
          <w:b/>
          <w:bCs/>
        </w:rPr>
        <w:t>DECRETO Nº 68.286, DE 28 DE DEZEMBRO DE 2023</w:t>
      </w:r>
    </w:p>
    <w:p w14:paraId="008A79C9" w14:textId="77777777" w:rsidR="00045535" w:rsidRPr="00045535" w:rsidRDefault="00045535" w:rsidP="00045535">
      <w:pPr>
        <w:spacing w:before="60" w:after="60" w:line="240" w:lineRule="auto"/>
        <w:ind w:left="3686"/>
        <w:jc w:val="both"/>
      </w:pPr>
      <w:r w:rsidRPr="00045535">
        <w:t>Declara de utilidade pública, para fins de desapropriação pela Entrevias Concessionária de Rodovias S/A, as áreas necessárias à implantação de pista marginal, no sentido decrescente, entre os km 331,8 e 331,4 da Rodovia SP-333, no Município de Marília, e dá providências correlatas.</w:t>
      </w:r>
    </w:p>
    <w:p w14:paraId="5B6EB79C" w14:textId="77777777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>O VICE-GOVERNADOR, EM EXERCÍCIO NO CARGO DE GOVERNADOR DO ESTADO DE SÃO PAULO, no uso de suas atribuições legais e nos termos do disposto nos artigos 2° e 6° do Decreto-Lei federal n° 3.365, de 21 de junho de 1941, e no Decreto n° 62.249, de 4 de novembro de 2016,</w:t>
      </w:r>
    </w:p>
    <w:p w14:paraId="4186C03A" w14:textId="77777777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>Decreta:</w:t>
      </w:r>
    </w:p>
    <w:p w14:paraId="69894D3B" w14:textId="1B4AC9CE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>Artigo 1° - Ficam declaradas de utilidade pública, para fins de desapropriação pela Entrevias Concessionária de Rodovias S/A, empresa concessionária de serviço público, por via amigável ou judicial, as áreas identificadas na planta cadastral DE-SPM00333E-331.332-128-D03/001 e descritas nos memoriais constantes dos autos do Processo 134.00006599/2023-29, necessárias à implantação de pista marginal, no sentido decrescente, entre os km 331,8 e 331,4 da Rodovia SP-333, no Município e Comarca de Marília, as quais totalizam 11.379,11m</w:t>
      </w:r>
      <w:r>
        <w:t>²</w:t>
      </w:r>
      <w:r w:rsidRPr="00045535">
        <w:t>(onze mil trezentos e setenta e nove metros quadrados e onze decímetros quadrados) e se encontram inseridas dentro dos perímetros a seguir descritos:</w:t>
      </w:r>
    </w:p>
    <w:p w14:paraId="5364BA4E" w14:textId="106D1EEE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 xml:space="preserve">I - área 1 - conforme a planta cadastral DE-SPM00333E-331.332-128-D03/001, a área, que consta pertencer a Marcelo </w:t>
      </w:r>
      <w:proofErr w:type="spellStart"/>
      <w:r w:rsidRPr="00045535">
        <w:t>Zugaib</w:t>
      </w:r>
      <w:proofErr w:type="spellEnd"/>
      <w:r w:rsidRPr="00045535">
        <w:t xml:space="preserve">, Vânia </w:t>
      </w:r>
      <w:proofErr w:type="spellStart"/>
      <w:r w:rsidRPr="00045535">
        <w:t>Zugaib</w:t>
      </w:r>
      <w:proofErr w:type="spellEnd"/>
      <w:r w:rsidRPr="00045535">
        <w:t xml:space="preserve">, Vivian </w:t>
      </w:r>
      <w:proofErr w:type="spellStart"/>
      <w:r w:rsidRPr="00045535">
        <w:t>Zugaib</w:t>
      </w:r>
      <w:proofErr w:type="spellEnd"/>
      <w:r w:rsidRPr="00045535">
        <w:t xml:space="preserve"> </w:t>
      </w:r>
      <w:proofErr w:type="spellStart"/>
      <w:r w:rsidRPr="00045535">
        <w:t>Golmia</w:t>
      </w:r>
      <w:proofErr w:type="spellEnd"/>
      <w:r w:rsidRPr="00045535">
        <w:t xml:space="preserve">, Halim </w:t>
      </w:r>
      <w:proofErr w:type="spellStart"/>
      <w:r w:rsidRPr="00045535">
        <w:t>Golmia</w:t>
      </w:r>
      <w:proofErr w:type="spellEnd"/>
      <w:r w:rsidRPr="00045535">
        <w:t xml:space="preserve">, Márcia </w:t>
      </w:r>
      <w:proofErr w:type="spellStart"/>
      <w:r w:rsidRPr="00045535">
        <w:t>Zugaibdestruti</w:t>
      </w:r>
      <w:proofErr w:type="spellEnd"/>
      <w:r w:rsidRPr="00045535">
        <w:t xml:space="preserve">, Augusto Luiz Castelo Branco </w:t>
      </w:r>
      <w:proofErr w:type="spellStart"/>
      <w:r w:rsidRPr="00045535">
        <w:t>Destruti</w:t>
      </w:r>
      <w:proofErr w:type="spellEnd"/>
      <w:r w:rsidRPr="00045535">
        <w:t xml:space="preserve">, Vera Maria </w:t>
      </w:r>
      <w:proofErr w:type="spellStart"/>
      <w:r w:rsidRPr="00045535">
        <w:t>Zugaib</w:t>
      </w:r>
      <w:proofErr w:type="spellEnd"/>
      <w:r w:rsidRPr="00045535">
        <w:t xml:space="preserve"> Queiroz, Ricardo Zaccaro de Queiroz, Eliana </w:t>
      </w:r>
      <w:proofErr w:type="spellStart"/>
      <w:r w:rsidRPr="00045535">
        <w:t>Zugaib</w:t>
      </w:r>
      <w:proofErr w:type="spellEnd"/>
      <w:r w:rsidRPr="00045535">
        <w:t xml:space="preserve"> e/ou outros, situa-se na margem esquerda da Rodovia SP-333, no sentido de Assis a Borborema, no Município e Comarca de Marília, e tem linha de divisa que, partindo do ponto 1, de coordenadas N=7.542.835,7989 e E=606.710,7328, segue em linha reta, confrontando com o Ribeirão do Pomba, com azimute de 109°44'07" e distância de 39,49m até o ponto 2, de coordenadas N=7.542.822,4627 e E=606.747,9069; desse ponto, defletindo à direita, segue confrontando com a área remanescente, com os seguintes azimutes e distâncias: 250°09'30" e 6,79m até o ponto 3, de coordenadas N=7.542.820,1564 e E=606.741,5153; 205°12'50" e 25,99m até o ponto 4, de coordenadas N=7.542.796,6454 e E=606.730,4450; 200°38'48" e 16,81m até o ponto 5, de coordenadas N=7.542.780,9140 e E=606.724,5173; e 208°10'50" e 55,77m até o ponto 6, de coordenadas N=7.542.731,7541 e E=606.698,1793; desse ponto, defletindo à direita, segue confrontando com a Rua Alcides </w:t>
      </w:r>
      <w:proofErr w:type="spellStart"/>
      <w:r w:rsidRPr="00045535">
        <w:t>Ulian</w:t>
      </w:r>
      <w:proofErr w:type="spellEnd"/>
      <w:r w:rsidRPr="00045535">
        <w:t>, com azimute de 266°54'30" e distância de 22,71m até o ponto 7, de coordenadas N=7.542.730,5292 e E=606.675,5026; e, desse ponto, defletindo à direita, segue confrontando com a faixa de domínio da Rodovia SP-333, com azimute de 18°30'13" e distância de 111,01m até o ponto 1, perfazendo a área de 3.038,64m</w:t>
      </w:r>
      <w:r>
        <w:t>²</w:t>
      </w:r>
      <w:r w:rsidRPr="00045535">
        <w:t>(três mil e trinta e oito metros quadrados e sessenta e quatro decímetros quadrados);</w:t>
      </w:r>
    </w:p>
    <w:p w14:paraId="5A4C356D" w14:textId="00571561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 xml:space="preserve">II - área 2 - conforme a planta cadastral DE-SPM00333E-331.332-128-D03/001, a área, que consta pertencer a Willian José Brabo, Elaine </w:t>
      </w:r>
      <w:proofErr w:type="spellStart"/>
      <w:r w:rsidRPr="00045535">
        <w:t>Repetti</w:t>
      </w:r>
      <w:proofErr w:type="spellEnd"/>
      <w:r w:rsidRPr="00045535">
        <w:t xml:space="preserve"> Brabo, Cassiano Ricardo Ramos </w:t>
      </w:r>
      <w:proofErr w:type="spellStart"/>
      <w:r w:rsidRPr="00045535">
        <w:t>Déo</w:t>
      </w:r>
      <w:proofErr w:type="spellEnd"/>
      <w:r w:rsidRPr="00045535">
        <w:t xml:space="preserve">, Carmem Lúcia </w:t>
      </w:r>
      <w:proofErr w:type="spellStart"/>
      <w:r w:rsidRPr="00045535">
        <w:t>Balielo</w:t>
      </w:r>
      <w:proofErr w:type="spellEnd"/>
      <w:r w:rsidRPr="00045535">
        <w:t xml:space="preserve"> Boro </w:t>
      </w:r>
      <w:proofErr w:type="spellStart"/>
      <w:r w:rsidRPr="00045535">
        <w:t>Déo</w:t>
      </w:r>
      <w:proofErr w:type="spellEnd"/>
      <w:r w:rsidRPr="00045535">
        <w:t xml:space="preserve"> e/ou outros, situa-se na margem esquerda da Rodovia SP-333, no sentido de Assis a Borborema, no Município e Comarca de Marília, e tem linha de divisa que, partindo do ponto 1, de coordenadas N=7.543.033,3776 e E=606.779,4570, segue em linha reta, confrontando com a área pertencente à Transcrição n° 27.346, sob posse do </w:t>
      </w:r>
      <w:r w:rsidRPr="00045535">
        <w:lastRenderedPageBreak/>
        <w:t>Município de Marília, com azimute de 94°26'19" e distância de 20,43m até o ponto 2, de coordenadas N=7.543.031,7968 e E=606.799,8222; desse ponto, defletindo à direita, segue confrontando com a área remanescente, com os seguintes azimutes e distâncias: 197°10'15" e 112,30m até o ponto 3, de coordenadas N=7.542.924,4973 e E=606.766,6675; 190°04'21" e 32,29m até o ponto 4, de coordenadas N=7.542.892,7084 e E=606.761,0208; e 176°14'16" e 34,51m até o ponto 5, de coordenadas N=7.542.858,2768 e E=606.763,2850; desse ponto, defletindo à direita, segue confrontando com a área pertencente à Matrícula n° 27.841, sob posse do Município de Marília, com os seguintes azimutes e distâncias: 312°09'08" e 5,86m até o ponto 6, de coordenadas N=7.542.862,2113 e E=606.758,9385; 316°16'21" e 9,04m até o ponto 7, de coordenadas N=7.542.868,7468 e E=606.752,6871; 321°16'21" e 9,04m até o ponto 8, de coordenadas N=7.542.875,8022 e E=606.747,0291; 326°16'21" e 9,04m até o ponto 9, de coordenadas N=7.542.883,3240 e E=606.742,0075; 347°06'32" e 13,55m até o ponto 10, de coordenadas N=7.542.896,5324 e E=606.738,9845; 16°28'33" e 127,67m até o ponto 11, de coordenadas N=7.543.018,9591 e E=606.775,1927; e 16°28'33" e 15,04m até o ponto 1, perfazendo a área de 3.312,59m</w:t>
      </w:r>
      <w:r>
        <w:t>²</w:t>
      </w:r>
      <w:r w:rsidRPr="00045535">
        <w:t>(três mil trezentos e doze metros quadrados e cinquenta e nove decímetros quadrados);</w:t>
      </w:r>
    </w:p>
    <w:p w14:paraId="38AA7070" w14:textId="3A39F71E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 xml:space="preserve">III - área 3 - conforme a planta cadastral DE-SPM00333E-331.332-128-D03/001, a área, que consta pertencer a Evaldo Nunes de Oliveira e sua Mulher </w:t>
      </w:r>
      <w:proofErr w:type="spellStart"/>
      <w:r w:rsidRPr="00045535">
        <w:t>Suzel</w:t>
      </w:r>
      <w:proofErr w:type="spellEnd"/>
      <w:r w:rsidRPr="00045535">
        <w:t xml:space="preserve"> Marlene Longhi Nunes de Oliveira e/ou outros, situa-se na margem esquerda da Rodovia SP-333, no sentido de Assis a Borborema, no Município e Comarca de Marília, e tem linha de divisa que, partindo do ponto 1, de coordenadas N=7.543.056,5516 e E=606.791,7224, segue em linha reta, confrontando com a área pertencente à Transcrição n° 27.346, sob posse do Município de Marília, com azimute de 68°16'25" e distância de 10,00m até o ponto 2, de coordenadas N=7.543.060,2523 e E=606.801,0091; desse ponto, defletindo à direita, segue confrontando com a área remanescente, com azimute de 182°23'19" e distância de 16,35m até o ponto 3, de coordenadas N=7.543.043,9202 e E=606.800,3279; desse ponto, defletindo à direita, segue confrontando com a área pertencente à Transcrição n° 27.346, sob posse do Município de Marília, com os seguintes azimutes e distâncias: 275°17'02" e 11,99m até o ponto 4, de coordenadas N=7.543.045,0245 e E=606.788,3869; e 16°08'18" e 12,00m até o ponto 1, perfazendo a área de 145,24m</w:t>
      </w:r>
      <w:r>
        <w:t>²</w:t>
      </w:r>
      <w:r w:rsidRPr="00045535">
        <w:t>(cento e quarenta e cinco metros quadrados e vinte e quatro decímetros quadrados);</w:t>
      </w:r>
    </w:p>
    <w:p w14:paraId="7DA84A5B" w14:textId="4FA3487C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 xml:space="preserve">IV - área 4 - conforme a planta cadastral DE-SPM00333E-331.332-128-D03/001, a área, que consta pertencer a Evaldo Nunes de Oliveira e sua Mulher </w:t>
      </w:r>
      <w:proofErr w:type="spellStart"/>
      <w:r w:rsidRPr="00045535">
        <w:t>Suzel</w:t>
      </w:r>
      <w:proofErr w:type="spellEnd"/>
      <w:r w:rsidRPr="00045535">
        <w:t xml:space="preserve"> Marlene Longhi Nunes de Oliveira e/ou outros, situa-se na margem esquerda da Rodovia SP-333, no sentido de Assis a Borborema, no Município e Comarca de Marília, e tem linha de divisa que, partindo do ponto 1, de coordenadas N=7.543.086,7820 e E=606.814,0591, segue em linha reta, confrontando com a área remanescente, com azimute de 208°41'53" e distância de 9,04m até o ponto 2, de coordenadas N=7.543.078,8519 e E=606.809,7179; desse ponto, defletindo à direita, segue confrontando com a área pertencente à Transcrição n° 27.346, sob posse do Município de Marília, com azimute de 339°47'25" e distância de 5,94m até o ponto 3, de coordenadas N=7.543.084,4284 e E=606.807,6651; e, desse ponto, defletindo à direita, segue confrontando com a área pertencente à Matrícula n° 3.216, com azimute de 69°47'30" e distância de 6,81m até o ponto 1, perfazendo a área de 20,24m</w:t>
      </w:r>
      <w:r>
        <w:t>²</w:t>
      </w:r>
      <w:r w:rsidRPr="00045535">
        <w:t>(vinte metros quadrados e vinte e quatro decímetros quadrados);</w:t>
      </w:r>
    </w:p>
    <w:p w14:paraId="3C3984D0" w14:textId="6EE12AC0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 xml:space="preserve">V - área 5 - conforme a planta cadastral DE-SPM00333E-331.332-128-D03/001, a área, que consta pertencer a Setsuko Arakaki, Sueli Yoko Arakaki Gomes da Rocha, Jose Gomes da Rocha, Rosângela </w:t>
      </w:r>
      <w:proofErr w:type="spellStart"/>
      <w:r w:rsidRPr="00045535">
        <w:t>Tiemi</w:t>
      </w:r>
      <w:proofErr w:type="spellEnd"/>
      <w:r w:rsidRPr="00045535">
        <w:t xml:space="preserve"> Arakaki, Roseli </w:t>
      </w:r>
      <w:proofErr w:type="spellStart"/>
      <w:r w:rsidRPr="00045535">
        <w:t>Akemi</w:t>
      </w:r>
      <w:proofErr w:type="spellEnd"/>
      <w:r w:rsidRPr="00045535">
        <w:t xml:space="preserve"> </w:t>
      </w:r>
      <w:r w:rsidRPr="00045535">
        <w:lastRenderedPageBreak/>
        <w:t xml:space="preserve">Arakaki, </w:t>
      </w:r>
      <w:proofErr w:type="spellStart"/>
      <w:r w:rsidRPr="00045535">
        <w:t>Jamis</w:t>
      </w:r>
      <w:proofErr w:type="spellEnd"/>
      <w:r w:rsidRPr="00045535">
        <w:t xml:space="preserve"> </w:t>
      </w:r>
      <w:proofErr w:type="spellStart"/>
      <w:r w:rsidRPr="00045535">
        <w:t>Eissuki</w:t>
      </w:r>
      <w:proofErr w:type="spellEnd"/>
      <w:r w:rsidRPr="00045535">
        <w:t xml:space="preserve"> Arakaki, Roberta </w:t>
      </w:r>
      <w:proofErr w:type="spellStart"/>
      <w:r w:rsidRPr="00045535">
        <w:t>Kiemi</w:t>
      </w:r>
      <w:proofErr w:type="spellEnd"/>
      <w:r w:rsidRPr="00045535">
        <w:t xml:space="preserve"> Arakaki e/ou outros, situa-se na margem esquerda da Rodovia SP-333, no sentido de Assis a Borborema, no Município e Comarca de Marília, e tem linha de divisa que, partindo do ponto 1, de coordenadas N=7.543.129,9550 e E=606.808,5500, segue em linha reta, confrontando com a área pertencente à Matrícula n° 59.435 do 1° CRI de Marília/SP, sob posse do Município de Marília, com azimute de 79°19'37" e distância de 4,12m até o ponto 2, de coordenadas N=7.543.130,7185 e E=606.812,6010; desse ponto, defletindo à direita, segue confrontando com a área pertencente à Matrícula n° 59.436 do 1° CRI de Marília/SP, com azimute de 79°20'10" e distância de 22,91m até o ponto 3, de coordenadas N=7.543.134,9576 e E=606.835,1141; desse ponto, defletindo à direita, segue confrontando com a área remanescente, com os seguintes azimutes e distâncias: 197°53'19" e 7,66m até o ponto 4, de coordenadas N=7.543.127,6705 e E=606.832,7620; 197°53'19" e 6,05m até o ponto 5, de coordenadas N=7.543.121,9084 e E=606.830,9022; 201°07'07" e 15,87m até o ponto 6, de coordenadas N=7.543.107,1039 e E=606.825,1841; e 208°41'53" e 23,17m até o ponto 7, de coordenadas N=7.543.086,7820 e E=606.814,0591; desse ponto, defletindo à direita, segue confrontando com as áreas pertencentes à Matrícula n° 49.487 e a Transcrição n° 27.346, ambos os registros do 1° CRI de Marília/SP, com azimute de 249°47'30" e distância de 23,48m até o ponto 8, de coordenadas N=7.543.078,6702 e E=606.792,0216; e, desse ponto, defletindo à direita, segue confrontando com a faixa de domínio da Rodovia SP-333, com azimute de 17°51'48" e distância de 53,88m até o ponto 1, perfazendo a área de 1.145,44m</w:t>
      </w:r>
      <w:r>
        <w:t>²</w:t>
      </w:r>
      <w:r w:rsidRPr="00045535">
        <w:t>(um mil cento e quarenta e cinco metros quadrados e quarenta e quatro decímetros quadrados);</w:t>
      </w:r>
    </w:p>
    <w:p w14:paraId="05A8EDDE" w14:textId="4B2EC6FE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 xml:space="preserve">VI - área 6 - conforme a planta cadastral DE-SPM00333E-331.332-128-D03/001, a área, que consta pertencer a Robson </w:t>
      </w:r>
      <w:proofErr w:type="spellStart"/>
      <w:r w:rsidRPr="00045535">
        <w:t>Shigueo</w:t>
      </w:r>
      <w:proofErr w:type="spellEnd"/>
      <w:r w:rsidRPr="00045535">
        <w:t xml:space="preserve"> Matsumoto, Luciano Costa Sartori, Ana Paula Marques Sartori e/ou outros, situa-se na margem esquerda da Rodovia SP-333, no sentido de Assis a Borborema, no Município e Comarca de Marília, e tem linha de divisa que, partindo do ponto 1, de coordenadas N=7.543.191,5688 e E=606.832,4312, segue em linha reta, confrontando com a via pública municipal denominada ‘Rua </w:t>
      </w:r>
      <w:proofErr w:type="spellStart"/>
      <w:r w:rsidRPr="00045535">
        <w:t>Luis</w:t>
      </w:r>
      <w:proofErr w:type="spellEnd"/>
      <w:r w:rsidRPr="00045535">
        <w:t xml:space="preserve"> Antônio </w:t>
      </w:r>
      <w:proofErr w:type="spellStart"/>
      <w:r w:rsidRPr="00045535">
        <w:t>Pelegrina</w:t>
      </w:r>
      <w:proofErr w:type="spellEnd"/>
      <w:r w:rsidRPr="00045535">
        <w:t>’, com azimute de 69°32'28" e distância de 21,05m até o ponto 2, de coordenadas N=7.543.198,9255 e E=606.852,1506; desse ponto, defletindo à direita, segue confrontando com a área pertencente à Matrícula n° 24.118 do 1° CRI de Marília/SP, com azimute de 159°37'02" e distância de 10,70m até o ponto 3, de coordenadas N=7.543.188,8918 e E=606.855,8787; desse ponto, defletindo à direita, segue confrontando com a área remanescente, com os seguintes azimutes e distâncias: 251°09'25" e 3,99m até o ponto 4, de coordenadas N=7.543.187,6047 e E=606.852,1070; e 197°53'19" e 55,32m até o ponto 5, de coordenadas N=7.543.134,9576 e E=606.835,1141; desse ponto, defletindo à direita, segue confrontando com a área pertencente à Matrícula n° 3.216 do 1° CRI de Marília/SP, com azimute de 259°20'10" e distância de 22,91m até o ponto 6, de coordenadas N=7.543.130,7185 e E=606.812,6010; e, desse ponto, defletindo à direita, segue confrontando com a área pertencente à Matrícula n° 59.435 do 1° CRI de Marília/SP, sob posse do Município de Marília, com azimute de 18°03'00" e distância de 64,00m até o ponto 1, perfazendo a área de 1.327,33m</w:t>
      </w:r>
      <w:r>
        <w:t>²</w:t>
      </w:r>
      <w:r w:rsidRPr="00045535">
        <w:t>(um mil trezentos e vinte e sete metros quadrados e trinta e três decímetros quadrados);</w:t>
      </w:r>
    </w:p>
    <w:p w14:paraId="3CBA0A02" w14:textId="57BA651C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 xml:space="preserve">VII - área 7 - conforme a planta cadastral DE-SPM00333E-331.332-128-D03/001, a área, que consta pertencer a Valdivino Aparecido Ferreira, Rosângela Maria Ferreira, </w:t>
      </w:r>
      <w:proofErr w:type="spellStart"/>
      <w:r w:rsidRPr="00045535">
        <w:t>Angela</w:t>
      </w:r>
      <w:proofErr w:type="spellEnd"/>
      <w:r w:rsidRPr="00045535">
        <w:t xml:space="preserve"> de Fátima Ferreira Duarte, José Carlos Duarte, Ana Rosemeire Ferreira </w:t>
      </w:r>
      <w:proofErr w:type="spellStart"/>
      <w:r w:rsidRPr="00045535">
        <w:t>Catarin</w:t>
      </w:r>
      <w:proofErr w:type="spellEnd"/>
      <w:r w:rsidRPr="00045535">
        <w:t xml:space="preserve">, Alexandre Aparecido </w:t>
      </w:r>
      <w:proofErr w:type="spellStart"/>
      <w:r w:rsidRPr="00045535">
        <w:t>Catarin</w:t>
      </w:r>
      <w:proofErr w:type="spellEnd"/>
      <w:r w:rsidRPr="00045535">
        <w:t xml:space="preserve"> e/ou outros, situa-se na margem esquerda da Rodovia SP-333, no sentido de Assis a Borborema, no </w:t>
      </w:r>
      <w:r w:rsidRPr="00045535">
        <w:lastRenderedPageBreak/>
        <w:t xml:space="preserve">Município e Comarca de Marília, e tem linha de divisa que, partindo do ponto 1, de coordenadas N=7.543.225,3209 e E=606.845,2460, segue em linha reta, confrontando com a área pertencente à Matrícula n° 49.690 do 1° CRI de Marília/SP, com azimute de 70°43'59" e distância de 10,00m até o ponto 2, de coordenadas N=7.543.228,6206 e E=606.854,6859; desse ponto, defletindo à direita, segue confrontando com uma edificação existente, com os seguintes azimutes e distâncias: 161°29'12" e 10,23m até o ponto 3, de coordenadas N=7.543.218,9153 e E=606.857,9357; e 161°30'40" e 9,77m até o ponto 4, de coordenadas N=7.543.209,6542 e E=606.861,0324; desse ponto, defletindo à direita, segue confrontando com a via pública municipal denominada ‘Rua </w:t>
      </w:r>
      <w:proofErr w:type="spellStart"/>
      <w:r w:rsidRPr="00045535">
        <w:t>Luis</w:t>
      </w:r>
      <w:proofErr w:type="spellEnd"/>
      <w:r w:rsidRPr="00045535">
        <w:t xml:space="preserve"> Antônio </w:t>
      </w:r>
      <w:proofErr w:type="spellStart"/>
      <w:r w:rsidRPr="00045535">
        <w:t>Pelegrina</w:t>
      </w:r>
      <w:proofErr w:type="spellEnd"/>
      <w:r w:rsidRPr="00045535">
        <w:t>’, com azimute de 250°43'59" e distância de 10,00m até o ponto 5, de coordenadas N=7.543.206,3545 e E=606.851,5925; e, desse ponto, defletindo à direita, segue confrontando com a área pertencente à Matrícula n° 34.671 do 1° CRI de Marília/SP, com azimute de 341°29'55" e distância de 20,00m até o ponto 1, perfazendo a área de 200,00m</w:t>
      </w:r>
      <w:r>
        <w:t>²</w:t>
      </w:r>
      <w:r w:rsidRPr="00045535">
        <w:t>(duzentos metros quadrados);</w:t>
      </w:r>
    </w:p>
    <w:p w14:paraId="481EB695" w14:textId="4FE599CA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 xml:space="preserve">VIII - área 8 - conforme a planta cadastral DE-SPM00333E-331.332-128-D03/001, a área, que consta pertencer aos herdeiros de João Francisco Valente e Celina Fernandes Valente e/ou outros, situa-se na margem esquerda da Rodovia SP-333, no sentido de Assis a Borborema, no Município e Comarca de Marília, e tem linha de divisa que, partindo do ponto 1, de coordenadas N=7.543.225,3209 e E=606.845,2460, segue em linha reta, confrontando com a área pertencente à Matrícula n° 24.384 do 1° CRI de Marília/SP, com azimute de 161°29'55" e distância de 20,00m até o ponto 2, de coordenadas N=7.543.206,3545 e E=606.851,5925; desse ponto, defletindo à direita, segue confrontando com a via pública municipal denominada ‘Rua </w:t>
      </w:r>
      <w:proofErr w:type="spellStart"/>
      <w:r w:rsidRPr="00045535">
        <w:t>Luis</w:t>
      </w:r>
      <w:proofErr w:type="spellEnd"/>
      <w:r w:rsidRPr="00045535">
        <w:t xml:space="preserve"> Antônio </w:t>
      </w:r>
      <w:proofErr w:type="spellStart"/>
      <w:r w:rsidRPr="00045535">
        <w:t>Pelegrina</w:t>
      </w:r>
      <w:proofErr w:type="spellEnd"/>
      <w:r w:rsidRPr="00045535">
        <w:t>’, com azimute de 251°30'37" e distância de 16,00m até o ponto 3, de coordenadas N=7.543.201,2804 e E=606.836,4184; e, desse ponto, defletindo à direita, segue confrontando com a área pertencente à Matrícula n° 34.672 do 1° CRI de Marília/SP, sob posse do Município de Marília, com azimute de 20°09'47" e distância de 25,61m até o ponto 1, perfazendo a área de 160,00m</w:t>
      </w:r>
      <w:r>
        <w:t>²</w:t>
      </w:r>
      <w:r w:rsidRPr="00045535">
        <w:t>(cento e sessenta metros quadrados);</w:t>
      </w:r>
    </w:p>
    <w:p w14:paraId="5D4F5362" w14:textId="447421CD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 xml:space="preserve"> IX - área 9 - conforme a planta cadastral DE-SPM00333E-331.332-128-D03/001, a área, que consta pertencer ao Espólio de </w:t>
      </w:r>
      <w:proofErr w:type="spellStart"/>
      <w:r w:rsidRPr="00045535">
        <w:t>Lucínia</w:t>
      </w:r>
      <w:proofErr w:type="spellEnd"/>
      <w:r w:rsidRPr="00045535">
        <w:t xml:space="preserve"> </w:t>
      </w:r>
      <w:proofErr w:type="spellStart"/>
      <w:r w:rsidRPr="00045535">
        <w:t>Alecio</w:t>
      </w:r>
      <w:proofErr w:type="spellEnd"/>
      <w:r w:rsidRPr="00045535">
        <w:t xml:space="preserve"> Góes, Osmar Oliveira Goes, </w:t>
      </w:r>
      <w:proofErr w:type="spellStart"/>
      <w:r w:rsidRPr="00045535">
        <w:t>Maíza</w:t>
      </w:r>
      <w:proofErr w:type="spellEnd"/>
      <w:r w:rsidRPr="00045535">
        <w:t xml:space="preserve"> Maria Telles Góes, </w:t>
      </w:r>
      <w:proofErr w:type="spellStart"/>
      <w:r w:rsidRPr="00045535">
        <w:t>Rosecler</w:t>
      </w:r>
      <w:proofErr w:type="spellEnd"/>
      <w:r w:rsidRPr="00045535">
        <w:t xml:space="preserve"> </w:t>
      </w:r>
      <w:proofErr w:type="spellStart"/>
      <w:r w:rsidRPr="00045535">
        <w:t>Alecio</w:t>
      </w:r>
      <w:proofErr w:type="spellEnd"/>
      <w:r w:rsidRPr="00045535">
        <w:t xml:space="preserve"> Góes de Carvalho Ribeiro, Ailton de Carvalho Ribeiro, Orlando Amadeu Oliveira Góes, Sandra Aparecida da Silva Góes, Rosângela Góes Mansour, Marcelo Farid Mansour e/ou outros, situa-se na margem esquerda da Rodovia SP-333, no sentido de Assis a Borborema, no Município e Comarca de Marília, e tem linha de divisa que, partindo do ponto 1, de coordenadas N=7.543.294,4750 e E=606.864,9120, segue em linha reta, confrontando com a área pertencente à Matrícula n° 73.273 do 1° CRI de Marília/SP, com azimute de 71°14'23" e distância de 20,34m até o ponto 2, de coordenadas N=7.543.301,0177 e E=606.884,1749; desse ponto, defletindo à direita, segue confrontando com a área remanescente, com os seguintes azimutes e distâncias: 200°32'19" e 26,04m até o ponto 3, de coordenadas N=7.543.276,6368 e E=606.875,0406; 197°20'24" e 41,92m até o ponto 4, de coordenadas N=7.543.236,6173 e E=606.862,5452; e 161°24'19" e 4,96m até o ponto 5, de coordenadas N=7.543.231,9202 e E=606.864,1255; desse ponto, defletindo à direita, segue confrontando com a área pertencente às Matrículas </w:t>
      </w:r>
      <w:proofErr w:type="spellStart"/>
      <w:r w:rsidRPr="00045535">
        <w:t>n°s</w:t>
      </w:r>
      <w:proofErr w:type="spellEnd"/>
      <w:r w:rsidRPr="00045535">
        <w:t xml:space="preserve"> 24.384, 34.671 e 34.672 do 1° CRI de Marília/SP, com os seguintes azimutes e distâncias: 250°43'59" e 10,00m até o ponto 6, de coordenadas N=7.543.228,6206 e E=606.854,6859; e 250°43'59" e 10,00m até o ponto 7, de coordenadas N=7.543.225,3209 e E=606.845,2460; desse ponto, defletindo à direita, segue confrontando com a área pertencente à Matrícula n° 34.672 do 1° CRI de Marília, com </w:t>
      </w:r>
      <w:r w:rsidRPr="00045535">
        <w:lastRenderedPageBreak/>
        <w:t>azimute de 250°43'59" e distância de 1,74m até o ponto 8, de coordenadas N=7.543.224,7467 e E=606.843,6034; e, desse ponto, defletindo à direita, segue confrontando com a área pertencente à Matrícula n° 40.127 do 1° CRI de Marília, sob posse do Município de Marília, com azimute de 16°59'34" e distância de 72,91m até o ponto 1, perfazendo a área de 1.106,84m</w:t>
      </w:r>
      <w:r>
        <w:t>²</w:t>
      </w:r>
      <w:r w:rsidRPr="00045535">
        <w:t>(um mil cento e seis metros quadrados e oitenta e quatro decímetros quadrados);</w:t>
      </w:r>
    </w:p>
    <w:p w14:paraId="473ECDF6" w14:textId="0D1DD67D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 xml:space="preserve">X - área 10 - conforme a planta cadastral DE-SPM00333E-331.332-128-D03/001, a área, que consta pertencer a Dirceu Marcon </w:t>
      </w:r>
      <w:proofErr w:type="spellStart"/>
      <w:r w:rsidRPr="00045535">
        <w:t>Bonora</w:t>
      </w:r>
      <w:proofErr w:type="spellEnd"/>
      <w:r w:rsidRPr="00045535">
        <w:t xml:space="preserve"> e sua Mulher Sirlei Carvalho Neves </w:t>
      </w:r>
      <w:proofErr w:type="spellStart"/>
      <w:r w:rsidRPr="00045535">
        <w:t>Bonora</w:t>
      </w:r>
      <w:proofErr w:type="spellEnd"/>
      <w:r w:rsidRPr="00045535">
        <w:t xml:space="preserve"> e/ou outros, situa-se na margem esquerda da Rodovia SP-333, no sentido de Assis a Borborema, no Município e Comarca de Marília, e tem linha de divisa que, partindo do ponto 1, de coordenadas N=7.543.332,3957 e E=606.876,4253, segue em linha reta, confrontando com a área pertencente à Transcrição n° 29.161, sob posse do Município de Marília, com os seguintes azimutes e distâncias: 30°34'42" e 15,06m até o ponto 2, de coordenadas N=7.543.345,3635 e E=606.884,0878; 40°07'50" e 15,06m até o ponto 3, de coordenadas N=7.543.356,8799 e E=606.893,7960; e 68°34'42" e 7,63m até o ponto 4, de coordenadas N=7.543.359,6672 e E=606.900,9006; desse ponto, defletindo à direita, segue confrontando com a área remanescente, com os seguintes azimutes e distâncias: 195°02'20" e 51,27m até o ponto 5, de coordenadas N=7.543.310,1508 e E=606.887,5967; e 200°32'19" e 9,75m até o ponto 6, de coordenadas N=7.543.301,0177 e E=606.884,1749; desse ponto, defletindo à direita, segue confrontando com a área pertencente à Matrícula n° 49.690 do 1° CRI de Marília/SP, com azimute de 251°14'23" e distância de 20,34m até o ponto 7, de coordenadas N=7.543.294,4750 e E=606.864,9120; e, desse ponto, defletindo à direita, segue confrontando com a área pertencente à Transcrição n° 29.161, sob posse do Município de Marília, com azimute de 16°53'21" e distância de 39,63m até o ponto 1, perfazendo a área de 922,79m</w:t>
      </w:r>
      <w:r>
        <w:t>²</w:t>
      </w:r>
      <w:r w:rsidRPr="00045535">
        <w:t>(novecentos e vinte e dois metros quadrados e setenta e nove decímetros quadrados).</w:t>
      </w:r>
    </w:p>
    <w:p w14:paraId="4F703DC5" w14:textId="77777777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>Artigo 2° - Fica a Entrevias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- DER.</w:t>
      </w:r>
    </w:p>
    <w:p w14:paraId="1FFE7B85" w14:textId="77777777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>Artigo 3° - As despesas com a execução do presente decreto correrão por conta de verba própria da Entrevias Concessionária de Rodovias S/A.</w:t>
      </w:r>
    </w:p>
    <w:p w14:paraId="00D565B4" w14:textId="77777777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>Artigo 4° - Ficam excluídos da presente declaração de utilidade pública os imóveis de propriedade de pessoas jurídicas de direito público eventualmente situados dentro dos perímetros descritos no artigo 1° deste decreto.</w:t>
      </w:r>
    </w:p>
    <w:p w14:paraId="15AB4957" w14:textId="77777777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>Artigo 5° - Este decreto entra em vigor na data de sua publicação.</w:t>
      </w:r>
    </w:p>
    <w:p w14:paraId="672942C1" w14:textId="77777777" w:rsidR="00045535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>Palácio dos Bandeirantes, 28 de dezembro de 2023.</w:t>
      </w:r>
    </w:p>
    <w:p w14:paraId="2AA148F4" w14:textId="34F2DBA4" w:rsidR="00770C32" w:rsidRPr="00045535" w:rsidRDefault="00045535" w:rsidP="00045535">
      <w:pPr>
        <w:spacing w:before="60" w:after="60" w:line="240" w:lineRule="auto"/>
        <w:ind w:firstLine="1418"/>
        <w:jc w:val="both"/>
      </w:pPr>
      <w:r w:rsidRPr="00045535">
        <w:t>FELÍCIO RAMUTH</w:t>
      </w:r>
    </w:p>
    <w:sectPr w:rsidR="00770C32" w:rsidRPr="00045535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535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7282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68C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3C1C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0808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2829</Words>
  <Characters>15279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4</cp:revision>
  <dcterms:created xsi:type="dcterms:W3CDTF">2023-12-29T12:31:00Z</dcterms:created>
  <dcterms:modified xsi:type="dcterms:W3CDTF">2023-12-29T12:35:00Z</dcterms:modified>
</cp:coreProperties>
</file>