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95D1" w14:textId="77777777" w:rsidR="00F544AB" w:rsidRPr="00FE412F" w:rsidRDefault="00F544AB" w:rsidP="00FE412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E412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E412F">
        <w:rPr>
          <w:rFonts w:ascii="Calibri" w:hAnsi="Calibri" w:cs="Calibri"/>
          <w:b/>
          <w:bCs/>
          <w:sz w:val="22"/>
          <w:szCs w:val="22"/>
        </w:rPr>
        <w:t>º</w:t>
      </w:r>
      <w:r w:rsidRPr="00FE412F">
        <w:rPr>
          <w:rFonts w:ascii="Helvetica" w:hAnsi="Helvetica" w:cs="Courier New"/>
          <w:b/>
          <w:bCs/>
          <w:sz w:val="22"/>
          <w:szCs w:val="22"/>
        </w:rPr>
        <w:t xml:space="preserve"> 67.479, DE 10 DE FEVEREIRO DE 2023</w:t>
      </w:r>
    </w:p>
    <w:p w14:paraId="75F122F4" w14:textId="77777777" w:rsidR="00F544AB" w:rsidRPr="007D68CD" w:rsidRDefault="00F544AB" w:rsidP="00FE412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de Meio Ambiente, Infraestrutura e Log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stica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3ED6D50A" w14:textId="7E9CE776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FE412F" w:rsidRPr="007D68CD">
        <w:rPr>
          <w:rFonts w:ascii="Helvetica" w:hAnsi="Helvetica" w:cs="Courier New"/>
          <w:sz w:val="22"/>
          <w:szCs w:val="22"/>
        </w:rPr>
        <w:t>GOVERNADOR DO ESTADO DE S</w:t>
      </w:r>
      <w:r w:rsidR="00FE412F" w:rsidRPr="007D68CD">
        <w:rPr>
          <w:rFonts w:ascii="Calibri" w:hAnsi="Calibri" w:cs="Calibri"/>
          <w:sz w:val="22"/>
          <w:szCs w:val="22"/>
        </w:rPr>
        <w:t>Ã</w:t>
      </w:r>
      <w:r w:rsidR="00FE412F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legais, com fundamento no artigo 6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do Decreto-Lei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ria do Estado,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67.435, de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de janeiro de 2023,  </w:t>
      </w:r>
    </w:p>
    <w:p w14:paraId="52B7B7C6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6D120A48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rias da Secretaria de Meio Ambiente, Infraestrutura e Log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stica:</w:t>
      </w:r>
    </w:p>
    <w:p w14:paraId="682166D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Secretaria de Meio Ambiente, Infraestrutura e Log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stica;</w:t>
      </w:r>
    </w:p>
    <w:p w14:paraId="647220BD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Coordenadoria de Defesa e Sa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de Animal;</w:t>
      </w:r>
    </w:p>
    <w:p w14:paraId="095ED113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Departamento Hidrovi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15877449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 Departamento de Estradas de Rodagem - DER;</w:t>
      </w:r>
    </w:p>
    <w:p w14:paraId="0884D8B5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 xml:space="preserve">V - Departamento de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guas e Energia El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trica - DAEE;</w:t>
      </w:r>
    </w:p>
    <w:p w14:paraId="6B7A5677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 - Funda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para a Conserva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a Produ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Florestal do Estado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 Funda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Florestal;</w:t>
      </w:r>
    </w:p>
    <w:p w14:paraId="4F5414B5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 - CETESB - Companhia Ambiental do Estado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Paulo;</w:t>
      </w:r>
    </w:p>
    <w:p w14:paraId="67AB38CC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 xml:space="preserve">VIII - EMAE - Empresa Metropolitana de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guas e Energia S.A;</w:t>
      </w:r>
    </w:p>
    <w:p w14:paraId="2EAECA2B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IX - Companhia de Saneamento B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sico do Estado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 SABESP;</w:t>
      </w:r>
    </w:p>
    <w:p w14:paraId="028EA838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 - Companhia Docas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Sebasti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35D82298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 - Fundo Estadual de Saneamento - FESAN;</w:t>
      </w:r>
    </w:p>
    <w:p w14:paraId="3FB3E82E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 - Fundo Estadual de Recursos H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dricos - FEHIDRO;</w:t>
      </w:r>
    </w:p>
    <w:p w14:paraId="73DEF7B6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XIII - Fundo Estadual de Preven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Controle da Polui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- FECOP;</w:t>
      </w:r>
    </w:p>
    <w:p w14:paraId="4BD1FA8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XIV - Fundo Estadual para Preven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Remedia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 xml:space="preserve">o de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Contaminadas - FEPRAC.</w:t>
      </w:r>
    </w:p>
    <w:p w14:paraId="75E9041B" w14:textId="4F4EF089" w:rsidR="00B82AAB" w:rsidRDefault="00B82AAB" w:rsidP="00B82AA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68.496, de 02 de maio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4F25260" w14:textId="77777777" w:rsidR="00B82AAB" w:rsidRDefault="00B82AAB" w:rsidP="00B82A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XV - Fundo de Aval para Desenvolvimento da Efici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Energ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tica - FAEE.</w:t>
      </w:r>
    </w:p>
    <w:p w14:paraId="5183E43B" w14:textId="0D70A18D" w:rsidR="00F544AB" w:rsidRPr="007D68CD" w:rsidRDefault="00F544AB" w:rsidP="00B82A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de Despesas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Secretaria de Meio Ambiente, Infraestrutura e Log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stica:</w:t>
      </w:r>
    </w:p>
    <w:p w14:paraId="4BD77C35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Gabinete do Secret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24C4CFC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Coordenadoria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Contratos e Conv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nios;</w:t>
      </w:r>
    </w:p>
    <w:p w14:paraId="2D62D211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Coordenadoria de Finan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as;</w:t>
      </w:r>
    </w:p>
    <w:p w14:paraId="43219D6F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 Coordenadoria de Petr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leo, G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s e Minera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7BA17B32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lastRenderedPageBreak/>
        <w:t>V - Coordenadoria de Energias El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trica e Renov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veis;</w:t>
      </w:r>
    </w:p>
    <w:p w14:paraId="7D001F2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 - Coordenadoria de Saneamento;</w:t>
      </w:r>
    </w:p>
    <w:p w14:paraId="08B71979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 - Coordenadoria de Recursos H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dricos;</w:t>
      </w:r>
    </w:p>
    <w:p w14:paraId="7358DA65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VIII - Coordenadoria de Fiscaliza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Biodiversidade;</w:t>
      </w:r>
    </w:p>
    <w:p w14:paraId="32BF51AC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IX - Coordenadoria de Planejamento Ambiental;</w:t>
      </w:r>
    </w:p>
    <w:p w14:paraId="70AD0C6C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 - Coordenadoria de Educa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Ambiental;</w:t>
      </w:r>
    </w:p>
    <w:p w14:paraId="39C27C6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 - Coordenadoria de Parques e Parcerias;</w:t>
      </w:r>
    </w:p>
    <w:p w14:paraId="752A538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 - Unidade de Gerenciamento de Programas - UGP do Programa de Saneamento Ambiental dos Mananciais do Alto Tiet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 xml:space="preserve"> - Programa Mananciais;</w:t>
      </w:r>
    </w:p>
    <w:p w14:paraId="73D25387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XIII - Unidade de Gest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Local do Projeto de Desenvolvimento Rural Sustent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vel - Microbacias II - UGL/PDRS;</w:t>
      </w:r>
    </w:p>
    <w:p w14:paraId="66DB4FF6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XIV - Unidade de Gerenciamento Local - UGL Meio Ambiente do Projeto Desenvolvimento Sustent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vel do Litoral Paulista;</w:t>
      </w:r>
    </w:p>
    <w:p w14:paraId="06977C31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 xml:space="preserve">XV - Instituto de Pesquisas Ambientais; </w:t>
      </w:r>
    </w:p>
    <w:p w14:paraId="7C8425E2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 xml:space="preserve">XVI - Coordenadoria de Fauna Silvestre. </w:t>
      </w:r>
    </w:p>
    <w:p w14:paraId="74AE573E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Constitui Unidade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Coordenadoria de Defesa e Sa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de Animal, o Gabinete do Coordenador.</w:t>
      </w:r>
    </w:p>
    <w:p w14:paraId="5F55E75F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4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Departamento Hidrovi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rio:</w:t>
      </w:r>
    </w:p>
    <w:p w14:paraId="7D9A1F78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Centro T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cnico Operacional;</w:t>
      </w:r>
    </w:p>
    <w:p w14:paraId="1CB63761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Centro Administrativo.</w:t>
      </w:r>
    </w:p>
    <w:p w14:paraId="15775696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5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ficando revogadas as disposi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em contr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rio, em especial:</w:t>
      </w:r>
    </w:p>
    <w:p w14:paraId="1E4183DF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64.166, de 3 de abril de 2019;</w:t>
      </w:r>
    </w:p>
    <w:p w14:paraId="526CD183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65.850, de 6 de julho de 2021;</w:t>
      </w:r>
    </w:p>
    <w:p w14:paraId="33AE5DB7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67.298, de 23 de novembro de 2022.</w:t>
      </w:r>
    </w:p>
    <w:p w14:paraId="434E0820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239A9AE1" w14:textId="77777777" w:rsidR="00F544AB" w:rsidRPr="007D68CD" w:rsidRDefault="00F544AB" w:rsidP="00F54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F544AB" w:rsidRPr="007D68CD" w:rsidSect="00F2239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AB"/>
    <w:rsid w:val="00B82AAB"/>
    <w:rsid w:val="00E85857"/>
    <w:rsid w:val="00F22397"/>
    <w:rsid w:val="00F544AB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3017"/>
  <w15:chartTrackingRefBased/>
  <w15:docId w15:val="{6CB39E5B-3DA3-4046-9D42-CE3D96F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544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44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2023-02-13T15:14:00Z</dcterms:created>
  <dcterms:modified xsi:type="dcterms:W3CDTF">2024-05-07T14:05:00Z</dcterms:modified>
</cp:coreProperties>
</file>