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1434" w14:textId="77777777" w:rsidR="00D3154A" w:rsidRPr="00D37EA6" w:rsidRDefault="00D3154A" w:rsidP="00D37E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37EA6">
        <w:rPr>
          <w:rFonts w:cs="Courier New"/>
          <w:b/>
          <w:color w:val="000000"/>
          <w:sz w:val="22"/>
        </w:rPr>
        <w:t>DECRETO N</w:t>
      </w:r>
      <w:r w:rsidRPr="00D37EA6">
        <w:rPr>
          <w:rFonts w:ascii="Calibri" w:hAnsi="Calibri" w:cs="Calibri"/>
          <w:b/>
          <w:color w:val="000000"/>
          <w:sz w:val="22"/>
        </w:rPr>
        <w:t>º</w:t>
      </w:r>
      <w:r w:rsidRPr="00D37EA6">
        <w:rPr>
          <w:rFonts w:cs="Courier New"/>
          <w:b/>
          <w:color w:val="000000"/>
          <w:sz w:val="22"/>
        </w:rPr>
        <w:t xml:space="preserve"> 64.867, DE 18 DE MAR</w:t>
      </w:r>
      <w:r w:rsidRPr="00D37EA6">
        <w:rPr>
          <w:rFonts w:ascii="Calibri" w:hAnsi="Calibri" w:cs="Calibri"/>
          <w:b/>
          <w:color w:val="000000"/>
          <w:sz w:val="22"/>
        </w:rPr>
        <w:t>Ç</w:t>
      </w:r>
      <w:r w:rsidRPr="00D37EA6">
        <w:rPr>
          <w:rFonts w:cs="Courier New"/>
          <w:b/>
          <w:color w:val="000000"/>
          <w:sz w:val="22"/>
        </w:rPr>
        <w:t>O DE 2020</w:t>
      </w:r>
    </w:p>
    <w:p w14:paraId="09FDE789" w14:textId="77777777" w:rsidR="00D3154A" w:rsidRPr="00A3067A" w:rsidRDefault="00D3154A" w:rsidP="00D37EA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3067A">
        <w:rPr>
          <w:rFonts w:cs="Courier New"/>
          <w:color w:val="000000"/>
          <w:sz w:val="22"/>
        </w:rPr>
        <w:t>Altera a classifica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institucional da Secretaria de Esportes nos Sistemas de Administra</w:t>
      </w:r>
      <w:r w:rsidRPr="00A3067A">
        <w:rPr>
          <w:rFonts w:ascii="Calibri" w:hAnsi="Calibri" w:cs="Calibri"/>
          <w:color w:val="000000"/>
          <w:sz w:val="22"/>
        </w:rPr>
        <w:t>çã</w:t>
      </w:r>
      <w:r w:rsidRPr="00A3067A">
        <w:rPr>
          <w:rFonts w:cs="Courier New"/>
          <w:color w:val="000000"/>
          <w:sz w:val="22"/>
        </w:rPr>
        <w:t>o Financeira e Or</w:t>
      </w:r>
      <w:r w:rsidRPr="00A3067A">
        <w:rPr>
          <w:rFonts w:ascii="Calibri" w:hAnsi="Calibri" w:cs="Calibri"/>
          <w:color w:val="000000"/>
          <w:sz w:val="22"/>
        </w:rPr>
        <w:t>ç</w:t>
      </w:r>
      <w:r w:rsidRPr="00A3067A">
        <w:rPr>
          <w:rFonts w:cs="Courier New"/>
          <w:color w:val="000000"/>
          <w:sz w:val="22"/>
        </w:rPr>
        <w:t>ament</w:t>
      </w:r>
      <w:r w:rsidRPr="00A3067A">
        <w:rPr>
          <w:rFonts w:ascii="Calibri" w:hAnsi="Calibri" w:cs="Calibri"/>
          <w:color w:val="000000"/>
          <w:sz w:val="22"/>
        </w:rPr>
        <w:t>á</w:t>
      </w:r>
      <w:r w:rsidRPr="00A3067A">
        <w:rPr>
          <w:rFonts w:cs="Courier New"/>
          <w:color w:val="000000"/>
          <w:sz w:val="22"/>
        </w:rPr>
        <w:t>ria do Estado</w:t>
      </w:r>
    </w:p>
    <w:p w14:paraId="6CA821AC" w14:textId="77777777" w:rsidR="00D3154A" w:rsidRPr="00D25D11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 xml:space="preserve">JOÃO DORIA, </w:t>
      </w:r>
      <w:r w:rsidR="00D37EA6" w:rsidRPr="00D25D11">
        <w:rPr>
          <w:rFonts w:cs="Courier New"/>
          <w:color w:val="009900"/>
          <w:kern w:val="2"/>
          <w:sz w:val="22"/>
          <w14:ligatures w14:val="standardContextual"/>
        </w:rPr>
        <w:t>GOVERNADOR DO ESTADO DE SÃO PAULO</w:t>
      </w:r>
      <w:r w:rsidRPr="00D25D11">
        <w:rPr>
          <w:rFonts w:cs="Courier New"/>
          <w:color w:val="009900"/>
          <w:kern w:val="2"/>
          <w:sz w:val="22"/>
          <w14:ligatures w14:val="standardContextual"/>
        </w:rPr>
        <w:t xml:space="preserve">, no uso de suas atribuições legais, com fundamento no artigo 6º do Decreto-Lei nº 233, de 28 de abril de 1970, que estabelece normas para a estruturação dos Sistemas de Administração Financeira e Orçamentária do Estado, e à vista do disposto no Decreto nº 64.812, de 21 de fevereiro de 2020, </w:t>
      </w:r>
    </w:p>
    <w:p w14:paraId="0920B873" w14:textId="77777777" w:rsidR="00D3154A" w:rsidRPr="00D25D11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>Decreta:</w:t>
      </w:r>
    </w:p>
    <w:p w14:paraId="4750DC15" w14:textId="77777777" w:rsidR="00D3154A" w:rsidRPr="00D25D11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>Artigo 1º - Fica excluído do artigo 2º do Decreto nº 56.656, de 11 de janeiro de 2011, alterado pelo Decreto nº 64.079, de 23 de janeiro de 2019, o inciso III, com a seguinte redação:</w:t>
      </w:r>
    </w:p>
    <w:p w14:paraId="0417F656" w14:textId="77777777" w:rsidR="00D3154A" w:rsidRPr="00D25D11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 xml:space="preserve">“III -  Coordenação de Programas para a Juventude”. </w:t>
      </w:r>
    </w:p>
    <w:p w14:paraId="2651F984" w14:textId="77777777" w:rsidR="00D3154A" w:rsidRPr="00D25D11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>Artigo 2º - Este decreto entra em vigor na data de sua publicação.</w:t>
      </w:r>
    </w:p>
    <w:p w14:paraId="31DE003D" w14:textId="77777777" w:rsidR="00D3154A" w:rsidRPr="00D25D11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>Palácio dos Bandeirantes, 18 de março de 2020</w:t>
      </w:r>
    </w:p>
    <w:p w14:paraId="2CBC0259" w14:textId="77777777" w:rsidR="00D3154A" w:rsidRDefault="00D3154A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  <w:r w:rsidRPr="00D25D11">
        <w:rPr>
          <w:rFonts w:cs="Courier New"/>
          <w:color w:val="009900"/>
          <w:kern w:val="2"/>
          <w:sz w:val="22"/>
          <w14:ligatures w14:val="standardContextual"/>
        </w:rPr>
        <w:t>JOÃO DORIA</w:t>
      </w:r>
    </w:p>
    <w:p w14:paraId="0882B263" w14:textId="77777777" w:rsidR="00D25D11" w:rsidRDefault="00D25D11" w:rsidP="00D25D11">
      <w:pPr>
        <w:autoSpaceDE w:val="0"/>
        <w:autoSpaceDN w:val="0"/>
        <w:adjustRightInd w:val="0"/>
        <w:spacing w:before="60" w:after="60"/>
        <w:ind w:firstLine="426"/>
        <w:jc w:val="both"/>
        <w:rPr>
          <w:rFonts w:cs="Courier New"/>
          <w:b/>
          <w:i/>
          <w:color w:val="000000"/>
          <w:sz w:val="22"/>
        </w:rPr>
      </w:pPr>
      <w:r w:rsidRPr="00187412">
        <w:rPr>
          <w:rFonts w:cs="Courier New"/>
          <w:b/>
          <w:bCs/>
          <w:i/>
          <w:iCs/>
          <w:sz w:val="22"/>
        </w:rPr>
        <w:t>(*) Revogado pelo Decreto n</w:t>
      </w:r>
      <w:r w:rsidRPr="00187412">
        <w:rPr>
          <w:rFonts w:ascii="Calibri" w:hAnsi="Calibri" w:cs="Calibri"/>
          <w:b/>
          <w:bCs/>
          <w:i/>
          <w:iCs/>
          <w:sz w:val="22"/>
        </w:rPr>
        <w:t>º</w:t>
      </w:r>
      <w:r w:rsidRPr="00187412">
        <w:rPr>
          <w:rFonts w:cs="Courier New"/>
          <w:b/>
          <w:bCs/>
          <w:i/>
          <w:iCs/>
          <w:sz w:val="22"/>
        </w:rPr>
        <w:t xml:space="preserve"> </w:t>
      </w:r>
      <w:r w:rsidRPr="007A4D51">
        <w:rPr>
          <w:rFonts w:cs="Courier New"/>
          <w:b/>
          <w:i/>
          <w:color w:val="000000"/>
          <w:sz w:val="22"/>
        </w:rPr>
        <w:t>69.6</w:t>
      </w:r>
      <w:r>
        <w:rPr>
          <w:rFonts w:cs="Courier New"/>
          <w:b/>
          <w:i/>
          <w:color w:val="000000"/>
          <w:sz w:val="22"/>
        </w:rPr>
        <w:t>74</w:t>
      </w:r>
      <w:r w:rsidRPr="007A4D51">
        <w:rPr>
          <w:rFonts w:cs="Courier New"/>
          <w:b/>
          <w:i/>
          <w:color w:val="000000"/>
          <w:sz w:val="22"/>
        </w:rPr>
        <w:t>, de 3 de ju</w:t>
      </w:r>
      <w:r>
        <w:rPr>
          <w:rFonts w:cs="Courier New"/>
          <w:b/>
          <w:i/>
          <w:color w:val="000000"/>
          <w:sz w:val="22"/>
        </w:rPr>
        <w:t>l</w:t>
      </w:r>
      <w:r w:rsidRPr="007A4D51">
        <w:rPr>
          <w:rFonts w:cs="Courier New"/>
          <w:b/>
          <w:i/>
          <w:color w:val="000000"/>
          <w:sz w:val="22"/>
        </w:rPr>
        <w:t>ho de 2025</w:t>
      </w:r>
    </w:p>
    <w:p w14:paraId="60E33C07" w14:textId="77777777" w:rsidR="00D25D11" w:rsidRPr="00D25D11" w:rsidRDefault="00D25D11" w:rsidP="00D25D11">
      <w:pPr>
        <w:autoSpaceDE w:val="0"/>
        <w:autoSpaceDN w:val="0"/>
        <w:adjustRightInd w:val="0"/>
        <w:spacing w:beforeLines="60" w:before="144" w:afterLines="60" w:after="144" w:line="240" w:lineRule="auto"/>
        <w:ind w:firstLine="426"/>
        <w:jc w:val="both"/>
        <w:rPr>
          <w:rFonts w:cs="Courier New"/>
          <w:color w:val="009900"/>
          <w:kern w:val="2"/>
          <w:sz w:val="22"/>
          <w14:ligatures w14:val="standardContextual"/>
        </w:rPr>
      </w:pPr>
    </w:p>
    <w:sectPr w:rsidR="00D25D11" w:rsidRPr="00D25D11" w:rsidSect="00A3067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4A"/>
    <w:rsid w:val="004B08BC"/>
    <w:rsid w:val="00982729"/>
    <w:rsid w:val="00AB2148"/>
    <w:rsid w:val="00D25D11"/>
    <w:rsid w:val="00D3154A"/>
    <w:rsid w:val="00D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781A"/>
  <w15:chartTrackingRefBased/>
  <w15:docId w15:val="{02B1DEE3-B449-4211-950D-AE61B73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2025-07-04T19:42:00Z</dcterms:created>
  <dcterms:modified xsi:type="dcterms:W3CDTF">2025-07-04T19:46:00Z</dcterms:modified>
</cp:coreProperties>
</file>