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8CAE" w14:textId="77777777" w:rsidR="006466FD" w:rsidRPr="006466FD" w:rsidRDefault="006466FD" w:rsidP="006466FD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r w:rsidRPr="006466FD">
        <w:rPr>
          <w:rFonts w:ascii="Helvetica" w:hAnsi="Helvetica"/>
          <w:b/>
          <w:bCs/>
          <w:color w:val="000000"/>
          <w:sz w:val="22"/>
          <w:szCs w:val="22"/>
        </w:rPr>
        <w:t>DECRETO N</w:t>
      </w:r>
      <w:r w:rsidRPr="006466FD">
        <w:rPr>
          <w:rFonts w:ascii="Calibri" w:hAnsi="Calibri" w:cs="Calibri"/>
          <w:b/>
          <w:bCs/>
          <w:color w:val="000000"/>
          <w:sz w:val="22"/>
          <w:szCs w:val="22"/>
        </w:rPr>
        <w:t>º</w:t>
      </w:r>
      <w:r w:rsidRPr="006466FD">
        <w:rPr>
          <w:rFonts w:ascii="Helvetica" w:hAnsi="Helvetica"/>
          <w:b/>
          <w:bCs/>
          <w:color w:val="000000"/>
          <w:sz w:val="22"/>
          <w:szCs w:val="22"/>
        </w:rPr>
        <w:t xml:space="preserve"> 65.343, DE 9 DE DEZEMBRO DE 2020</w:t>
      </w:r>
    </w:p>
    <w:p w14:paraId="04DAC9CE" w14:textId="77777777" w:rsidR="006466FD" w:rsidRPr="00315E8D" w:rsidRDefault="006466FD" w:rsidP="006466FD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315E8D">
        <w:rPr>
          <w:rFonts w:ascii="Helvetica" w:hAnsi="Helvetica"/>
          <w:color w:val="000000"/>
          <w:sz w:val="22"/>
          <w:szCs w:val="22"/>
        </w:rPr>
        <w:t>Altera a classifica</w:t>
      </w:r>
      <w:r w:rsidRPr="00315E8D">
        <w:rPr>
          <w:rFonts w:ascii="Calibri" w:hAnsi="Calibri" w:cs="Calibri"/>
          <w:color w:val="000000"/>
          <w:sz w:val="22"/>
          <w:szCs w:val="22"/>
        </w:rPr>
        <w:t>çã</w:t>
      </w:r>
      <w:r w:rsidRPr="00315E8D">
        <w:rPr>
          <w:rFonts w:ascii="Helvetica" w:hAnsi="Helvetica"/>
          <w:color w:val="000000"/>
          <w:sz w:val="22"/>
          <w:szCs w:val="22"/>
        </w:rPr>
        <w:t>o institucional da Secretaria de Desenvolvimento Regional nos Sistemas de Administra</w:t>
      </w:r>
      <w:r w:rsidRPr="00315E8D">
        <w:rPr>
          <w:rFonts w:ascii="Calibri" w:hAnsi="Calibri" w:cs="Calibri"/>
          <w:color w:val="000000"/>
          <w:sz w:val="22"/>
          <w:szCs w:val="22"/>
        </w:rPr>
        <w:t>çã</w:t>
      </w:r>
      <w:r w:rsidRPr="00315E8D">
        <w:rPr>
          <w:rFonts w:ascii="Helvetica" w:hAnsi="Helvetica"/>
          <w:color w:val="000000"/>
          <w:sz w:val="22"/>
          <w:szCs w:val="22"/>
        </w:rPr>
        <w:t>o Financeira e Or</w:t>
      </w:r>
      <w:r w:rsidRPr="00315E8D">
        <w:rPr>
          <w:rFonts w:ascii="Calibri" w:hAnsi="Calibri" w:cs="Calibri"/>
          <w:color w:val="000000"/>
          <w:sz w:val="22"/>
          <w:szCs w:val="22"/>
        </w:rPr>
        <w:t>ç</w:t>
      </w:r>
      <w:r w:rsidRPr="00315E8D">
        <w:rPr>
          <w:rFonts w:ascii="Helvetica" w:hAnsi="Helvetica"/>
          <w:color w:val="000000"/>
          <w:sz w:val="22"/>
          <w:szCs w:val="22"/>
        </w:rPr>
        <w:t>ament</w:t>
      </w:r>
      <w:r w:rsidRPr="00315E8D">
        <w:rPr>
          <w:rFonts w:ascii="Calibri" w:hAnsi="Calibri" w:cs="Calibri"/>
          <w:color w:val="000000"/>
          <w:sz w:val="22"/>
          <w:szCs w:val="22"/>
        </w:rPr>
        <w:t>á</w:t>
      </w:r>
      <w:r w:rsidRPr="00315E8D">
        <w:rPr>
          <w:rFonts w:ascii="Helvetica" w:hAnsi="Helvetica"/>
          <w:color w:val="000000"/>
          <w:sz w:val="22"/>
          <w:szCs w:val="22"/>
        </w:rPr>
        <w:t>ria do Estado</w:t>
      </w:r>
    </w:p>
    <w:p w14:paraId="587C881A" w14:textId="77777777" w:rsidR="006466FD" w:rsidRPr="00D85284" w:rsidRDefault="006466FD" w:rsidP="006466FD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D85284">
        <w:rPr>
          <w:rFonts w:ascii="Helvetica" w:hAnsi="Helvetica"/>
          <w:color w:val="009900"/>
          <w:sz w:val="22"/>
          <w:szCs w:val="22"/>
        </w:rPr>
        <w:t>JO</w:t>
      </w:r>
      <w:r w:rsidRPr="00D85284">
        <w:rPr>
          <w:rFonts w:ascii="Calibri" w:hAnsi="Calibri" w:cs="Calibri"/>
          <w:color w:val="009900"/>
          <w:sz w:val="22"/>
          <w:szCs w:val="22"/>
        </w:rPr>
        <w:t>Ã</w:t>
      </w:r>
      <w:r w:rsidRPr="00D85284">
        <w:rPr>
          <w:rFonts w:ascii="Helvetica" w:hAnsi="Helvetica"/>
          <w:color w:val="009900"/>
          <w:sz w:val="22"/>
          <w:szCs w:val="22"/>
        </w:rPr>
        <w:t>O DORIA, GOVERNADOR DO ESTADO DE S</w:t>
      </w:r>
      <w:r w:rsidRPr="00D85284">
        <w:rPr>
          <w:rFonts w:ascii="Calibri" w:hAnsi="Calibri" w:cs="Calibri"/>
          <w:color w:val="009900"/>
          <w:sz w:val="22"/>
          <w:szCs w:val="22"/>
        </w:rPr>
        <w:t>Ã</w:t>
      </w:r>
      <w:r w:rsidRPr="00D85284">
        <w:rPr>
          <w:rFonts w:ascii="Helvetica" w:hAnsi="Helvetica"/>
          <w:color w:val="009900"/>
          <w:sz w:val="22"/>
          <w:szCs w:val="22"/>
        </w:rPr>
        <w:t>O PAULO, no uso de suas atribui</w:t>
      </w:r>
      <w:r w:rsidRPr="00D85284">
        <w:rPr>
          <w:rFonts w:ascii="Calibri" w:hAnsi="Calibri" w:cs="Calibri"/>
          <w:color w:val="009900"/>
          <w:sz w:val="22"/>
          <w:szCs w:val="22"/>
        </w:rPr>
        <w:t>çõ</w:t>
      </w:r>
      <w:r w:rsidRPr="00D85284">
        <w:rPr>
          <w:rFonts w:ascii="Helvetica" w:hAnsi="Helvetica"/>
          <w:color w:val="009900"/>
          <w:sz w:val="22"/>
          <w:szCs w:val="22"/>
        </w:rPr>
        <w:t>es legais, com fundamento no artigo 6</w:t>
      </w:r>
      <w:r w:rsidRPr="00D85284">
        <w:rPr>
          <w:rFonts w:ascii="Calibri" w:hAnsi="Calibri" w:cs="Calibri"/>
          <w:color w:val="009900"/>
          <w:sz w:val="22"/>
          <w:szCs w:val="22"/>
        </w:rPr>
        <w:t>º</w:t>
      </w:r>
      <w:r w:rsidRPr="00D85284">
        <w:rPr>
          <w:rFonts w:ascii="Helvetica" w:hAnsi="Helvetica"/>
          <w:color w:val="009900"/>
          <w:sz w:val="22"/>
          <w:szCs w:val="22"/>
        </w:rPr>
        <w:t xml:space="preserve"> do Decreto-Lei n</w:t>
      </w:r>
      <w:r w:rsidRPr="00D85284">
        <w:rPr>
          <w:rFonts w:ascii="Calibri" w:hAnsi="Calibri" w:cs="Calibri"/>
          <w:color w:val="009900"/>
          <w:sz w:val="22"/>
          <w:szCs w:val="22"/>
        </w:rPr>
        <w:t>º</w:t>
      </w:r>
      <w:r w:rsidRPr="00D85284">
        <w:rPr>
          <w:rFonts w:ascii="Helvetica" w:hAnsi="Helvetica"/>
          <w:color w:val="009900"/>
          <w:sz w:val="22"/>
          <w:szCs w:val="22"/>
        </w:rPr>
        <w:t xml:space="preserve"> 233, de 28 de abril de 1970, que estabelece normas para a estrutura</w:t>
      </w:r>
      <w:r w:rsidRPr="00D85284">
        <w:rPr>
          <w:rFonts w:ascii="Calibri" w:hAnsi="Calibri" w:cs="Calibri"/>
          <w:color w:val="009900"/>
          <w:sz w:val="22"/>
          <w:szCs w:val="22"/>
        </w:rPr>
        <w:t>çã</w:t>
      </w:r>
      <w:r w:rsidRPr="00D85284">
        <w:rPr>
          <w:rFonts w:ascii="Helvetica" w:hAnsi="Helvetica"/>
          <w:color w:val="009900"/>
          <w:sz w:val="22"/>
          <w:szCs w:val="22"/>
        </w:rPr>
        <w:t>o dos Sistemas de Administra</w:t>
      </w:r>
      <w:r w:rsidRPr="00D85284">
        <w:rPr>
          <w:rFonts w:ascii="Calibri" w:hAnsi="Calibri" w:cs="Calibri"/>
          <w:color w:val="009900"/>
          <w:sz w:val="22"/>
          <w:szCs w:val="22"/>
        </w:rPr>
        <w:t>çã</w:t>
      </w:r>
      <w:r w:rsidRPr="00D85284">
        <w:rPr>
          <w:rFonts w:ascii="Helvetica" w:hAnsi="Helvetica"/>
          <w:color w:val="009900"/>
          <w:sz w:val="22"/>
          <w:szCs w:val="22"/>
        </w:rPr>
        <w:t>o Financeira e Or</w:t>
      </w:r>
      <w:r w:rsidRPr="00D85284">
        <w:rPr>
          <w:rFonts w:ascii="Calibri" w:hAnsi="Calibri" w:cs="Calibri"/>
          <w:color w:val="009900"/>
          <w:sz w:val="22"/>
          <w:szCs w:val="22"/>
        </w:rPr>
        <w:t>ç</w:t>
      </w:r>
      <w:r w:rsidRPr="00D85284">
        <w:rPr>
          <w:rFonts w:ascii="Helvetica" w:hAnsi="Helvetica"/>
          <w:color w:val="009900"/>
          <w:sz w:val="22"/>
          <w:szCs w:val="22"/>
        </w:rPr>
        <w:t>ament</w:t>
      </w:r>
      <w:r w:rsidRPr="00D85284">
        <w:rPr>
          <w:rFonts w:ascii="Calibri" w:hAnsi="Calibri" w:cs="Calibri"/>
          <w:color w:val="009900"/>
          <w:sz w:val="22"/>
          <w:szCs w:val="22"/>
        </w:rPr>
        <w:t>á</w:t>
      </w:r>
      <w:r w:rsidRPr="00D85284">
        <w:rPr>
          <w:rFonts w:ascii="Helvetica" w:hAnsi="Helvetica"/>
          <w:color w:val="009900"/>
          <w:sz w:val="22"/>
          <w:szCs w:val="22"/>
        </w:rPr>
        <w:t xml:space="preserve">ria do Estado, e </w:t>
      </w:r>
      <w:r w:rsidRPr="00D85284">
        <w:rPr>
          <w:rFonts w:ascii="Calibri" w:hAnsi="Calibri" w:cs="Calibri"/>
          <w:color w:val="009900"/>
          <w:sz w:val="22"/>
          <w:szCs w:val="22"/>
        </w:rPr>
        <w:t>à</w:t>
      </w:r>
      <w:r w:rsidRPr="00D85284">
        <w:rPr>
          <w:rFonts w:ascii="Helvetica" w:hAnsi="Helvetica"/>
          <w:color w:val="009900"/>
          <w:sz w:val="22"/>
          <w:szCs w:val="22"/>
        </w:rPr>
        <w:t xml:space="preserve"> vista do disposto no Decreto n</w:t>
      </w:r>
      <w:r w:rsidRPr="00D85284">
        <w:rPr>
          <w:rFonts w:ascii="Calibri" w:hAnsi="Calibri" w:cs="Calibri"/>
          <w:color w:val="009900"/>
          <w:sz w:val="22"/>
          <w:szCs w:val="22"/>
        </w:rPr>
        <w:t>º</w:t>
      </w:r>
      <w:r w:rsidRPr="00D85284">
        <w:rPr>
          <w:rFonts w:ascii="Helvetica" w:hAnsi="Helvetica"/>
          <w:color w:val="009900"/>
          <w:sz w:val="22"/>
          <w:szCs w:val="22"/>
        </w:rPr>
        <w:t xml:space="preserve"> 65.133, de 13 de agosto de 2020,</w:t>
      </w:r>
    </w:p>
    <w:p w14:paraId="3C7E23FD" w14:textId="77777777" w:rsidR="006466FD" w:rsidRPr="00D85284" w:rsidRDefault="006466FD" w:rsidP="006466FD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D85284">
        <w:rPr>
          <w:rFonts w:ascii="Helvetica" w:hAnsi="Helvetica"/>
          <w:color w:val="009900"/>
          <w:sz w:val="22"/>
          <w:szCs w:val="22"/>
        </w:rPr>
        <w:t>Decreta:</w:t>
      </w:r>
    </w:p>
    <w:p w14:paraId="4E3772E2" w14:textId="77777777" w:rsidR="006466FD" w:rsidRPr="00D85284" w:rsidRDefault="006466FD" w:rsidP="006466FD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D85284">
        <w:rPr>
          <w:rFonts w:ascii="Helvetica" w:hAnsi="Helvetica"/>
          <w:color w:val="009900"/>
          <w:sz w:val="22"/>
          <w:szCs w:val="22"/>
        </w:rPr>
        <w:t>Artigo 1</w:t>
      </w:r>
      <w:r w:rsidRPr="00D85284">
        <w:rPr>
          <w:rFonts w:ascii="Calibri" w:hAnsi="Calibri" w:cs="Calibri"/>
          <w:color w:val="009900"/>
          <w:sz w:val="22"/>
          <w:szCs w:val="22"/>
        </w:rPr>
        <w:t>°</w:t>
      </w:r>
      <w:r w:rsidRPr="00D85284">
        <w:rPr>
          <w:rFonts w:ascii="Helvetica" w:hAnsi="Helvetica"/>
          <w:color w:val="009900"/>
          <w:sz w:val="22"/>
          <w:szCs w:val="22"/>
        </w:rPr>
        <w:t>- O inciso VI do artigo 2</w:t>
      </w:r>
      <w:r w:rsidRPr="00D85284">
        <w:rPr>
          <w:rFonts w:ascii="Calibri" w:hAnsi="Calibri" w:cs="Calibri"/>
          <w:color w:val="009900"/>
          <w:sz w:val="22"/>
          <w:szCs w:val="22"/>
        </w:rPr>
        <w:t>º</w:t>
      </w:r>
      <w:r w:rsidRPr="00D85284">
        <w:rPr>
          <w:rFonts w:ascii="Helvetica" w:hAnsi="Helvetica"/>
          <w:color w:val="009900"/>
          <w:sz w:val="22"/>
          <w:szCs w:val="22"/>
        </w:rPr>
        <w:t xml:space="preserve"> do Decreto n</w:t>
      </w:r>
      <w:r w:rsidRPr="00D85284">
        <w:rPr>
          <w:rFonts w:ascii="Calibri" w:hAnsi="Calibri" w:cs="Calibri"/>
          <w:color w:val="009900"/>
          <w:sz w:val="22"/>
          <w:szCs w:val="22"/>
        </w:rPr>
        <w:t>º</w:t>
      </w:r>
      <w:r w:rsidRPr="00D85284">
        <w:rPr>
          <w:rFonts w:ascii="Helvetica" w:hAnsi="Helvetica"/>
          <w:color w:val="009900"/>
          <w:sz w:val="22"/>
          <w:szCs w:val="22"/>
        </w:rPr>
        <w:t xml:space="preserve"> 64.081, de 23 de janeiro de 2019, acrescentado pelo decreto 64.866, de 18 de mar</w:t>
      </w:r>
      <w:r w:rsidRPr="00D85284">
        <w:rPr>
          <w:rFonts w:ascii="Calibri" w:hAnsi="Calibri" w:cs="Calibri"/>
          <w:color w:val="009900"/>
          <w:sz w:val="22"/>
          <w:szCs w:val="22"/>
        </w:rPr>
        <w:t>ç</w:t>
      </w:r>
      <w:r w:rsidRPr="00D85284">
        <w:rPr>
          <w:rFonts w:ascii="Helvetica" w:hAnsi="Helvetica"/>
          <w:color w:val="009900"/>
          <w:sz w:val="22"/>
          <w:szCs w:val="22"/>
        </w:rPr>
        <w:t>o de 2020, passa vigorar com a seguinte reda</w:t>
      </w:r>
      <w:r w:rsidRPr="00D85284">
        <w:rPr>
          <w:rFonts w:ascii="Calibri" w:hAnsi="Calibri" w:cs="Calibri"/>
          <w:color w:val="009900"/>
          <w:sz w:val="22"/>
          <w:szCs w:val="22"/>
        </w:rPr>
        <w:t>çã</w:t>
      </w:r>
      <w:r w:rsidRPr="00D85284">
        <w:rPr>
          <w:rFonts w:ascii="Helvetica" w:hAnsi="Helvetica"/>
          <w:color w:val="009900"/>
          <w:sz w:val="22"/>
          <w:szCs w:val="22"/>
        </w:rPr>
        <w:t>o:</w:t>
      </w:r>
    </w:p>
    <w:p w14:paraId="403F1700" w14:textId="77777777" w:rsidR="006466FD" w:rsidRPr="00D85284" w:rsidRDefault="006466FD" w:rsidP="006466FD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D85284">
        <w:rPr>
          <w:rFonts w:ascii="Helvetica" w:hAnsi="Helvetica"/>
          <w:color w:val="009900"/>
          <w:sz w:val="22"/>
          <w:szCs w:val="22"/>
        </w:rPr>
        <w:t>"VI - Subsecretaria da Juventude.". (NR)</w:t>
      </w:r>
    </w:p>
    <w:p w14:paraId="4F623F1B" w14:textId="77777777" w:rsidR="006466FD" w:rsidRPr="00D85284" w:rsidRDefault="006466FD" w:rsidP="006466FD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D85284">
        <w:rPr>
          <w:rFonts w:ascii="Helvetica" w:hAnsi="Helvetica"/>
          <w:color w:val="009900"/>
          <w:sz w:val="22"/>
          <w:szCs w:val="22"/>
        </w:rPr>
        <w:t>Artigo 2</w:t>
      </w:r>
      <w:r w:rsidRPr="00D85284">
        <w:rPr>
          <w:rFonts w:ascii="Calibri" w:hAnsi="Calibri" w:cs="Calibri"/>
          <w:color w:val="009900"/>
          <w:sz w:val="22"/>
          <w:szCs w:val="22"/>
        </w:rPr>
        <w:t>º</w:t>
      </w:r>
      <w:r w:rsidRPr="00D85284">
        <w:rPr>
          <w:rFonts w:ascii="Helvetica" w:hAnsi="Helvetica"/>
          <w:color w:val="009900"/>
          <w:sz w:val="22"/>
          <w:szCs w:val="22"/>
        </w:rPr>
        <w:t xml:space="preserve"> - Este decreto entra em vigor na data de sua publica</w:t>
      </w:r>
      <w:r w:rsidRPr="00D85284">
        <w:rPr>
          <w:rFonts w:ascii="Calibri" w:hAnsi="Calibri" w:cs="Calibri"/>
          <w:color w:val="009900"/>
          <w:sz w:val="22"/>
          <w:szCs w:val="22"/>
        </w:rPr>
        <w:t>çã</w:t>
      </w:r>
      <w:r w:rsidRPr="00D85284">
        <w:rPr>
          <w:rFonts w:ascii="Helvetica" w:hAnsi="Helvetica"/>
          <w:color w:val="009900"/>
          <w:sz w:val="22"/>
          <w:szCs w:val="22"/>
        </w:rPr>
        <w:t>o.</w:t>
      </w:r>
    </w:p>
    <w:p w14:paraId="071BBC10" w14:textId="77777777" w:rsidR="006466FD" w:rsidRPr="00D85284" w:rsidRDefault="006466FD" w:rsidP="006466FD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D85284">
        <w:rPr>
          <w:rFonts w:ascii="Helvetica" w:hAnsi="Helvetica"/>
          <w:color w:val="009900"/>
          <w:sz w:val="22"/>
          <w:szCs w:val="22"/>
        </w:rPr>
        <w:t>Pal</w:t>
      </w:r>
      <w:r w:rsidRPr="00D85284">
        <w:rPr>
          <w:rFonts w:ascii="Calibri" w:hAnsi="Calibri" w:cs="Calibri"/>
          <w:color w:val="009900"/>
          <w:sz w:val="22"/>
          <w:szCs w:val="22"/>
        </w:rPr>
        <w:t>á</w:t>
      </w:r>
      <w:r w:rsidRPr="00D85284">
        <w:rPr>
          <w:rFonts w:ascii="Helvetica" w:hAnsi="Helvetica"/>
          <w:color w:val="009900"/>
          <w:sz w:val="22"/>
          <w:szCs w:val="22"/>
        </w:rPr>
        <w:t>cio dos Bandeirantes, 9 de dezembro de 2020</w:t>
      </w:r>
    </w:p>
    <w:p w14:paraId="4E0A6FB4" w14:textId="77777777" w:rsidR="006466FD" w:rsidRPr="00D85284" w:rsidRDefault="006466FD" w:rsidP="006466FD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D85284">
        <w:rPr>
          <w:rFonts w:ascii="Helvetica" w:hAnsi="Helvetica"/>
          <w:color w:val="009900"/>
          <w:sz w:val="22"/>
          <w:szCs w:val="22"/>
        </w:rPr>
        <w:t>JO</w:t>
      </w:r>
      <w:r w:rsidRPr="00D85284">
        <w:rPr>
          <w:rFonts w:ascii="Calibri" w:hAnsi="Calibri" w:cs="Calibri"/>
          <w:color w:val="009900"/>
          <w:sz w:val="22"/>
          <w:szCs w:val="22"/>
        </w:rPr>
        <w:t>Ã</w:t>
      </w:r>
      <w:r w:rsidRPr="00D85284">
        <w:rPr>
          <w:rFonts w:ascii="Helvetica" w:hAnsi="Helvetica"/>
          <w:color w:val="009900"/>
          <w:sz w:val="22"/>
          <w:szCs w:val="22"/>
        </w:rPr>
        <w:t>O DORIA</w:t>
      </w:r>
    </w:p>
    <w:p w14:paraId="5849ED4E" w14:textId="377C177A" w:rsidR="00D85284" w:rsidRPr="00315E8D" w:rsidRDefault="00D85284" w:rsidP="006466FD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D85284">
        <w:rPr>
          <w:rFonts w:ascii="Helvetica" w:hAnsi="Helvetica"/>
          <w:b/>
          <w:bCs/>
          <w:i/>
          <w:iCs/>
          <w:color w:val="000000"/>
          <w:sz w:val="22"/>
          <w:szCs w:val="22"/>
        </w:rPr>
        <w:t xml:space="preserve">(*) Revogado pelo Decreto nº 70.065, de 07 de novembro de 2025 </w:t>
      </w:r>
    </w:p>
    <w:sectPr w:rsidR="00D85284" w:rsidRPr="00315E8D" w:rsidSect="00315E8D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FD"/>
    <w:rsid w:val="001F4015"/>
    <w:rsid w:val="006466FD"/>
    <w:rsid w:val="008D572F"/>
    <w:rsid w:val="00D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C1E7"/>
  <w15:chartTrackingRefBased/>
  <w15:docId w15:val="{BDF3ECAD-C3EE-4C11-B831-5DE7D03D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6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8528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779</Characters>
  <Application>Microsoft Office Word</Application>
  <DocSecurity>0</DocSecurity>
  <Lines>19</Lines>
  <Paragraphs>13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2020-12-10T14:08:00Z</dcterms:created>
  <dcterms:modified xsi:type="dcterms:W3CDTF">2025-11-10T15:34:00Z</dcterms:modified>
</cp:coreProperties>
</file>