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E1" w:rsidRPr="00C77CA7" w:rsidRDefault="002506E1" w:rsidP="00A94F63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-Normal" w:hAnsi="Helvetica-Normal" w:cs="Courier New"/>
          <w:b/>
          <w:color w:val="000000"/>
        </w:rPr>
      </w:pPr>
      <w:r w:rsidRPr="00C77CA7">
        <w:rPr>
          <w:rFonts w:ascii="Helvetica-Normal" w:hAnsi="Helvetica-Normal" w:cs="Courier New"/>
          <w:b/>
          <w:color w:val="000000"/>
        </w:rPr>
        <w:t>DECRETO Nº 62.662, DE 30 DE JUNHO DE 2017</w:t>
      </w:r>
    </w:p>
    <w:p w:rsidR="002506E1" w:rsidRPr="00C77CA7" w:rsidRDefault="002506E1" w:rsidP="00A94F63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 xml:space="preserve">Acrescenta dispositivo que </w:t>
      </w:r>
      <w:proofErr w:type="gramStart"/>
      <w:r w:rsidRPr="00C77CA7">
        <w:rPr>
          <w:rFonts w:ascii="Helvetica-Normal" w:hAnsi="Helvetica-Normal" w:cs="Courier New"/>
          <w:color w:val="000000"/>
        </w:rPr>
        <w:t>especifica,</w:t>
      </w:r>
      <w:proofErr w:type="gramEnd"/>
      <w:r w:rsidRPr="00C77CA7">
        <w:rPr>
          <w:rFonts w:ascii="Helvetica-Normal" w:hAnsi="Helvetica-Normal" w:cs="Courier New"/>
          <w:color w:val="000000"/>
        </w:rPr>
        <w:t xml:space="preserve"> ao artigo 1º do Decr</w:t>
      </w:r>
      <w:r w:rsidRPr="00C77CA7">
        <w:rPr>
          <w:rFonts w:ascii="Helvetica-Normal" w:hAnsi="Helvetica-Normal" w:cs="Courier New"/>
          <w:color w:val="000000"/>
        </w:rPr>
        <w:t>e</w:t>
      </w:r>
      <w:r w:rsidRPr="00C77CA7">
        <w:rPr>
          <w:rFonts w:ascii="Helvetica-Normal" w:hAnsi="Helvetica-Normal" w:cs="Courier New"/>
          <w:color w:val="000000"/>
        </w:rPr>
        <w:t>to nº 61.960, de 11 de maio de 2016, que declara de utilidade pública, para fins de d</w:t>
      </w:r>
      <w:r w:rsidRPr="00C77CA7">
        <w:rPr>
          <w:rFonts w:ascii="Helvetica-Normal" w:hAnsi="Helvetica-Normal" w:cs="Courier New"/>
          <w:color w:val="000000"/>
        </w:rPr>
        <w:t>e</w:t>
      </w:r>
      <w:r w:rsidRPr="00C77CA7">
        <w:rPr>
          <w:rFonts w:ascii="Helvetica-Normal" w:hAnsi="Helvetica-Normal" w:cs="Courier New"/>
          <w:color w:val="000000"/>
        </w:rPr>
        <w:t>sapropriação de áreas e de instituição de serv</w:t>
      </w:r>
      <w:r w:rsidRPr="00C77CA7">
        <w:rPr>
          <w:rFonts w:ascii="Helvetica-Normal" w:hAnsi="Helvetica-Normal" w:cs="Courier New"/>
          <w:color w:val="000000"/>
        </w:rPr>
        <w:t>i</w:t>
      </w:r>
      <w:r w:rsidRPr="00C77CA7">
        <w:rPr>
          <w:rFonts w:ascii="Helvetica-Normal" w:hAnsi="Helvetica-Normal" w:cs="Courier New"/>
          <w:color w:val="000000"/>
        </w:rPr>
        <w:t xml:space="preserve">dão administrativa de faixas de passagem dos dutos de gás natural pela Concessionária </w:t>
      </w:r>
      <w:proofErr w:type="spellStart"/>
      <w:r w:rsidRPr="00C77CA7">
        <w:rPr>
          <w:rFonts w:ascii="Helvetica-Normal" w:hAnsi="Helvetica-Normal" w:cs="Courier New"/>
          <w:color w:val="000000"/>
        </w:rPr>
        <w:t>Gas</w:t>
      </w:r>
      <w:proofErr w:type="spellEnd"/>
      <w:r w:rsidRPr="00C77CA7">
        <w:rPr>
          <w:rFonts w:ascii="Helvetica-Normal" w:hAnsi="Helvetica-Normal" w:cs="Courier New"/>
          <w:color w:val="000000"/>
        </w:rPr>
        <w:t xml:space="preserve"> Brasiliano Distribuidora S.A., e dá providências corr</w:t>
      </w:r>
      <w:r w:rsidRPr="00C77CA7">
        <w:rPr>
          <w:rFonts w:ascii="Helvetica-Normal" w:hAnsi="Helvetica-Normal" w:cs="Courier New"/>
          <w:color w:val="000000"/>
        </w:rPr>
        <w:t>e</w:t>
      </w:r>
      <w:r w:rsidRPr="00C77CA7">
        <w:rPr>
          <w:rFonts w:ascii="Helvetica-Normal" w:hAnsi="Helvetica-Normal" w:cs="Courier New"/>
          <w:color w:val="000000"/>
        </w:rPr>
        <w:t>latas</w:t>
      </w:r>
    </w:p>
    <w:p w:rsidR="002506E1" w:rsidRPr="00C77CA7" w:rsidRDefault="002506E1" w:rsidP="002506E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 xml:space="preserve">GERALDO ALCKMIN, </w:t>
      </w:r>
      <w:r w:rsidR="00A94F63" w:rsidRPr="00C77CA7">
        <w:rPr>
          <w:rFonts w:ascii="Helvetica-Normal" w:hAnsi="Helvetica-Normal" w:cs="Courier New"/>
          <w:color w:val="000000"/>
        </w:rPr>
        <w:t>GOVERNADOR DO ESTADO DE SÃO PAULO</w:t>
      </w:r>
      <w:r w:rsidRPr="00C77CA7">
        <w:rPr>
          <w:rFonts w:ascii="Helvetica-Normal" w:hAnsi="Helvetica-Normal" w:cs="Courier New"/>
          <w:color w:val="000000"/>
        </w:rPr>
        <w:t>, no uso de suas atribu</w:t>
      </w:r>
      <w:r w:rsidRPr="00C77CA7">
        <w:rPr>
          <w:rFonts w:ascii="Helvetica-Normal" w:hAnsi="Helvetica-Normal" w:cs="Courier New"/>
          <w:color w:val="000000"/>
        </w:rPr>
        <w:t>i</w:t>
      </w:r>
      <w:r w:rsidRPr="00C77CA7">
        <w:rPr>
          <w:rFonts w:ascii="Helvetica-Normal" w:hAnsi="Helvetica-Normal" w:cs="Courier New"/>
          <w:color w:val="000000"/>
        </w:rPr>
        <w:t>ções legais,</w:t>
      </w:r>
    </w:p>
    <w:p w:rsidR="002506E1" w:rsidRPr="00C77CA7" w:rsidRDefault="002506E1" w:rsidP="002506E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Decreta:</w:t>
      </w:r>
    </w:p>
    <w:p w:rsidR="002506E1" w:rsidRPr="00C77CA7" w:rsidRDefault="002506E1" w:rsidP="002506E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Artigo 1º - Fica acrescentado ao artigo 1º do Decreto nº 61.960, de 11 de maio de 2016, o inciso XXXI, com a segui</w:t>
      </w:r>
      <w:r w:rsidRPr="00C77CA7">
        <w:rPr>
          <w:rFonts w:ascii="Helvetica-Normal" w:hAnsi="Helvetica-Normal" w:cs="Courier New"/>
          <w:color w:val="000000"/>
        </w:rPr>
        <w:t>n</w:t>
      </w:r>
      <w:r w:rsidRPr="00C77CA7">
        <w:rPr>
          <w:rFonts w:ascii="Helvetica-Normal" w:hAnsi="Helvetica-Normal" w:cs="Courier New"/>
          <w:color w:val="000000"/>
        </w:rPr>
        <w:t>te redação:</w:t>
      </w:r>
    </w:p>
    <w:p w:rsidR="002506E1" w:rsidRPr="00C77CA7" w:rsidRDefault="002506E1" w:rsidP="002506E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“XXXI– planta cadastral 07F-DE-CAD-811-GBD-034, área que consta pertencer a Jo</w:t>
      </w:r>
      <w:r w:rsidRPr="00C77CA7">
        <w:rPr>
          <w:rFonts w:ascii="Helvetica-Normal" w:hAnsi="Helvetica-Normal" w:cs="Courier New"/>
          <w:color w:val="000000"/>
        </w:rPr>
        <w:t>r</w:t>
      </w:r>
      <w:r w:rsidRPr="00C77CA7">
        <w:rPr>
          <w:rFonts w:ascii="Helvetica-Normal" w:hAnsi="Helvetica-Normal" w:cs="Courier New"/>
          <w:color w:val="000000"/>
        </w:rPr>
        <w:t xml:space="preserve">ge Luiz </w:t>
      </w:r>
      <w:proofErr w:type="spellStart"/>
      <w:r w:rsidRPr="00C77CA7">
        <w:rPr>
          <w:rFonts w:ascii="Helvetica-Normal" w:hAnsi="Helvetica-Normal" w:cs="Courier New"/>
          <w:color w:val="000000"/>
        </w:rPr>
        <w:t>Izar</w:t>
      </w:r>
      <w:proofErr w:type="spellEnd"/>
      <w:r w:rsidRPr="00C77CA7">
        <w:rPr>
          <w:rFonts w:ascii="Helvetica-Normal" w:hAnsi="Helvetica-Normal" w:cs="Courier New"/>
          <w:color w:val="000000"/>
        </w:rPr>
        <w:t xml:space="preserve"> (matrícula nº 2.756), situada no Município de </w:t>
      </w:r>
      <w:proofErr w:type="spellStart"/>
      <w:r w:rsidRPr="00C77CA7">
        <w:rPr>
          <w:rFonts w:ascii="Helvetica-Normal" w:hAnsi="Helvetica-Normal" w:cs="Courier New"/>
          <w:color w:val="000000"/>
        </w:rPr>
        <w:t>Macatuba</w:t>
      </w:r>
      <w:proofErr w:type="spellEnd"/>
      <w:r w:rsidRPr="00C77CA7">
        <w:rPr>
          <w:rFonts w:ascii="Helvetica-Normal" w:hAnsi="Helvetica-Normal" w:cs="Courier New"/>
          <w:color w:val="000000"/>
        </w:rPr>
        <w:t xml:space="preserve">, tendo suas linhas de divisa iniciando no vértice </w:t>
      </w:r>
      <w:proofErr w:type="gramStart"/>
      <w:r w:rsidRPr="00C77CA7">
        <w:rPr>
          <w:rFonts w:ascii="Helvetica-Normal" w:hAnsi="Helvetica-Normal" w:cs="Courier New"/>
          <w:color w:val="000000"/>
        </w:rPr>
        <w:t>1</w:t>
      </w:r>
      <w:proofErr w:type="gramEnd"/>
      <w:r w:rsidRPr="00C77CA7">
        <w:rPr>
          <w:rFonts w:ascii="Helvetica-Normal" w:hAnsi="Helvetica-Normal" w:cs="Courier New"/>
          <w:color w:val="000000"/>
        </w:rPr>
        <w:t xml:space="preserve"> distante de 24,61m do ponto BXW-O-1117 da matríc</w:t>
      </w:r>
      <w:r w:rsidRPr="00C77CA7">
        <w:rPr>
          <w:rFonts w:ascii="Helvetica-Normal" w:hAnsi="Helvetica-Normal" w:cs="Courier New"/>
          <w:color w:val="000000"/>
        </w:rPr>
        <w:t>u</w:t>
      </w:r>
      <w:r w:rsidRPr="00C77CA7">
        <w:rPr>
          <w:rFonts w:ascii="Helvetica-Normal" w:hAnsi="Helvetica-Normal" w:cs="Courier New"/>
          <w:color w:val="000000"/>
        </w:rPr>
        <w:t xml:space="preserve">la nº 2.756 e confrontando com Jorge Luiz </w:t>
      </w:r>
      <w:proofErr w:type="spellStart"/>
      <w:r w:rsidRPr="00C77CA7">
        <w:rPr>
          <w:rFonts w:ascii="Helvetica-Normal" w:hAnsi="Helvetica-Normal" w:cs="Courier New"/>
          <w:color w:val="000000"/>
        </w:rPr>
        <w:t>Izar</w:t>
      </w:r>
      <w:proofErr w:type="spellEnd"/>
      <w:r w:rsidRPr="00C77CA7">
        <w:rPr>
          <w:rFonts w:ascii="Helvetica-Normal" w:hAnsi="Helvetica-Normal" w:cs="Courier New"/>
          <w:color w:val="000000"/>
        </w:rPr>
        <w:t xml:space="preserve"> (matricula nº 2.756) e Estrada Municipal Lauro </w:t>
      </w:r>
      <w:proofErr w:type="spellStart"/>
      <w:r w:rsidRPr="00C77CA7">
        <w:rPr>
          <w:rFonts w:ascii="Helvetica-Normal" w:hAnsi="Helvetica-Normal" w:cs="Courier New"/>
          <w:color w:val="000000"/>
        </w:rPr>
        <w:t>Perazolli</w:t>
      </w:r>
      <w:proofErr w:type="spellEnd"/>
      <w:r w:rsidRPr="00C77CA7">
        <w:rPr>
          <w:rFonts w:ascii="Helvetica-Normal" w:hAnsi="Helvetica-Normal" w:cs="Courier New"/>
          <w:color w:val="000000"/>
        </w:rPr>
        <w:t>, de coordenadas E=744.180.7308 e N=7.509.443,7241; deste vé</w:t>
      </w:r>
      <w:r w:rsidRPr="00C77CA7">
        <w:rPr>
          <w:rFonts w:ascii="Helvetica-Normal" w:hAnsi="Helvetica-Normal" w:cs="Courier New"/>
          <w:color w:val="000000"/>
        </w:rPr>
        <w:t>r</w:t>
      </w:r>
      <w:r w:rsidRPr="00C77CA7">
        <w:rPr>
          <w:rFonts w:ascii="Helvetica-Normal" w:hAnsi="Helvetica-Normal" w:cs="Courier New"/>
          <w:color w:val="000000"/>
        </w:rPr>
        <w:t xml:space="preserve">tice segue em linha reta com o azimute de 294°26’23” e na distância de 28,22m até o vértice 2 confrontando com Estrada Municipal Lauro </w:t>
      </w:r>
      <w:proofErr w:type="spellStart"/>
      <w:r w:rsidRPr="00C77CA7">
        <w:rPr>
          <w:rFonts w:ascii="Helvetica-Normal" w:hAnsi="Helvetica-Normal" w:cs="Courier New"/>
          <w:color w:val="000000"/>
        </w:rPr>
        <w:t>P</w:t>
      </w:r>
      <w:r w:rsidRPr="00C77CA7">
        <w:rPr>
          <w:rFonts w:ascii="Helvetica-Normal" w:hAnsi="Helvetica-Normal" w:cs="Courier New"/>
          <w:color w:val="000000"/>
        </w:rPr>
        <w:t>e</w:t>
      </w:r>
      <w:r w:rsidRPr="00C77CA7">
        <w:rPr>
          <w:rFonts w:ascii="Helvetica-Normal" w:hAnsi="Helvetica-Normal" w:cs="Courier New"/>
          <w:color w:val="000000"/>
        </w:rPr>
        <w:t>razolli</w:t>
      </w:r>
      <w:proofErr w:type="spellEnd"/>
      <w:r w:rsidRPr="00C77CA7">
        <w:rPr>
          <w:rFonts w:ascii="Helvetica-Normal" w:hAnsi="Helvetica-Normal" w:cs="Courier New"/>
          <w:color w:val="000000"/>
        </w:rPr>
        <w:t>; deste vértice deflete a direita e segue em linha reta com azimute de 93°09’11” e na distância  de 27,18m até o vért</w:t>
      </w:r>
      <w:r w:rsidRPr="00C77CA7">
        <w:rPr>
          <w:rFonts w:ascii="Helvetica-Normal" w:hAnsi="Helvetica-Normal" w:cs="Courier New"/>
          <w:color w:val="000000"/>
        </w:rPr>
        <w:t>i</w:t>
      </w:r>
      <w:r w:rsidRPr="00C77CA7">
        <w:rPr>
          <w:rFonts w:ascii="Helvetica-Normal" w:hAnsi="Helvetica-Normal" w:cs="Courier New"/>
          <w:color w:val="000000"/>
        </w:rPr>
        <w:t xml:space="preserve">ce 3 confrontando com Jorge Luiz </w:t>
      </w:r>
      <w:proofErr w:type="spellStart"/>
      <w:r w:rsidRPr="00C77CA7">
        <w:rPr>
          <w:rFonts w:ascii="Helvetica-Normal" w:hAnsi="Helvetica-Normal" w:cs="Courier New"/>
          <w:color w:val="000000"/>
        </w:rPr>
        <w:t>Izar</w:t>
      </w:r>
      <w:proofErr w:type="spellEnd"/>
      <w:r w:rsidRPr="00C77CA7">
        <w:rPr>
          <w:rFonts w:ascii="Helvetica-Normal" w:hAnsi="Helvetica-Normal" w:cs="Courier New"/>
          <w:color w:val="000000"/>
        </w:rPr>
        <w:t xml:space="preserve"> (matrícula nº 2.756); deste vértice deflete a direita e segue em linha reta com  o azimute 97°38’57” e na distância de 30,42m até o vértice 4 confrontando Jorge Luiz </w:t>
      </w:r>
      <w:proofErr w:type="spellStart"/>
      <w:r w:rsidRPr="00C77CA7">
        <w:rPr>
          <w:rFonts w:ascii="Helvetica-Normal" w:hAnsi="Helvetica-Normal" w:cs="Courier New"/>
          <w:color w:val="000000"/>
        </w:rPr>
        <w:t>Izar</w:t>
      </w:r>
      <w:proofErr w:type="spellEnd"/>
      <w:r w:rsidRPr="00C77CA7">
        <w:rPr>
          <w:rFonts w:ascii="Helvetica-Normal" w:hAnsi="Helvetica-Normal" w:cs="Courier New"/>
          <w:color w:val="000000"/>
        </w:rPr>
        <w:t xml:space="preserve"> (m</w:t>
      </w:r>
      <w:r w:rsidRPr="00C77CA7">
        <w:rPr>
          <w:rFonts w:ascii="Helvetica-Normal" w:hAnsi="Helvetica-Normal" w:cs="Courier New"/>
          <w:color w:val="000000"/>
        </w:rPr>
        <w:t>a</w:t>
      </w:r>
      <w:r w:rsidRPr="00C77CA7">
        <w:rPr>
          <w:rFonts w:ascii="Helvetica-Normal" w:hAnsi="Helvetica-Normal" w:cs="Courier New"/>
          <w:color w:val="000000"/>
        </w:rPr>
        <w:t>trícula nº 2.756); deste vértice deflete a direita e segue em linha reta com o az</w:t>
      </w:r>
      <w:r w:rsidRPr="00C77CA7">
        <w:rPr>
          <w:rFonts w:ascii="Helvetica-Normal" w:hAnsi="Helvetica-Normal" w:cs="Courier New"/>
          <w:color w:val="000000"/>
        </w:rPr>
        <w:t>i</w:t>
      </w:r>
      <w:r w:rsidRPr="00C77CA7">
        <w:rPr>
          <w:rFonts w:ascii="Helvetica-Normal" w:hAnsi="Helvetica-Normal" w:cs="Courier New"/>
          <w:color w:val="000000"/>
        </w:rPr>
        <w:t xml:space="preserve">mute de 101°24’26” e na distância de 60,88m até o vértice 5 confrontando com Jorge Luiz </w:t>
      </w:r>
      <w:proofErr w:type="spellStart"/>
      <w:r w:rsidRPr="00C77CA7">
        <w:rPr>
          <w:rFonts w:ascii="Helvetica-Normal" w:hAnsi="Helvetica-Normal" w:cs="Courier New"/>
          <w:color w:val="000000"/>
        </w:rPr>
        <w:t>Izar</w:t>
      </w:r>
      <w:proofErr w:type="spellEnd"/>
      <w:r w:rsidRPr="00C77CA7">
        <w:rPr>
          <w:rFonts w:ascii="Helvetica-Normal" w:hAnsi="Helvetica-Normal" w:cs="Courier New"/>
          <w:color w:val="000000"/>
        </w:rPr>
        <w:t xml:space="preserve"> (matricula nº 2.756); deste vértice deflete a direita e segue em linha reta com o azim</w:t>
      </w:r>
      <w:r w:rsidRPr="00C77CA7">
        <w:rPr>
          <w:rFonts w:ascii="Helvetica-Normal" w:hAnsi="Helvetica-Normal" w:cs="Courier New"/>
          <w:color w:val="000000"/>
        </w:rPr>
        <w:t>u</w:t>
      </w:r>
      <w:r w:rsidRPr="00C77CA7">
        <w:rPr>
          <w:rFonts w:ascii="Helvetica-Normal" w:hAnsi="Helvetica-Normal" w:cs="Courier New"/>
          <w:color w:val="000000"/>
        </w:rPr>
        <w:t xml:space="preserve">te 245°32’57” e na distância de 16,95m até o vértice 6 e distância de 3,23m do ponto BXW-P-0246 da matrícula nº 2.756 e confrontando com AES TIETE S.A. (matricula nº 9.932); deste vértice deflete a esquerda e segue em linha reta com o azimute de 281°19’22” e na distância de 46,81m até o vértice 7 confrontando com Jorge Luiz </w:t>
      </w:r>
      <w:proofErr w:type="spellStart"/>
      <w:r w:rsidRPr="00C77CA7">
        <w:rPr>
          <w:rFonts w:ascii="Helvetica-Normal" w:hAnsi="Helvetica-Normal" w:cs="Courier New"/>
          <w:color w:val="000000"/>
        </w:rPr>
        <w:t>Izar</w:t>
      </w:r>
      <w:proofErr w:type="spellEnd"/>
      <w:r w:rsidRPr="00C77CA7">
        <w:rPr>
          <w:rFonts w:ascii="Helvetica-Normal" w:hAnsi="Helvetica-Normal" w:cs="Courier New"/>
          <w:color w:val="000000"/>
        </w:rPr>
        <w:t xml:space="preserve"> (matrícula nº 2.756); deste vértice deflete a esquerda e segue em linha reta com o azimute 277°38’57” e na di</w:t>
      </w:r>
      <w:r w:rsidRPr="00C77CA7">
        <w:rPr>
          <w:rFonts w:ascii="Helvetica-Normal" w:hAnsi="Helvetica-Normal" w:cs="Courier New"/>
          <w:color w:val="000000"/>
        </w:rPr>
        <w:t>s</w:t>
      </w:r>
      <w:r w:rsidRPr="00C77CA7">
        <w:rPr>
          <w:rFonts w:ascii="Helvetica-Normal" w:hAnsi="Helvetica-Normal" w:cs="Courier New"/>
          <w:color w:val="000000"/>
        </w:rPr>
        <w:t xml:space="preserve">tância de 30,10m até o vértice 1 confrontando com Jorge Luiz </w:t>
      </w:r>
      <w:proofErr w:type="spellStart"/>
      <w:r w:rsidRPr="00C77CA7">
        <w:rPr>
          <w:rFonts w:ascii="Helvetica-Normal" w:hAnsi="Helvetica-Normal" w:cs="Courier New"/>
          <w:color w:val="000000"/>
        </w:rPr>
        <w:t>Izar</w:t>
      </w:r>
      <w:proofErr w:type="spellEnd"/>
      <w:r w:rsidRPr="00C77CA7">
        <w:rPr>
          <w:rFonts w:ascii="Helvetica-Normal" w:hAnsi="Helvetica-Normal" w:cs="Courier New"/>
          <w:color w:val="000000"/>
        </w:rPr>
        <w:t xml:space="preserve"> (matrícula nº 2.756), encerrando uma área de 972,94m</w:t>
      </w:r>
      <w:r w:rsidR="00C33A1C">
        <w:rPr>
          <w:rFonts w:ascii="Helvetica-Normal" w:hAnsi="Helvetica-Normal" w:cs="Courier New"/>
          <w:color w:val="000000"/>
          <w:vertAlign w:val="superscript"/>
        </w:rPr>
        <w:t>2</w:t>
      </w:r>
      <w:r w:rsidRPr="00C77CA7">
        <w:rPr>
          <w:rFonts w:ascii="Helvetica-Normal" w:hAnsi="Helvetica-Normal" w:cs="Courier New"/>
          <w:color w:val="000000"/>
        </w:rPr>
        <w:t xml:space="preserve"> (novecentos e sete</w:t>
      </w:r>
      <w:r w:rsidRPr="00C77CA7">
        <w:rPr>
          <w:rFonts w:ascii="Helvetica-Normal" w:hAnsi="Helvetica-Normal" w:cs="Courier New"/>
          <w:color w:val="000000"/>
        </w:rPr>
        <w:t>n</w:t>
      </w:r>
      <w:r w:rsidRPr="00C77CA7">
        <w:rPr>
          <w:rFonts w:ascii="Helvetica-Normal" w:hAnsi="Helvetica-Normal" w:cs="Courier New"/>
          <w:color w:val="000000"/>
        </w:rPr>
        <w:t>ta e dois m</w:t>
      </w:r>
      <w:r w:rsidRPr="00C77CA7">
        <w:rPr>
          <w:rFonts w:ascii="Helvetica-Normal" w:hAnsi="Helvetica-Normal" w:cs="Courier New"/>
          <w:color w:val="000000"/>
        </w:rPr>
        <w:t>e</w:t>
      </w:r>
      <w:r w:rsidRPr="00C77CA7">
        <w:rPr>
          <w:rFonts w:ascii="Helvetica-Normal" w:hAnsi="Helvetica-Normal" w:cs="Courier New"/>
          <w:color w:val="000000"/>
        </w:rPr>
        <w:t>tros quadrados e noventa e quatro decímetros quadrados).”.</w:t>
      </w:r>
    </w:p>
    <w:p w:rsidR="002506E1" w:rsidRPr="00C77CA7" w:rsidRDefault="002506E1" w:rsidP="002506E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Artigo 2º - Este decreto entra em vigor na data de sua p</w:t>
      </w:r>
      <w:r w:rsidRPr="00C77CA7">
        <w:rPr>
          <w:rFonts w:ascii="Helvetica-Normal" w:hAnsi="Helvetica-Normal" w:cs="Courier New"/>
          <w:color w:val="000000"/>
        </w:rPr>
        <w:t>u</w:t>
      </w:r>
      <w:r w:rsidRPr="00C77CA7">
        <w:rPr>
          <w:rFonts w:ascii="Helvetica-Normal" w:hAnsi="Helvetica-Normal" w:cs="Courier New"/>
          <w:color w:val="000000"/>
        </w:rPr>
        <w:t>blicação.</w:t>
      </w:r>
    </w:p>
    <w:p w:rsidR="002506E1" w:rsidRPr="00C77CA7" w:rsidRDefault="002506E1" w:rsidP="002506E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Palácio dos Bandeirantes, 30 de junho de 2017</w:t>
      </w:r>
    </w:p>
    <w:p w:rsidR="002506E1" w:rsidRPr="00C77CA7" w:rsidRDefault="002506E1" w:rsidP="002506E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GERALDO ALCKMIN</w:t>
      </w:r>
    </w:p>
    <w:sectPr w:rsidR="002506E1" w:rsidRPr="00C77CA7" w:rsidSect="00C77CA7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506E1"/>
    <w:rsid w:val="002506E1"/>
    <w:rsid w:val="00A94F63"/>
    <w:rsid w:val="00C33A1C"/>
    <w:rsid w:val="00D9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2017-07-03T11:57:00Z</dcterms:created>
  <dcterms:modified xsi:type="dcterms:W3CDTF">2017-07-03T12:00:00Z</dcterms:modified>
</cp:coreProperties>
</file>