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27A0" w14:textId="77777777" w:rsidR="00531694" w:rsidRPr="00F64BE1" w:rsidRDefault="00531694" w:rsidP="00F64BE1">
      <w:pPr>
        <w:pStyle w:val="NormalWeb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64BE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64BE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64BE1">
        <w:rPr>
          <w:rFonts w:ascii="Helvetica" w:hAnsi="Helvetica"/>
          <w:b/>
          <w:bCs/>
          <w:color w:val="000000"/>
          <w:sz w:val="22"/>
          <w:szCs w:val="22"/>
        </w:rPr>
        <w:t xml:space="preserve"> 65.540, DE 25 DE FEVEREIRO DE 2021</w:t>
      </w:r>
    </w:p>
    <w:p w14:paraId="57CCDA8C" w14:textId="77777777" w:rsidR="00531694" w:rsidRPr="00531694" w:rsidRDefault="00531694" w:rsidP="009E4FE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Acrescenta dispositivo ao Decreto n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64.994, de 28 de maio de 2020, e d</w:t>
      </w:r>
      <w:r w:rsidRPr="00531694">
        <w:rPr>
          <w:rFonts w:ascii="Calibri" w:hAnsi="Calibri" w:cs="Calibri"/>
          <w:color w:val="000000"/>
          <w:sz w:val="22"/>
          <w:szCs w:val="22"/>
        </w:rPr>
        <w:t>á</w:t>
      </w:r>
      <w:r w:rsidRPr="00531694">
        <w:rPr>
          <w:rFonts w:ascii="Helvetica" w:hAnsi="Helvetica"/>
          <w:color w:val="000000"/>
          <w:sz w:val="22"/>
          <w:szCs w:val="22"/>
        </w:rPr>
        <w:t xml:space="preserve"> provid</w:t>
      </w:r>
      <w:r w:rsidRPr="00531694">
        <w:rPr>
          <w:rFonts w:ascii="Calibri" w:hAnsi="Calibri" w:cs="Calibri"/>
          <w:color w:val="000000"/>
          <w:sz w:val="22"/>
          <w:szCs w:val="22"/>
        </w:rPr>
        <w:t>ê</w:t>
      </w:r>
      <w:r w:rsidRPr="00531694">
        <w:rPr>
          <w:rFonts w:ascii="Helvetica" w:hAnsi="Helvetica"/>
          <w:color w:val="000000"/>
          <w:sz w:val="22"/>
          <w:szCs w:val="22"/>
        </w:rPr>
        <w:t>ncias correlatas</w:t>
      </w:r>
    </w:p>
    <w:p w14:paraId="68E91A41" w14:textId="4611430B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JO</w:t>
      </w:r>
      <w:r w:rsidRPr="00531694">
        <w:rPr>
          <w:rFonts w:ascii="Calibri" w:hAnsi="Calibri" w:cs="Calibri"/>
          <w:color w:val="000000"/>
          <w:sz w:val="22"/>
          <w:szCs w:val="22"/>
        </w:rPr>
        <w:t>Ã</w:t>
      </w:r>
      <w:r w:rsidRPr="00531694">
        <w:rPr>
          <w:rFonts w:ascii="Helvetica" w:hAnsi="Helvetica"/>
          <w:color w:val="000000"/>
          <w:sz w:val="22"/>
          <w:szCs w:val="22"/>
        </w:rPr>
        <w:t xml:space="preserve">O DORIA, </w:t>
      </w:r>
      <w:r w:rsidR="00B931FF" w:rsidRPr="00531694">
        <w:rPr>
          <w:rFonts w:ascii="Helvetica" w:hAnsi="Helvetica"/>
          <w:color w:val="000000"/>
          <w:sz w:val="22"/>
          <w:szCs w:val="22"/>
        </w:rPr>
        <w:t>GOVERNADOR DO ESTADO DE S</w:t>
      </w:r>
      <w:r w:rsidR="00B931FF" w:rsidRPr="00531694">
        <w:rPr>
          <w:rFonts w:ascii="Calibri" w:hAnsi="Calibri" w:cs="Calibri"/>
          <w:color w:val="000000"/>
          <w:sz w:val="22"/>
          <w:szCs w:val="22"/>
        </w:rPr>
        <w:t>Ã</w:t>
      </w:r>
      <w:r w:rsidR="00B931FF" w:rsidRPr="00531694">
        <w:rPr>
          <w:rFonts w:ascii="Helvetica" w:hAnsi="Helvetica"/>
          <w:color w:val="000000"/>
          <w:sz w:val="22"/>
          <w:szCs w:val="22"/>
        </w:rPr>
        <w:t>O PAULO</w:t>
      </w:r>
      <w:r w:rsidRPr="00531694">
        <w:rPr>
          <w:rFonts w:ascii="Helvetica" w:hAnsi="Helvetica"/>
          <w:color w:val="000000"/>
          <w:sz w:val="22"/>
          <w:szCs w:val="22"/>
        </w:rPr>
        <w:t>, no uso de suas atribui</w:t>
      </w:r>
      <w:r w:rsidRPr="00531694">
        <w:rPr>
          <w:rFonts w:ascii="Calibri" w:hAnsi="Calibri" w:cs="Calibri"/>
          <w:color w:val="000000"/>
          <w:sz w:val="22"/>
          <w:szCs w:val="22"/>
        </w:rPr>
        <w:t>çõ</w:t>
      </w:r>
      <w:r w:rsidRPr="00531694">
        <w:rPr>
          <w:rFonts w:ascii="Helvetica" w:hAnsi="Helvetica"/>
          <w:color w:val="000000"/>
          <w:sz w:val="22"/>
          <w:szCs w:val="22"/>
        </w:rPr>
        <w:t>es legais,</w:t>
      </w:r>
    </w:p>
    <w:p w14:paraId="51A110F2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531694">
        <w:rPr>
          <w:rFonts w:ascii="Calibri" w:hAnsi="Calibri" w:cs="Calibri"/>
          <w:color w:val="000000"/>
          <w:sz w:val="22"/>
          <w:szCs w:val="22"/>
        </w:rPr>
        <w:t>çã</w:t>
      </w:r>
      <w:r w:rsidRPr="00531694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531694">
        <w:rPr>
          <w:rFonts w:ascii="Calibri" w:hAnsi="Calibri" w:cs="Calibri"/>
          <w:color w:val="000000"/>
          <w:sz w:val="22"/>
          <w:szCs w:val="22"/>
        </w:rPr>
        <w:t>ç</w:t>
      </w:r>
      <w:r w:rsidRPr="00531694">
        <w:rPr>
          <w:rFonts w:ascii="Helvetica" w:hAnsi="Helvetica"/>
          <w:color w:val="000000"/>
          <w:sz w:val="22"/>
          <w:szCs w:val="22"/>
        </w:rPr>
        <w:t>os de sa</w:t>
      </w:r>
      <w:r w:rsidRPr="00531694">
        <w:rPr>
          <w:rFonts w:ascii="Calibri" w:hAnsi="Calibri" w:cs="Calibri"/>
          <w:color w:val="000000"/>
          <w:sz w:val="22"/>
          <w:szCs w:val="22"/>
        </w:rPr>
        <w:t>ú</w:t>
      </w:r>
      <w:r w:rsidRPr="00531694">
        <w:rPr>
          <w:rFonts w:ascii="Helvetica" w:hAnsi="Helvetica"/>
          <w:color w:val="000000"/>
          <w:sz w:val="22"/>
          <w:szCs w:val="22"/>
        </w:rPr>
        <w:t>de,</w:t>
      </w:r>
    </w:p>
    <w:p w14:paraId="2B13EBE2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Decreta:</w:t>
      </w:r>
    </w:p>
    <w:p w14:paraId="364CFA05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Artigo 1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- O Decreto n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64.994, de 28 de maio de 2020, passa a vigorar acrescido do artigo 8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>-A, com a seguinte reda</w:t>
      </w:r>
      <w:r w:rsidRPr="00531694">
        <w:rPr>
          <w:rFonts w:ascii="Calibri" w:hAnsi="Calibri" w:cs="Calibri"/>
          <w:color w:val="000000"/>
          <w:sz w:val="22"/>
          <w:szCs w:val="22"/>
        </w:rPr>
        <w:t>çã</w:t>
      </w:r>
      <w:r w:rsidRPr="00531694">
        <w:rPr>
          <w:rFonts w:ascii="Helvetica" w:hAnsi="Helvetica"/>
          <w:color w:val="000000"/>
          <w:sz w:val="22"/>
          <w:szCs w:val="22"/>
        </w:rPr>
        <w:t>o:</w:t>
      </w:r>
    </w:p>
    <w:p w14:paraId="42205F25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"Artigo 8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>-A - O descumprimento do disposto neste decreto sujeitar</w:t>
      </w:r>
      <w:r w:rsidRPr="00531694">
        <w:rPr>
          <w:rFonts w:ascii="Calibri" w:hAnsi="Calibri" w:cs="Calibri"/>
          <w:color w:val="000000"/>
          <w:sz w:val="22"/>
          <w:szCs w:val="22"/>
        </w:rPr>
        <w:t>á</w:t>
      </w:r>
      <w:r w:rsidRPr="00531694">
        <w:rPr>
          <w:rFonts w:ascii="Helvetica" w:hAnsi="Helvetica"/>
          <w:color w:val="000000"/>
          <w:sz w:val="22"/>
          <w:szCs w:val="22"/>
        </w:rPr>
        <w:t xml:space="preserve"> o infrator, conforme o caso, </w:t>
      </w:r>
      <w:r w:rsidRPr="00531694">
        <w:rPr>
          <w:rFonts w:ascii="Calibri" w:hAnsi="Calibri" w:cs="Calibri"/>
          <w:color w:val="000000"/>
          <w:sz w:val="22"/>
          <w:szCs w:val="22"/>
        </w:rPr>
        <w:t>à</w:t>
      </w:r>
      <w:r w:rsidRPr="00531694">
        <w:rPr>
          <w:rFonts w:ascii="Helvetica" w:hAnsi="Helvetica"/>
          <w:color w:val="000000"/>
          <w:sz w:val="22"/>
          <w:szCs w:val="22"/>
        </w:rPr>
        <w:t>s penalidades previstas nos incisos I, III e IX do artigo 112 da Lei n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10.083, de 23 de setembro de 1998 - C</w:t>
      </w:r>
      <w:r w:rsidRPr="00531694">
        <w:rPr>
          <w:rFonts w:ascii="Calibri" w:hAnsi="Calibri" w:cs="Calibri"/>
          <w:color w:val="000000"/>
          <w:sz w:val="22"/>
          <w:szCs w:val="22"/>
        </w:rPr>
        <w:t>ó</w:t>
      </w:r>
      <w:r w:rsidRPr="00531694">
        <w:rPr>
          <w:rFonts w:ascii="Helvetica" w:hAnsi="Helvetica"/>
          <w:color w:val="000000"/>
          <w:sz w:val="22"/>
          <w:szCs w:val="22"/>
        </w:rPr>
        <w:t>digo Sanit</w:t>
      </w:r>
      <w:r w:rsidRPr="00531694">
        <w:rPr>
          <w:rFonts w:ascii="Calibri" w:hAnsi="Calibri" w:cs="Calibri"/>
          <w:color w:val="000000"/>
          <w:sz w:val="22"/>
          <w:szCs w:val="22"/>
        </w:rPr>
        <w:t>á</w:t>
      </w:r>
      <w:r w:rsidRPr="00531694">
        <w:rPr>
          <w:rFonts w:ascii="Helvetica" w:hAnsi="Helvetica"/>
          <w:color w:val="000000"/>
          <w:sz w:val="22"/>
          <w:szCs w:val="22"/>
        </w:rPr>
        <w:t>rio do Estado, sem preju</w:t>
      </w:r>
      <w:r w:rsidRPr="00531694">
        <w:rPr>
          <w:rFonts w:ascii="Calibri" w:hAnsi="Calibri" w:cs="Calibri"/>
          <w:color w:val="000000"/>
          <w:sz w:val="22"/>
          <w:szCs w:val="22"/>
        </w:rPr>
        <w:t>í</w:t>
      </w:r>
      <w:r w:rsidRPr="00531694">
        <w:rPr>
          <w:rFonts w:ascii="Helvetica" w:hAnsi="Helvetica"/>
          <w:color w:val="000000"/>
          <w:sz w:val="22"/>
          <w:szCs w:val="22"/>
        </w:rPr>
        <w:t>zo do disposto na Lei federal n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8.078, de 11 de setembro de 1990 - C</w:t>
      </w:r>
      <w:r w:rsidRPr="00531694">
        <w:rPr>
          <w:rFonts w:ascii="Calibri" w:hAnsi="Calibri" w:cs="Calibri"/>
          <w:color w:val="000000"/>
          <w:sz w:val="22"/>
          <w:szCs w:val="22"/>
        </w:rPr>
        <w:t>ó</w:t>
      </w:r>
      <w:r w:rsidRPr="00531694">
        <w:rPr>
          <w:rFonts w:ascii="Helvetica" w:hAnsi="Helvetica"/>
          <w:color w:val="000000"/>
          <w:sz w:val="22"/>
          <w:szCs w:val="22"/>
        </w:rPr>
        <w:t>digo de Defesa do Consumidor e nos artigos 268 e 330 do C</w:t>
      </w:r>
      <w:r w:rsidRPr="00531694">
        <w:rPr>
          <w:rFonts w:ascii="Calibri" w:hAnsi="Calibri" w:cs="Calibri"/>
          <w:color w:val="000000"/>
          <w:sz w:val="22"/>
          <w:szCs w:val="22"/>
        </w:rPr>
        <w:t>ó</w:t>
      </w:r>
      <w:r w:rsidRPr="00531694">
        <w:rPr>
          <w:rFonts w:ascii="Helvetica" w:hAnsi="Helvetica"/>
          <w:color w:val="000000"/>
          <w:sz w:val="22"/>
          <w:szCs w:val="22"/>
        </w:rPr>
        <w:t>digo Penal.</w:t>
      </w:r>
    </w:p>
    <w:p w14:paraId="6EEED34C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Calibri" w:hAnsi="Calibri" w:cs="Calibri"/>
          <w:color w:val="000000"/>
          <w:sz w:val="22"/>
          <w:szCs w:val="22"/>
        </w:rPr>
        <w:t>§</w:t>
      </w:r>
      <w:r w:rsidRPr="00531694">
        <w:rPr>
          <w:rFonts w:ascii="Helvetica" w:hAnsi="Helvetica"/>
          <w:color w:val="000000"/>
          <w:sz w:val="22"/>
          <w:szCs w:val="22"/>
        </w:rPr>
        <w:t xml:space="preserve"> 1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- Para os fins do disposto neste artigo, a Pol</w:t>
      </w:r>
      <w:r w:rsidRPr="00531694">
        <w:rPr>
          <w:rFonts w:ascii="Calibri" w:hAnsi="Calibri" w:cs="Calibri"/>
          <w:color w:val="000000"/>
          <w:sz w:val="22"/>
          <w:szCs w:val="22"/>
        </w:rPr>
        <w:t>í</w:t>
      </w:r>
      <w:r w:rsidRPr="00531694">
        <w:rPr>
          <w:rFonts w:ascii="Helvetica" w:hAnsi="Helvetica"/>
          <w:color w:val="000000"/>
          <w:sz w:val="22"/>
          <w:szCs w:val="22"/>
        </w:rPr>
        <w:t>cia do Estado de S</w:t>
      </w:r>
      <w:r w:rsidRPr="00531694">
        <w:rPr>
          <w:rFonts w:ascii="Calibri" w:hAnsi="Calibri" w:cs="Calibri"/>
          <w:color w:val="000000"/>
          <w:sz w:val="22"/>
          <w:szCs w:val="22"/>
        </w:rPr>
        <w:t>ã</w:t>
      </w:r>
      <w:r w:rsidRPr="00531694">
        <w:rPr>
          <w:rFonts w:ascii="Helvetica" w:hAnsi="Helvetica"/>
          <w:color w:val="000000"/>
          <w:sz w:val="22"/>
          <w:szCs w:val="22"/>
        </w:rPr>
        <w:t>o Paulo poder</w:t>
      </w:r>
      <w:r w:rsidRPr="00531694">
        <w:rPr>
          <w:rFonts w:ascii="Calibri" w:hAnsi="Calibri" w:cs="Calibri"/>
          <w:color w:val="000000"/>
          <w:sz w:val="22"/>
          <w:szCs w:val="22"/>
        </w:rPr>
        <w:t>á</w:t>
      </w:r>
      <w:r w:rsidRPr="00531694">
        <w:rPr>
          <w:rFonts w:ascii="Helvetica" w:hAnsi="Helvetica"/>
          <w:color w:val="000000"/>
          <w:sz w:val="22"/>
          <w:szCs w:val="22"/>
        </w:rPr>
        <w:t xml:space="preserve"> determinar a dispers</w:t>
      </w:r>
      <w:r w:rsidRPr="00531694">
        <w:rPr>
          <w:rFonts w:ascii="Calibri" w:hAnsi="Calibri" w:cs="Calibri"/>
          <w:color w:val="000000"/>
          <w:sz w:val="22"/>
          <w:szCs w:val="22"/>
        </w:rPr>
        <w:t>ã</w:t>
      </w:r>
      <w:r w:rsidRPr="00531694">
        <w:rPr>
          <w:rFonts w:ascii="Helvetica" w:hAnsi="Helvetica"/>
          <w:color w:val="000000"/>
          <w:sz w:val="22"/>
          <w:szCs w:val="22"/>
        </w:rPr>
        <w:t>o de aglomera</w:t>
      </w:r>
      <w:r w:rsidRPr="00531694">
        <w:rPr>
          <w:rFonts w:ascii="Calibri" w:hAnsi="Calibri" w:cs="Calibri"/>
          <w:color w:val="000000"/>
          <w:sz w:val="22"/>
          <w:szCs w:val="22"/>
        </w:rPr>
        <w:t>çõ</w:t>
      </w:r>
      <w:r w:rsidRPr="00531694">
        <w:rPr>
          <w:rFonts w:ascii="Helvetica" w:hAnsi="Helvetica"/>
          <w:color w:val="000000"/>
          <w:sz w:val="22"/>
          <w:szCs w:val="22"/>
        </w:rPr>
        <w:t>es, sempre que constatar reuni</w:t>
      </w:r>
      <w:r w:rsidRPr="00531694">
        <w:rPr>
          <w:rFonts w:ascii="Calibri" w:hAnsi="Calibri" w:cs="Calibri"/>
          <w:color w:val="000000"/>
          <w:sz w:val="22"/>
          <w:szCs w:val="22"/>
        </w:rPr>
        <w:t>ã</w:t>
      </w:r>
      <w:r w:rsidRPr="00531694">
        <w:rPr>
          <w:rFonts w:ascii="Helvetica" w:hAnsi="Helvetica"/>
          <w:color w:val="000000"/>
          <w:sz w:val="22"/>
          <w:szCs w:val="22"/>
        </w:rPr>
        <w:t>o de pessoas capaz de aumentar a dissemina</w:t>
      </w:r>
      <w:r w:rsidRPr="00531694">
        <w:rPr>
          <w:rFonts w:ascii="Calibri" w:hAnsi="Calibri" w:cs="Calibri"/>
          <w:color w:val="000000"/>
          <w:sz w:val="22"/>
          <w:szCs w:val="22"/>
        </w:rPr>
        <w:t>çã</w:t>
      </w:r>
      <w:r w:rsidRPr="00531694">
        <w:rPr>
          <w:rFonts w:ascii="Helvetica" w:hAnsi="Helvetica"/>
          <w:color w:val="000000"/>
          <w:sz w:val="22"/>
          <w:szCs w:val="22"/>
        </w:rPr>
        <w:t>o da Covid-19.</w:t>
      </w:r>
    </w:p>
    <w:p w14:paraId="5B2D080A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Calibri" w:hAnsi="Calibri" w:cs="Calibri"/>
          <w:color w:val="000000"/>
          <w:sz w:val="22"/>
          <w:szCs w:val="22"/>
        </w:rPr>
        <w:t>§</w:t>
      </w:r>
      <w:r w:rsidRPr="00531694">
        <w:rPr>
          <w:rFonts w:ascii="Helvetica" w:hAnsi="Helvetica"/>
          <w:color w:val="000000"/>
          <w:sz w:val="22"/>
          <w:szCs w:val="22"/>
        </w:rPr>
        <w:t xml:space="preserve"> 2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- A Secretaria da Sa</w:t>
      </w:r>
      <w:r w:rsidRPr="00531694">
        <w:rPr>
          <w:rFonts w:ascii="Calibri" w:hAnsi="Calibri" w:cs="Calibri"/>
          <w:color w:val="000000"/>
          <w:sz w:val="22"/>
          <w:szCs w:val="22"/>
        </w:rPr>
        <w:t>ú</w:t>
      </w:r>
      <w:r w:rsidRPr="00531694">
        <w:rPr>
          <w:rFonts w:ascii="Helvetica" w:hAnsi="Helvetica"/>
          <w:color w:val="000000"/>
          <w:sz w:val="22"/>
          <w:szCs w:val="22"/>
        </w:rPr>
        <w:t>de, a Secretaria da Seguran</w:t>
      </w:r>
      <w:r w:rsidRPr="00531694">
        <w:rPr>
          <w:rFonts w:ascii="Calibri" w:hAnsi="Calibri" w:cs="Calibri"/>
          <w:color w:val="000000"/>
          <w:sz w:val="22"/>
          <w:szCs w:val="22"/>
        </w:rPr>
        <w:t>ç</w:t>
      </w:r>
      <w:r w:rsidRPr="00531694">
        <w:rPr>
          <w:rFonts w:ascii="Helvetica" w:hAnsi="Helvetica"/>
          <w:color w:val="000000"/>
          <w:sz w:val="22"/>
          <w:szCs w:val="22"/>
        </w:rPr>
        <w:t>a P</w:t>
      </w:r>
      <w:r w:rsidRPr="00531694">
        <w:rPr>
          <w:rFonts w:ascii="Calibri" w:hAnsi="Calibri" w:cs="Calibri"/>
          <w:color w:val="000000"/>
          <w:sz w:val="22"/>
          <w:szCs w:val="22"/>
        </w:rPr>
        <w:t>ú</w:t>
      </w:r>
      <w:r w:rsidRPr="00531694">
        <w:rPr>
          <w:rFonts w:ascii="Helvetica" w:hAnsi="Helvetica"/>
          <w:color w:val="000000"/>
          <w:sz w:val="22"/>
          <w:szCs w:val="22"/>
        </w:rPr>
        <w:t>blica e a Funda</w:t>
      </w:r>
      <w:r w:rsidRPr="00531694">
        <w:rPr>
          <w:rFonts w:ascii="Calibri" w:hAnsi="Calibri" w:cs="Calibri"/>
          <w:color w:val="000000"/>
          <w:sz w:val="22"/>
          <w:szCs w:val="22"/>
        </w:rPr>
        <w:t>çã</w:t>
      </w:r>
      <w:r w:rsidRPr="00531694">
        <w:rPr>
          <w:rFonts w:ascii="Helvetica" w:hAnsi="Helvetica"/>
          <w:color w:val="000000"/>
          <w:sz w:val="22"/>
          <w:szCs w:val="22"/>
        </w:rPr>
        <w:t>o de Prote</w:t>
      </w:r>
      <w:r w:rsidRPr="00531694">
        <w:rPr>
          <w:rFonts w:ascii="Calibri" w:hAnsi="Calibri" w:cs="Calibri"/>
          <w:color w:val="000000"/>
          <w:sz w:val="22"/>
          <w:szCs w:val="22"/>
        </w:rPr>
        <w:t>çã</w:t>
      </w:r>
      <w:r w:rsidRPr="00531694">
        <w:rPr>
          <w:rFonts w:ascii="Helvetica" w:hAnsi="Helvetica"/>
          <w:color w:val="000000"/>
          <w:sz w:val="22"/>
          <w:szCs w:val="22"/>
        </w:rPr>
        <w:t xml:space="preserve">o e Defesa do Consumidor - PROCON, no </w:t>
      </w:r>
      <w:r w:rsidRPr="00531694">
        <w:rPr>
          <w:rFonts w:ascii="Calibri" w:hAnsi="Calibri" w:cs="Calibri"/>
          <w:color w:val="000000"/>
          <w:sz w:val="22"/>
          <w:szCs w:val="22"/>
        </w:rPr>
        <w:t>â</w:t>
      </w:r>
      <w:r w:rsidRPr="00531694">
        <w:rPr>
          <w:rFonts w:ascii="Helvetica" w:hAnsi="Helvetica"/>
          <w:color w:val="000000"/>
          <w:sz w:val="22"/>
          <w:szCs w:val="22"/>
        </w:rPr>
        <w:t>mbito de suas respectivas atribui</w:t>
      </w:r>
      <w:r w:rsidRPr="00531694">
        <w:rPr>
          <w:rFonts w:ascii="Calibri" w:hAnsi="Calibri" w:cs="Calibri"/>
          <w:color w:val="000000"/>
          <w:sz w:val="22"/>
          <w:szCs w:val="22"/>
        </w:rPr>
        <w:t>çõ</w:t>
      </w:r>
      <w:r w:rsidRPr="00531694">
        <w:rPr>
          <w:rFonts w:ascii="Helvetica" w:hAnsi="Helvetica"/>
          <w:color w:val="000000"/>
          <w:sz w:val="22"/>
          <w:szCs w:val="22"/>
        </w:rPr>
        <w:t>es, fiscalizar</w:t>
      </w:r>
      <w:r w:rsidRPr="00531694">
        <w:rPr>
          <w:rFonts w:ascii="Calibri" w:hAnsi="Calibri" w:cs="Calibri"/>
          <w:color w:val="000000"/>
          <w:sz w:val="22"/>
          <w:szCs w:val="22"/>
        </w:rPr>
        <w:t>ã</w:t>
      </w:r>
      <w:r w:rsidRPr="00531694">
        <w:rPr>
          <w:rFonts w:ascii="Helvetica" w:hAnsi="Helvetica"/>
          <w:color w:val="000000"/>
          <w:sz w:val="22"/>
          <w:szCs w:val="22"/>
        </w:rPr>
        <w:t>o o cumprimento das medidas de restri</w:t>
      </w:r>
      <w:r w:rsidRPr="00531694">
        <w:rPr>
          <w:rFonts w:ascii="Calibri" w:hAnsi="Calibri" w:cs="Calibri"/>
          <w:color w:val="000000"/>
          <w:sz w:val="22"/>
          <w:szCs w:val="22"/>
        </w:rPr>
        <w:t>çã</w:t>
      </w:r>
      <w:r w:rsidRPr="00531694">
        <w:rPr>
          <w:rFonts w:ascii="Helvetica" w:hAnsi="Helvetica"/>
          <w:color w:val="000000"/>
          <w:sz w:val="22"/>
          <w:szCs w:val="22"/>
        </w:rPr>
        <w:t>o a que alude o Anexo III deste decreto, substitu</w:t>
      </w:r>
      <w:r w:rsidRPr="00531694">
        <w:rPr>
          <w:rFonts w:ascii="Calibri" w:hAnsi="Calibri" w:cs="Calibri"/>
          <w:color w:val="000000"/>
          <w:sz w:val="22"/>
          <w:szCs w:val="22"/>
        </w:rPr>
        <w:t>í</w:t>
      </w:r>
      <w:r w:rsidRPr="00531694">
        <w:rPr>
          <w:rFonts w:ascii="Helvetica" w:hAnsi="Helvetica"/>
          <w:color w:val="000000"/>
          <w:sz w:val="22"/>
          <w:szCs w:val="22"/>
        </w:rPr>
        <w:t>do pelo Anexo II do Decreto n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65.529, de 19 de fevereiro de 2021.".</w:t>
      </w:r>
    </w:p>
    <w:p w14:paraId="699A442B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Artigo 2</w:t>
      </w:r>
      <w:r w:rsidRPr="00531694">
        <w:rPr>
          <w:rFonts w:ascii="Calibri" w:hAnsi="Calibri" w:cs="Calibri"/>
          <w:color w:val="000000"/>
          <w:sz w:val="22"/>
          <w:szCs w:val="22"/>
        </w:rPr>
        <w:t>º</w:t>
      </w:r>
      <w:r w:rsidRPr="0053169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531694">
        <w:rPr>
          <w:rFonts w:ascii="Calibri" w:hAnsi="Calibri" w:cs="Calibri"/>
          <w:color w:val="000000"/>
          <w:sz w:val="22"/>
          <w:szCs w:val="22"/>
        </w:rPr>
        <w:t>çã</w:t>
      </w:r>
      <w:r w:rsidRPr="00531694">
        <w:rPr>
          <w:rFonts w:ascii="Helvetica" w:hAnsi="Helvetica"/>
          <w:color w:val="000000"/>
          <w:sz w:val="22"/>
          <w:szCs w:val="22"/>
        </w:rPr>
        <w:t>o.</w:t>
      </w:r>
    </w:p>
    <w:p w14:paraId="5E360BF9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Pal</w:t>
      </w:r>
      <w:r w:rsidRPr="00531694">
        <w:rPr>
          <w:rFonts w:ascii="Calibri" w:hAnsi="Calibri" w:cs="Calibri"/>
          <w:color w:val="000000"/>
          <w:sz w:val="22"/>
          <w:szCs w:val="22"/>
        </w:rPr>
        <w:t>á</w:t>
      </w:r>
      <w:r w:rsidRPr="00531694">
        <w:rPr>
          <w:rFonts w:ascii="Helvetica" w:hAnsi="Helvetica"/>
          <w:color w:val="000000"/>
          <w:sz w:val="22"/>
          <w:szCs w:val="22"/>
        </w:rPr>
        <w:t>cio dos Bandeirantes, 25 de fevereiro de 2021</w:t>
      </w:r>
    </w:p>
    <w:p w14:paraId="5A762DF1" w14:textId="77777777" w:rsidR="00531694" w:rsidRPr="00531694" w:rsidRDefault="00531694" w:rsidP="00F64BE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JO</w:t>
      </w:r>
      <w:r w:rsidRPr="00531694">
        <w:rPr>
          <w:rFonts w:ascii="Calibri" w:hAnsi="Calibri" w:cs="Calibri"/>
          <w:color w:val="000000"/>
          <w:sz w:val="22"/>
          <w:szCs w:val="22"/>
        </w:rPr>
        <w:t>Ã</w:t>
      </w:r>
      <w:r w:rsidRPr="00531694">
        <w:rPr>
          <w:rFonts w:ascii="Helvetica" w:hAnsi="Helvetica"/>
          <w:color w:val="000000"/>
          <w:sz w:val="22"/>
          <w:szCs w:val="22"/>
        </w:rPr>
        <w:t>O DORIA</w:t>
      </w:r>
    </w:p>
    <w:sectPr w:rsidR="00531694" w:rsidRPr="00531694" w:rsidSect="00F64BE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94"/>
    <w:rsid w:val="00477C01"/>
    <w:rsid w:val="00531694"/>
    <w:rsid w:val="009528B4"/>
    <w:rsid w:val="009E4FE4"/>
    <w:rsid w:val="00B931FF"/>
    <w:rsid w:val="00F6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6EE"/>
  <w15:chartTrackingRefBased/>
  <w15:docId w15:val="{5BB261BB-CFBB-4720-9825-9734392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2021-02-26T13:13:00Z</dcterms:created>
  <dcterms:modified xsi:type="dcterms:W3CDTF">2021-02-26T13:25:00Z</dcterms:modified>
</cp:coreProperties>
</file>