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5647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DECRETO N</w:t>
      </w:r>
      <w:r w:rsidRPr="00594874">
        <w:rPr>
          <w:rFonts w:ascii="Calibri" w:hAnsi="Calibri" w:cs="Calibri"/>
          <w:b/>
          <w:bCs/>
          <w:sz w:val="22"/>
          <w:szCs w:val="22"/>
        </w:rPr>
        <w:t>º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69.183, DE 18 DE DEZEMBRO DE 2024</w:t>
      </w:r>
    </w:p>
    <w:p w14:paraId="16DCAEBF" w14:textId="77777777" w:rsidR="00597AFE" w:rsidRPr="00594874" w:rsidRDefault="00597AFE" w:rsidP="00597AF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Aprova a Estrutura Organizacional e o Quadro Demonstrativo dos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das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Controladoria Geral do Estado.</w:t>
      </w:r>
    </w:p>
    <w:p w14:paraId="2B289DC5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94874">
        <w:rPr>
          <w:rFonts w:ascii="Calibri" w:hAnsi="Calibri" w:cs="Calibri"/>
          <w:b/>
          <w:bCs/>
          <w:sz w:val="22"/>
          <w:szCs w:val="22"/>
        </w:rPr>
        <w:t>Ã</w:t>
      </w:r>
      <w:r w:rsidRPr="00594874">
        <w:rPr>
          <w:rFonts w:ascii="Helvetica" w:hAnsi="Helvetica" w:cs="Helvetica"/>
          <w:b/>
          <w:bCs/>
          <w:sz w:val="22"/>
          <w:szCs w:val="22"/>
        </w:rPr>
        <w:t>O PAULO</w:t>
      </w:r>
      <w:r w:rsidRPr="00594874">
        <w:rPr>
          <w:rFonts w:ascii="Helvetica" w:hAnsi="Helvetica" w:cs="Helvetica"/>
          <w:sz w:val="22"/>
          <w:szCs w:val="22"/>
        </w:rPr>
        <w:t>, no uso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legais,</w:t>
      </w:r>
    </w:p>
    <w:p w14:paraId="503953E0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25392E3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Ficam aprovados a Estrutura Organizacional e o Quadro Demonstrativo dos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das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Controladoria Geral do Estado, na forma dos Anexos I e II deste decreto.</w:t>
      </w:r>
    </w:p>
    <w:p w14:paraId="1B36F87E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Ficam discriminados, respectivamente, nos Anexos III, IV e V, deste decreto:</w:t>
      </w:r>
    </w:p>
    <w:p w14:paraId="26E7AE13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quantidades de CCESP e FCESP e seus valores unit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totais;</w:t>
      </w:r>
    </w:p>
    <w:p w14:paraId="210DE080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unidades da Controladoria Geral do Estado, que atuam como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central, setorial ou </w:t>
      </w:r>
      <w:proofErr w:type="spellStart"/>
      <w:r w:rsidRPr="00594874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dos sistemas administrativos;</w:t>
      </w:r>
    </w:p>
    <w:p w14:paraId="2C6A60EC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os cargos,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gratifica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extintos.</w:t>
      </w:r>
    </w:p>
    <w:p w14:paraId="08151016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594874">
        <w:rPr>
          <w:rFonts w:ascii="Helvetica" w:hAnsi="Helvetica" w:cs="Helvetica"/>
          <w:sz w:val="22"/>
          <w:szCs w:val="22"/>
        </w:rPr>
        <w:t xml:space="preserve">- 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Os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o,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a,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es-atividade em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retribu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das por "pro labore" ocupados por servidores em gozo dos afastamentos previstos nos artigos 78, 191 e 199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10.261, de 28 de outubro de 1968, e no artigo 18, inciso I,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neas "e", "g" e "h" da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8.213, de 24 de julho de 1991,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extintos imediatamente ap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s 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rmino do afastamento.</w:t>
      </w:r>
    </w:p>
    <w:p w14:paraId="2B16C102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extin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a que se referem o inciso III e o </w:t>
      </w: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deste artigo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registrada e identificada em ato do Controlador Geral do Estado, conforme regulamenta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Organiza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Institucional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- SIORG.</w:t>
      </w:r>
    </w:p>
    <w:p w14:paraId="22F7393A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detalhamento da estrutura organizacional e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dos dirigentes das unidades administrativas de CCESP ou FCESP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inferior a 14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feito em resolu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Controlador Geral do Estado, observadas as diretrizes estabelecidas no artigo 4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68.742 de 5 de agosto de 2024.</w:t>
      </w:r>
    </w:p>
    <w:p w14:paraId="015B3533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Ficam, em raz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recomposi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nos termos do artigo 5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1.395, de 22 de dezembro de 2023, conforme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Anexo II deste decreto, respeitados o somat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total dos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das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os respectivos valores m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ximos de cota previstos no anexo VII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68.742, de 5 de agosto de 2024:</w:t>
      </w:r>
    </w:p>
    <w:p w14:paraId="231491D0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agrupados</w:t>
      </w:r>
      <w:proofErr w:type="gramEnd"/>
      <w:r w:rsidRPr="00594874">
        <w:rPr>
          <w:rFonts w:ascii="Helvetica" w:hAnsi="Helvetica" w:cs="Helvetica"/>
          <w:sz w:val="22"/>
          <w:szCs w:val="22"/>
        </w:rPr>
        <w:t>: 128 (cento e vinte e oito)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em 74 (setenta e quatro)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672A9973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desdobradas</w:t>
      </w:r>
      <w:proofErr w:type="gramEnd"/>
      <w:r w:rsidRPr="00594874">
        <w:rPr>
          <w:rFonts w:ascii="Helvetica" w:hAnsi="Helvetica" w:cs="Helvetica"/>
          <w:sz w:val="22"/>
          <w:szCs w:val="22"/>
        </w:rPr>
        <w:t>: 38 (trinta e oito)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em 92 (noventa e dois)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a.</w:t>
      </w:r>
    </w:p>
    <w:p w14:paraId="684DC1A8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Nos termos do artigo 18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1.395, de 22 de dezembro de 2023, e do artigo 19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68.742, de 5 de agosto de 2024,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Controladoria Geral do Estado inexistem:</w:t>
      </w:r>
    </w:p>
    <w:p w14:paraId="0A0B2958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requisitos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complementares de preenchimento de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a;</w:t>
      </w:r>
    </w:p>
    <w:p w14:paraId="693DCA3E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situa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em que haja lei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fica de carreiras e correspondentes classes, de modo que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h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obrigatoriedade de que determinados cargos sejam providos de forma privativa por servidores ou por integrantes de determinadas classes ou carreiras.</w:t>
      </w:r>
    </w:p>
    <w:p w14:paraId="02848BFC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Este decreto entra em vigor no primeiro dia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til do m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s subsequente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data de sua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ficando revogadas as 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em contr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em especial:</w:t>
      </w:r>
    </w:p>
    <w:p w14:paraId="31FB05C2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66.850, de 15 de junho de 2022;</w:t>
      </w:r>
    </w:p>
    <w:p w14:paraId="0618BAB3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61.175, de 18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2015;</w:t>
      </w:r>
    </w:p>
    <w:p w14:paraId="7DBF19A0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o inciso XIII do 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67.561, de 15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2023.</w:t>
      </w:r>
    </w:p>
    <w:p w14:paraId="2746FC99" w14:textId="77777777" w:rsidR="00597AFE" w:rsidRPr="00594874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TARC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SIO DE FREITAS</w:t>
      </w:r>
    </w:p>
    <w:p w14:paraId="69553B97" w14:textId="77777777" w:rsidR="00597AFE" w:rsidRPr="00AB167B" w:rsidRDefault="00597AFE" w:rsidP="00597A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AB167B">
        <w:rPr>
          <w:rFonts w:ascii="Helvetica" w:hAnsi="Helvetica" w:cs="Helvetica"/>
          <w:b/>
          <w:bCs/>
          <w:i/>
          <w:iCs/>
          <w:sz w:val="22"/>
          <w:szCs w:val="22"/>
        </w:rPr>
        <w:t>OBS.: ANEXOS CONSTANTES PARA DOWNLOAD</w:t>
      </w:r>
    </w:p>
    <w:sectPr w:rsidR="00597AFE" w:rsidRPr="00AB1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FE"/>
    <w:rsid w:val="00362C7C"/>
    <w:rsid w:val="00597AFE"/>
    <w:rsid w:val="00853907"/>
    <w:rsid w:val="00AB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5B3B"/>
  <w15:chartTrackingRefBased/>
  <w15:docId w15:val="{B9278847-9A37-4FAE-BC7D-A21F107E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AFE"/>
  </w:style>
  <w:style w:type="paragraph" w:styleId="Ttulo1">
    <w:name w:val="heading 1"/>
    <w:basedOn w:val="Normal"/>
    <w:next w:val="Normal"/>
    <w:link w:val="Ttulo1Char"/>
    <w:uiPriority w:val="9"/>
    <w:qFormat/>
    <w:rsid w:val="00597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7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7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7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7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7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7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7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7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7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7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7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7A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7A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7A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7A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7A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7A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97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9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7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97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97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97A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7A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97A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7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7A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97A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2024-12-19T13:53:00Z</dcterms:created>
  <dcterms:modified xsi:type="dcterms:W3CDTF">2024-12-19T18:00:00Z</dcterms:modified>
</cp:coreProperties>
</file>