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9B02" w14:textId="77777777" w:rsidR="00B42E70" w:rsidRDefault="00B42E70" w:rsidP="00CD738E">
      <w:pPr>
        <w:spacing w:before="60" w:after="60" w:line="240" w:lineRule="auto"/>
        <w:jc w:val="center"/>
        <w:rPr>
          <w:b/>
          <w:bCs/>
        </w:rPr>
      </w:pPr>
      <w:r w:rsidRPr="00B42E70">
        <w:rPr>
          <w:b/>
          <w:bCs/>
        </w:rPr>
        <w:t>DECRETO Nº 68.017, DE 11 DE OUTUBRO DE 2023</w:t>
      </w:r>
    </w:p>
    <w:p w14:paraId="4EFD359C" w14:textId="77777777" w:rsidR="00CD738E" w:rsidRPr="00B42E70" w:rsidRDefault="00CD738E" w:rsidP="00CD738E">
      <w:pPr>
        <w:spacing w:before="60" w:after="60" w:line="240" w:lineRule="auto"/>
        <w:jc w:val="center"/>
        <w:rPr>
          <w:b/>
          <w:bCs/>
        </w:rPr>
      </w:pPr>
    </w:p>
    <w:p w14:paraId="3F5A9363" w14:textId="77777777" w:rsidR="00B42E70" w:rsidRDefault="00B42E70" w:rsidP="00CD738E">
      <w:pPr>
        <w:spacing w:before="60" w:after="60" w:line="240" w:lineRule="auto"/>
        <w:ind w:left="3686"/>
        <w:jc w:val="both"/>
      </w:pPr>
      <w:r w:rsidRPr="00B42E70">
        <w:t>Dispõe sobre a elaboração de Estudos Técnicos Preliminares - ETP para a aquisição de bens e a contratação de serviços e obras, nos termos da Lei federal nº 14.133, de 1º de abril de 2021, no âmbito da Administração Pública direta e autárquica do Estado de São Paulo.</w:t>
      </w:r>
    </w:p>
    <w:p w14:paraId="57E0A1BE" w14:textId="77777777" w:rsidR="00CD738E" w:rsidRPr="00B42E70" w:rsidRDefault="00CD738E" w:rsidP="00B42E70">
      <w:pPr>
        <w:spacing w:before="60" w:after="60" w:line="240" w:lineRule="auto"/>
        <w:ind w:firstLine="1418"/>
        <w:jc w:val="both"/>
      </w:pPr>
    </w:p>
    <w:p w14:paraId="10D519E1" w14:textId="77777777" w:rsidR="00B42E70" w:rsidRPr="00B42E70" w:rsidRDefault="00B42E70" w:rsidP="00B42E70">
      <w:pPr>
        <w:spacing w:before="60" w:after="60" w:line="240" w:lineRule="auto"/>
        <w:ind w:firstLine="1418"/>
        <w:jc w:val="both"/>
      </w:pPr>
      <w:r w:rsidRPr="00B42E70">
        <w:t>O GOVERNADOR DO ESTADO DE SÃO PAULO, no uso de suas atribuições legais,</w:t>
      </w:r>
    </w:p>
    <w:p w14:paraId="5A4E8934" w14:textId="77777777" w:rsidR="00B42E70" w:rsidRPr="00B42E70" w:rsidRDefault="00B42E70" w:rsidP="00CD738E">
      <w:pPr>
        <w:spacing w:before="60" w:after="60" w:line="240" w:lineRule="auto"/>
        <w:jc w:val="center"/>
      </w:pPr>
      <w:r w:rsidRPr="00B42E70">
        <w:t>Decreta:</w:t>
      </w:r>
    </w:p>
    <w:p w14:paraId="11F28023" w14:textId="77777777" w:rsidR="00B42E70" w:rsidRPr="00B42E70" w:rsidRDefault="00B42E70" w:rsidP="00CD738E">
      <w:pPr>
        <w:spacing w:before="60" w:after="60" w:line="240" w:lineRule="auto"/>
        <w:jc w:val="center"/>
      </w:pPr>
      <w:r w:rsidRPr="00B42E70">
        <w:t>CAPÍTULO I</w:t>
      </w:r>
    </w:p>
    <w:p w14:paraId="1F2A75F0" w14:textId="77777777" w:rsidR="00B42E70" w:rsidRPr="00B42E70" w:rsidRDefault="00B42E70" w:rsidP="00CD738E">
      <w:pPr>
        <w:spacing w:before="60" w:after="60" w:line="240" w:lineRule="auto"/>
        <w:jc w:val="center"/>
      </w:pPr>
      <w:r w:rsidRPr="00B42E70">
        <w:t>Das Disposições Preliminares</w:t>
      </w:r>
    </w:p>
    <w:p w14:paraId="3AFB4D02" w14:textId="77777777" w:rsidR="00B42E70" w:rsidRPr="00B42E70" w:rsidRDefault="00B42E70" w:rsidP="00CD738E">
      <w:pPr>
        <w:spacing w:before="60" w:after="60" w:line="240" w:lineRule="auto"/>
        <w:jc w:val="center"/>
      </w:pPr>
      <w:r w:rsidRPr="00B42E70">
        <w:t>Seção I</w:t>
      </w:r>
    </w:p>
    <w:p w14:paraId="55C610E1" w14:textId="77777777" w:rsidR="00B42E70" w:rsidRPr="00B42E70" w:rsidRDefault="00B42E70" w:rsidP="00CD738E">
      <w:pPr>
        <w:spacing w:before="60" w:after="60" w:line="240" w:lineRule="auto"/>
        <w:jc w:val="center"/>
      </w:pPr>
      <w:r w:rsidRPr="00B42E70">
        <w:t>Do Objeto e Âmbito de Aplicação</w:t>
      </w:r>
    </w:p>
    <w:p w14:paraId="2A8268B2" w14:textId="77777777" w:rsidR="00B42E70" w:rsidRPr="00B42E70" w:rsidRDefault="00B42E70" w:rsidP="00B42E70">
      <w:pPr>
        <w:spacing w:before="60" w:after="60" w:line="240" w:lineRule="auto"/>
        <w:ind w:firstLine="1418"/>
        <w:jc w:val="both"/>
      </w:pPr>
      <w:r w:rsidRPr="00B42E70">
        <w:t>Artigo 1º - Este decreto dispõe sobre a elaboração de Estudos Técnicos Preliminares - ETP para a aquisição de bens e a contratação de serviços e obras, nos termos da Lei federal nº 14.133, de 1º de abril de 2021, no âmbito da Administração Pública direta e autárquica do Estado de São Paulo.</w:t>
      </w:r>
    </w:p>
    <w:p w14:paraId="67F75026" w14:textId="77777777" w:rsidR="00B42E70" w:rsidRPr="00B42E70" w:rsidRDefault="00B42E70" w:rsidP="00B42E70">
      <w:pPr>
        <w:spacing w:before="60" w:after="60" w:line="240" w:lineRule="auto"/>
        <w:ind w:firstLine="1418"/>
        <w:jc w:val="both"/>
      </w:pPr>
      <w:r w:rsidRPr="00B42E70">
        <w:t>§ 1º - Para os procedimentos de que trata este decreto, será utilizado o Sistema ETP Digital, disponível no Portal de Compras do Governo Federal.</w:t>
      </w:r>
    </w:p>
    <w:p w14:paraId="15CAB9B1" w14:textId="77777777" w:rsidR="00B42E70" w:rsidRPr="00B42E70" w:rsidRDefault="00B42E70" w:rsidP="00B42E70">
      <w:pPr>
        <w:spacing w:before="60" w:after="60" w:line="240" w:lineRule="auto"/>
        <w:ind w:firstLine="1418"/>
        <w:jc w:val="both"/>
      </w:pPr>
      <w:r w:rsidRPr="00B42E70">
        <w:t>§ 2º - Sem prejuízo do disposto no § 1º deste artigo, para acesso e operacionalização do sistema, deverão ser observados os procedimentos estabelecidos no Manual do Sistema ETP Digital, disponível no Portal de Compras do Estado.</w:t>
      </w:r>
    </w:p>
    <w:p w14:paraId="1D4286C2" w14:textId="77777777" w:rsidR="00B42E70" w:rsidRPr="00B42E70" w:rsidRDefault="00B42E70" w:rsidP="00CD738E">
      <w:pPr>
        <w:spacing w:before="60" w:after="60" w:line="240" w:lineRule="auto"/>
        <w:jc w:val="center"/>
      </w:pPr>
      <w:r w:rsidRPr="00B42E70">
        <w:t>Seção II</w:t>
      </w:r>
    </w:p>
    <w:p w14:paraId="1C387095" w14:textId="77777777" w:rsidR="00B42E70" w:rsidRPr="00B42E70" w:rsidRDefault="00B42E70" w:rsidP="00CD738E">
      <w:pPr>
        <w:spacing w:before="60" w:after="60" w:line="240" w:lineRule="auto"/>
        <w:jc w:val="center"/>
      </w:pPr>
      <w:r w:rsidRPr="00B42E70">
        <w:t>Das Definições</w:t>
      </w:r>
    </w:p>
    <w:p w14:paraId="3C43CF22" w14:textId="77777777" w:rsidR="00B42E70" w:rsidRPr="00B42E70" w:rsidRDefault="00B42E70" w:rsidP="00B42E70">
      <w:pPr>
        <w:spacing w:before="60" w:after="60" w:line="240" w:lineRule="auto"/>
        <w:ind w:firstLine="1418"/>
        <w:jc w:val="both"/>
      </w:pPr>
      <w:r w:rsidRPr="00B42E70">
        <w:t>Artigo 2º - Para fins deste decreto, considera-se:</w:t>
      </w:r>
    </w:p>
    <w:p w14:paraId="106E1E60" w14:textId="77777777" w:rsidR="00B42E70" w:rsidRPr="00B42E70" w:rsidRDefault="00B42E70" w:rsidP="00B42E70">
      <w:pPr>
        <w:spacing w:before="60" w:after="60" w:line="240" w:lineRule="auto"/>
        <w:ind w:firstLine="1418"/>
        <w:jc w:val="both"/>
      </w:pPr>
      <w:r w:rsidRPr="00B42E70">
        <w:t>I - Estudo Técnico Preliminar - ETP: documento constitutivo da primeira etapa do planejamento de uma contratação que caracteriza o interesse público envolvido e a melhor solução para satisfazê-lo e oferece subsídios ao anteprojeto, ao termo de referência ou ao projeto básico a serem elaborados caso se conclua pela viabilidade da contratação;</w:t>
      </w:r>
    </w:p>
    <w:p w14:paraId="6B90063D" w14:textId="77777777" w:rsidR="00B42E70" w:rsidRPr="00B42E70" w:rsidRDefault="00B42E70" w:rsidP="00B42E70">
      <w:pPr>
        <w:spacing w:before="60" w:after="60" w:line="240" w:lineRule="auto"/>
        <w:ind w:firstLine="1418"/>
        <w:jc w:val="both"/>
      </w:pPr>
      <w:r w:rsidRPr="00B42E70">
        <w:t xml:space="preserve">II - Sistema ETP Digital: ferramenta informatizada integrante da plataforma do Sistema Integrado de Administração de Serviços Gerais - </w:t>
      </w:r>
      <w:proofErr w:type="spellStart"/>
      <w:r w:rsidRPr="00B42E70">
        <w:t>Siasg</w:t>
      </w:r>
      <w:proofErr w:type="spellEnd"/>
      <w:r w:rsidRPr="00B42E70">
        <w:t>, disponibilizada para elaboração dos ETP pelos órgãos e entidades de que trata o "caput" do artigo 1º deste decreto;</w:t>
      </w:r>
    </w:p>
    <w:p w14:paraId="0F4C494D" w14:textId="77777777" w:rsidR="00B42E70" w:rsidRPr="00B42E70" w:rsidRDefault="00B42E70" w:rsidP="00B42E70">
      <w:pPr>
        <w:spacing w:before="60" w:after="60" w:line="240" w:lineRule="auto"/>
        <w:ind w:firstLine="1418"/>
        <w:jc w:val="both"/>
      </w:pPr>
      <w:r w:rsidRPr="00B42E70">
        <w:t>III - contratações correlatas: aquelas cujos objetos sejam similares ou correspondentes entre si;</w:t>
      </w:r>
    </w:p>
    <w:p w14:paraId="7CA4BB40" w14:textId="77777777" w:rsidR="00B42E70" w:rsidRPr="00B42E70" w:rsidRDefault="00B42E70" w:rsidP="00B42E70">
      <w:pPr>
        <w:spacing w:before="60" w:after="60" w:line="240" w:lineRule="auto"/>
        <w:ind w:firstLine="1418"/>
        <w:jc w:val="both"/>
      </w:pPr>
      <w:r w:rsidRPr="00B42E70">
        <w:t>IV - contratações interdependentes: aquelas que, por guardarem relação direta na execução do objeto, devem ser contratadas em conjunto para a plena satisfação da necessidade da Administração;</w:t>
      </w:r>
    </w:p>
    <w:p w14:paraId="56B093DD" w14:textId="77777777" w:rsidR="00B42E70" w:rsidRPr="00B42E70" w:rsidRDefault="00B42E70" w:rsidP="00B42E70">
      <w:pPr>
        <w:spacing w:before="60" w:after="60" w:line="240" w:lineRule="auto"/>
        <w:ind w:firstLine="1418"/>
        <w:jc w:val="both"/>
      </w:pPr>
      <w:r w:rsidRPr="00B42E70">
        <w:t>V - requisitante: agente ou unidade responsável por identificar a necessidade de contratação de bens, serviços e obras e requerê-la;</w:t>
      </w:r>
    </w:p>
    <w:p w14:paraId="4F256AD0" w14:textId="77777777" w:rsidR="00B42E70" w:rsidRPr="00B42E70" w:rsidRDefault="00B42E70" w:rsidP="00B42E70">
      <w:pPr>
        <w:spacing w:before="60" w:after="60" w:line="240" w:lineRule="auto"/>
        <w:ind w:firstLine="1418"/>
        <w:jc w:val="both"/>
      </w:pPr>
      <w:r w:rsidRPr="00B42E70">
        <w:lastRenderedPageBreak/>
        <w:t>VI - área técnica: agente ou unidade com conhecimento técnico-operacional sobre o objeto demandado, responsável por analisar o documento de formalização de demanda, e promover a agregação de valor e a compilação de necessidades de mesma natureza;</w:t>
      </w:r>
    </w:p>
    <w:p w14:paraId="697F8C1F" w14:textId="77777777" w:rsidR="00B42E70" w:rsidRPr="00B42E70" w:rsidRDefault="00B42E70" w:rsidP="00B42E70">
      <w:pPr>
        <w:spacing w:before="60" w:after="60" w:line="240" w:lineRule="auto"/>
        <w:ind w:firstLine="1418"/>
        <w:jc w:val="both"/>
      </w:pPr>
      <w:r w:rsidRPr="00B42E70">
        <w:t>VII - equipe de planejamento da contratação: conjunto de agentes que reúnem as competências necessárias à completa execução das etapas de planejamento da contratação, o que inclui conhecimentos sobre aspectos técnicos-operacionais e de uso do objeto, licitações e contratos, dentre outros.</w:t>
      </w:r>
    </w:p>
    <w:p w14:paraId="5D2F63F1" w14:textId="77777777" w:rsidR="00B42E70" w:rsidRPr="00B42E70" w:rsidRDefault="00B42E70" w:rsidP="00B42E70">
      <w:pPr>
        <w:spacing w:before="60" w:after="60" w:line="240" w:lineRule="auto"/>
        <w:ind w:firstLine="1418"/>
        <w:jc w:val="both"/>
      </w:pPr>
      <w:r w:rsidRPr="00B42E70">
        <w:t>§ 1º - As funções de requisitante e de área técnica poderão ser desempenhados pelo mesmo agente público ou unidade, desde que, no exercício dessas atribuições, detenha conhecimento técnico-operacional sobre o objeto demandado, observado o disposto no inciso VI deste artigo.</w:t>
      </w:r>
    </w:p>
    <w:p w14:paraId="7E19F6DA" w14:textId="77777777" w:rsidR="00B42E70" w:rsidRPr="00B42E70" w:rsidRDefault="00B42E70" w:rsidP="00B42E70">
      <w:pPr>
        <w:spacing w:before="60" w:after="60" w:line="240" w:lineRule="auto"/>
        <w:ind w:firstLine="1418"/>
        <w:jc w:val="both"/>
      </w:pPr>
      <w:r w:rsidRPr="00B42E70">
        <w:t>§ 2º - A definição dos requisitantes, das áreas técnicas e da equipe de planejamento da contratação não ensejará, obrigatoriamente, a criação de novas estruturas nas unidades organizacionais dos órgãos e das entidades.</w:t>
      </w:r>
    </w:p>
    <w:p w14:paraId="45201563" w14:textId="77777777" w:rsidR="00B42E70" w:rsidRPr="00B42E70" w:rsidRDefault="00B42E70" w:rsidP="00CD738E">
      <w:pPr>
        <w:spacing w:before="60" w:after="60" w:line="240" w:lineRule="auto"/>
        <w:jc w:val="center"/>
      </w:pPr>
      <w:r w:rsidRPr="00B42E70">
        <w:t>CAPÍTULO II</w:t>
      </w:r>
    </w:p>
    <w:p w14:paraId="7AE14B1B" w14:textId="77777777" w:rsidR="00B42E70" w:rsidRPr="00B42E70" w:rsidRDefault="00B42E70" w:rsidP="00CD738E">
      <w:pPr>
        <w:spacing w:before="60" w:after="60" w:line="240" w:lineRule="auto"/>
        <w:jc w:val="center"/>
      </w:pPr>
      <w:r w:rsidRPr="00B42E70">
        <w:t>Da Elaboração</w:t>
      </w:r>
    </w:p>
    <w:p w14:paraId="300B4A56" w14:textId="77777777" w:rsidR="00B42E70" w:rsidRPr="00B42E70" w:rsidRDefault="00B42E70" w:rsidP="00B42E70">
      <w:pPr>
        <w:spacing w:before="60" w:after="60" w:line="240" w:lineRule="auto"/>
        <w:ind w:firstLine="1418"/>
        <w:jc w:val="both"/>
      </w:pPr>
      <w:r w:rsidRPr="00B42E70">
        <w:t>Artigo 3º - O ETP deverá:</w:t>
      </w:r>
    </w:p>
    <w:p w14:paraId="3C2FA513" w14:textId="77777777" w:rsidR="00B42E70" w:rsidRPr="00B42E70" w:rsidRDefault="00B42E70" w:rsidP="00B42E70">
      <w:pPr>
        <w:spacing w:before="60" w:after="60" w:line="240" w:lineRule="auto"/>
        <w:ind w:firstLine="1418"/>
        <w:jc w:val="both"/>
      </w:pPr>
      <w:r w:rsidRPr="00B42E70">
        <w:t>I - evidenciar o problema a ser resolvido e a melhor solução, de modo a permitir a avaliação das viabilidades técnica, socioeconômica e ambiental da contratação;</w:t>
      </w:r>
    </w:p>
    <w:p w14:paraId="0ADCAFF5" w14:textId="77777777" w:rsidR="00B42E70" w:rsidRPr="00B42E70" w:rsidRDefault="00B42E70" w:rsidP="00B42E70">
      <w:pPr>
        <w:spacing w:before="60" w:after="60" w:line="240" w:lineRule="auto"/>
        <w:ind w:firstLine="1418"/>
        <w:jc w:val="both"/>
      </w:pPr>
      <w:r w:rsidRPr="00B42E70">
        <w:t>II - estar alinhado com o Plano de Contratações Anual, com o Plano de Logística Sustentável e com os demais instrumentos de planejamento da Administração;</w:t>
      </w:r>
    </w:p>
    <w:p w14:paraId="4F570C9D" w14:textId="77777777" w:rsidR="00B42E70" w:rsidRPr="00B42E70" w:rsidRDefault="00B42E70" w:rsidP="00B42E70">
      <w:pPr>
        <w:spacing w:before="60" w:after="60" w:line="240" w:lineRule="auto"/>
        <w:ind w:firstLine="1418"/>
        <w:jc w:val="both"/>
      </w:pPr>
      <w:r w:rsidRPr="00B42E70">
        <w:t>III - ser elaborado conjuntamente por servidores da área técnica e requisitante ou, quando houver, pela equipe de planejamento da contratação, observado o § 1º do artigo 2º deste decreto.</w:t>
      </w:r>
    </w:p>
    <w:p w14:paraId="598BCF3B" w14:textId="77777777" w:rsidR="00B42E70" w:rsidRPr="00B42E70" w:rsidRDefault="00B42E70" w:rsidP="00B42E70">
      <w:pPr>
        <w:spacing w:before="60" w:after="60" w:line="240" w:lineRule="auto"/>
        <w:ind w:firstLine="1418"/>
        <w:jc w:val="both"/>
      </w:pPr>
      <w:r w:rsidRPr="00B42E70">
        <w:t>Artigo 4º - A elaboração do ETP deverá considerar:</w:t>
      </w:r>
    </w:p>
    <w:p w14:paraId="6399EF5C" w14:textId="77777777" w:rsidR="00B42E70" w:rsidRPr="00B42E70" w:rsidRDefault="00B42E70" w:rsidP="00B42E70">
      <w:pPr>
        <w:spacing w:before="60" w:after="60" w:line="240" w:lineRule="auto"/>
        <w:ind w:firstLine="1418"/>
        <w:jc w:val="both"/>
      </w:pPr>
      <w:r w:rsidRPr="00B42E70">
        <w:t>I - a possibilidade de utilização de mão de obra, materiais, tecnologias e matérias-primas existentes no local da execução, conservação e operação do bem, serviço ou obra, desde que não haja prejuízo à competitividade do processo licitatório e à eficiência do respectivo contrato, nos termos do § 2º do artigo 25 da Lei federal nº 14.133, de 1º de abril de 2021;</w:t>
      </w:r>
    </w:p>
    <w:p w14:paraId="23808FF7" w14:textId="77777777" w:rsidR="00B42E70" w:rsidRPr="00B42E70" w:rsidRDefault="00B42E70" w:rsidP="00B42E70">
      <w:pPr>
        <w:spacing w:before="60" w:after="60" w:line="240" w:lineRule="auto"/>
        <w:ind w:firstLine="1418"/>
        <w:jc w:val="both"/>
      </w:pPr>
      <w:r w:rsidRPr="00B42E70">
        <w:t>II - a necessidade de ser exigido, em edital ou em aviso de contratação direta, que os serviços de manutenção e assistência técnica sejam prestados mediante deslocamento de técnico ou disponibilizados em unidade de prestação de serviços localizada em distância compatível com suas necessidades, conforme dispõe o § 4º do artigo 40 da Lei federal nº 14.133, de 1º de abril de 2021;</w:t>
      </w:r>
    </w:p>
    <w:p w14:paraId="161FADA8" w14:textId="77777777" w:rsidR="00B42E70" w:rsidRPr="00B42E70" w:rsidRDefault="00B42E70" w:rsidP="00B42E70">
      <w:pPr>
        <w:spacing w:before="60" w:after="60" w:line="240" w:lineRule="auto"/>
        <w:ind w:firstLine="1418"/>
        <w:jc w:val="both"/>
      </w:pPr>
      <w:r w:rsidRPr="00B42E70">
        <w:t>III - as contratações anteriores voltadas ao atendimento de necessidade idêntica ou semelhante à atual, como forma de melhorar a performance contratual, em especial nas contratações de execução continuada ou de fornecimento contínuo de bens e serviços, com base, inclusive, no relatório final de que trata a alínea “d” do inciso VI do § 3º do artigo 174 da Lei federal nº 14.133, de 1º de abril de 2021;</w:t>
      </w:r>
    </w:p>
    <w:p w14:paraId="5855BEFA" w14:textId="77777777" w:rsidR="00B42E70" w:rsidRPr="00B42E70" w:rsidRDefault="00B42E70" w:rsidP="00B42E70">
      <w:pPr>
        <w:spacing w:before="60" w:after="60" w:line="240" w:lineRule="auto"/>
        <w:ind w:firstLine="1418"/>
        <w:jc w:val="both"/>
      </w:pPr>
      <w:r w:rsidRPr="00B42E70">
        <w:t xml:space="preserve">IV - os </w:t>
      </w:r>
      <w:proofErr w:type="spellStart"/>
      <w:r w:rsidRPr="00B42E70">
        <w:t>ETPs</w:t>
      </w:r>
      <w:proofErr w:type="spellEnd"/>
      <w:r w:rsidRPr="00B42E70">
        <w:t xml:space="preserve"> de outros órgãos e entidades, disponíveis na base de dados do Sistema ETP Digital, voltados ao atendimento de necessidade idêntica ou semelhante.</w:t>
      </w:r>
    </w:p>
    <w:p w14:paraId="6C8C5875" w14:textId="77777777" w:rsidR="00B42E70" w:rsidRPr="00B42E70" w:rsidRDefault="00B42E70" w:rsidP="00CD738E">
      <w:pPr>
        <w:spacing w:before="60" w:after="60" w:line="240" w:lineRule="auto"/>
        <w:jc w:val="center"/>
      </w:pPr>
      <w:r w:rsidRPr="00B42E70">
        <w:t>CAPÍTULO III</w:t>
      </w:r>
    </w:p>
    <w:p w14:paraId="5F2A5FF6" w14:textId="77777777" w:rsidR="00B42E70" w:rsidRPr="00B42E70" w:rsidRDefault="00B42E70" w:rsidP="00CD738E">
      <w:pPr>
        <w:spacing w:before="60" w:after="60" w:line="240" w:lineRule="auto"/>
        <w:jc w:val="center"/>
      </w:pPr>
      <w:r w:rsidRPr="00B42E70">
        <w:t>Dos Elementos do ETP</w:t>
      </w:r>
    </w:p>
    <w:p w14:paraId="77B04A17" w14:textId="77777777" w:rsidR="00B42E70" w:rsidRPr="00B42E70" w:rsidRDefault="00B42E70" w:rsidP="00CD738E">
      <w:pPr>
        <w:spacing w:before="60" w:after="60" w:line="240" w:lineRule="auto"/>
        <w:jc w:val="center"/>
      </w:pPr>
      <w:r w:rsidRPr="00B42E70">
        <w:lastRenderedPageBreak/>
        <w:t>Seção I</w:t>
      </w:r>
    </w:p>
    <w:p w14:paraId="41173982" w14:textId="77777777" w:rsidR="00B42E70" w:rsidRPr="00B42E70" w:rsidRDefault="00B42E70" w:rsidP="00CD738E">
      <w:pPr>
        <w:spacing w:before="60" w:after="60" w:line="240" w:lineRule="auto"/>
        <w:jc w:val="center"/>
      </w:pPr>
      <w:r w:rsidRPr="00B42E70">
        <w:t>Do Conteúdo</w:t>
      </w:r>
    </w:p>
    <w:p w14:paraId="33061275" w14:textId="77777777" w:rsidR="00B42E70" w:rsidRPr="00B42E70" w:rsidRDefault="00B42E70" w:rsidP="00B42E70">
      <w:pPr>
        <w:spacing w:before="60" w:after="60" w:line="240" w:lineRule="auto"/>
        <w:ind w:firstLine="1418"/>
        <w:jc w:val="both"/>
      </w:pPr>
      <w:r w:rsidRPr="00B42E70">
        <w:t>Artigo 5º - Com base no Plano de Contratações Anual, deverão ser registrados no Sistema ETP Digital os seguintes elementos:</w:t>
      </w:r>
    </w:p>
    <w:p w14:paraId="0AFEF15E" w14:textId="77777777" w:rsidR="00B42E70" w:rsidRPr="00B42E70" w:rsidRDefault="00B42E70" w:rsidP="00B42E70">
      <w:pPr>
        <w:spacing w:before="60" w:after="60" w:line="240" w:lineRule="auto"/>
        <w:ind w:firstLine="1418"/>
        <w:jc w:val="both"/>
      </w:pPr>
      <w:r w:rsidRPr="00B42E70">
        <w:t>I - descrição da necessidade da contratação, considerado o problema a ser resolvido sob a perspectiva do interesse público;</w:t>
      </w:r>
    </w:p>
    <w:p w14:paraId="717E54F9" w14:textId="77777777" w:rsidR="00B42E70" w:rsidRPr="00B42E70" w:rsidRDefault="00B42E70" w:rsidP="00B42E70">
      <w:pPr>
        <w:spacing w:before="60" w:after="60" w:line="240" w:lineRule="auto"/>
        <w:ind w:firstLine="1418"/>
        <w:jc w:val="both"/>
      </w:pPr>
      <w:r w:rsidRPr="00B42E70">
        <w:t>II - descrição dos requisitos da contratação necessários e suficientes à escolha da solução, prevendo critérios e práticas de sustentabilidade, em todas as suas dimensões, observadas as leis ou regulamentações específicas, bem como padrões mínimos de qualidade e desempenho;</w:t>
      </w:r>
    </w:p>
    <w:p w14:paraId="168ECCA5" w14:textId="77777777" w:rsidR="00B42E70" w:rsidRPr="00B42E70" w:rsidRDefault="00B42E70" w:rsidP="00B42E70">
      <w:pPr>
        <w:spacing w:before="60" w:after="60" w:line="240" w:lineRule="auto"/>
        <w:ind w:firstLine="1418"/>
        <w:jc w:val="both"/>
      </w:pPr>
      <w:r w:rsidRPr="00B42E70">
        <w:t>III - levantamento de mercado, consistente na análise das alternativas possíveis, e justificativas técnica e econômica da escolha da solução a contratar, podendo, entre outras opções:</w:t>
      </w:r>
    </w:p>
    <w:p w14:paraId="7F4D96E7" w14:textId="77777777" w:rsidR="00B42E70" w:rsidRPr="00B42E70" w:rsidRDefault="00B42E70" w:rsidP="00B42E70">
      <w:pPr>
        <w:spacing w:before="60" w:after="60" w:line="240" w:lineRule="auto"/>
        <w:ind w:firstLine="1418"/>
        <w:jc w:val="both"/>
      </w:pPr>
      <w:r w:rsidRPr="00B42E70">
        <w:t>a) ser consideradas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14:paraId="5EA30843" w14:textId="77777777" w:rsidR="00B42E70" w:rsidRPr="00B42E70" w:rsidRDefault="00B42E70" w:rsidP="00B42E70">
      <w:pPr>
        <w:spacing w:before="60" w:after="60" w:line="240" w:lineRule="auto"/>
        <w:ind w:firstLine="1418"/>
        <w:jc w:val="both"/>
      </w:pPr>
      <w:r w:rsidRPr="00B42E70">
        <w:t>b) ser realizada audiência e/ou consulta pública, preferencialmente na forma eletrônica, para coleta de contribuições;</w:t>
      </w:r>
    </w:p>
    <w:p w14:paraId="2F80E55B" w14:textId="77777777" w:rsidR="00B42E70" w:rsidRPr="00B42E70" w:rsidRDefault="00B42E70" w:rsidP="00B42E70">
      <w:pPr>
        <w:spacing w:before="60" w:after="60" w:line="240" w:lineRule="auto"/>
        <w:ind w:firstLine="1418"/>
        <w:jc w:val="both"/>
      </w:pPr>
      <w:r w:rsidRPr="00B42E70">
        <w:t>c) em caso de possibilidade de compra, locação de bens ou outros instrumentos jurídicos para utilização de bens, ser avaliados os custos e os benefícios de cada opção para escolha da alternativa mais vantajosa, prospectando-se arranjos inovadores em sede de economia circular; e</w:t>
      </w:r>
    </w:p>
    <w:p w14:paraId="7EEBA6ED" w14:textId="77777777" w:rsidR="00B42E70" w:rsidRPr="00B42E70" w:rsidRDefault="00B42E70" w:rsidP="00B42E70">
      <w:pPr>
        <w:spacing w:before="60" w:after="60" w:line="240" w:lineRule="auto"/>
        <w:ind w:firstLine="1418"/>
        <w:jc w:val="both"/>
      </w:pPr>
      <w:r w:rsidRPr="00B42E70">
        <w:t>d) ser consideradas outras opções logísticas menos onerosas à Administração, tais como chamamentos públicos de doação e permutas.</w:t>
      </w:r>
    </w:p>
    <w:p w14:paraId="316FCE41" w14:textId="77777777" w:rsidR="00B42E70" w:rsidRPr="00B42E70" w:rsidRDefault="00B42E70" w:rsidP="00B42E70">
      <w:pPr>
        <w:spacing w:before="60" w:after="60" w:line="240" w:lineRule="auto"/>
        <w:ind w:firstLine="1418"/>
        <w:jc w:val="both"/>
      </w:pPr>
      <w:r w:rsidRPr="00B42E70">
        <w:t>IV - descrição da solução como um todo, inclusive das exigências relacionadas à manutenção e à assistência técnica, quando for o caso;</w:t>
      </w:r>
    </w:p>
    <w:p w14:paraId="29486CB4" w14:textId="77777777" w:rsidR="00B42E70" w:rsidRPr="00B42E70" w:rsidRDefault="00B42E70" w:rsidP="00B42E70">
      <w:pPr>
        <w:spacing w:before="60" w:after="60" w:line="240" w:lineRule="auto"/>
        <w:ind w:firstLine="1418"/>
        <w:jc w:val="both"/>
      </w:pPr>
      <w:r w:rsidRPr="00B42E70">
        <w:t>V - estimativa das quantidades a serem contratadas, acompanhada das memórias de cálculo e dos documentos que lhe dão suporte, considerando a interdependência com outras contratações, de modo a possibilitar economia de escala;</w:t>
      </w:r>
    </w:p>
    <w:p w14:paraId="5A7F0E1B" w14:textId="77777777" w:rsidR="00B42E70" w:rsidRPr="00B42E70" w:rsidRDefault="00B42E70" w:rsidP="00B42E70">
      <w:pPr>
        <w:spacing w:before="60" w:after="60" w:line="240" w:lineRule="auto"/>
        <w:ind w:firstLine="1418"/>
        <w:jc w:val="both"/>
      </w:pPr>
      <w:r w:rsidRPr="00B42E70">
        <w:t>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574CFE0B" w14:textId="77777777" w:rsidR="00B42E70" w:rsidRPr="00B42E70" w:rsidRDefault="00B42E70" w:rsidP="00B42E70">
      <w:pPr>
        <w:spacing w:before="60" w:after="60" w:line="240" w:lineRule="auto"/>
        <w:ind w:firstLine="1418"/>
        <w:jc w:val="both"/>
      </w:pPr>
      <w:r w:rsidRPr="00B42E70">
        <w:t>VII - justificativas para o parcelamento ou não da solução;</w:t>
      </w:r>
    </w:p>
    <w:p w14:paraId="3FBADCD7" w14:textId="77777777" w:rsidR="00B42E70" w:rsidRPr="00B42E70" w:rsidRDefault="00B42E70" w:rsidP="00B42E70">
      <w:pPr>
        <w:spacing w:before="60" w:after="60" w:line="240" w:lineRule="auto"/>
        <w:ind w:firstLine="1418"/>
        <w:jc w:val="both"/>
      </w:pPr>
      <w:r w:rsidRPr="00B42E70">
        <w:t>VIII - contratações correlatas e/ou interdependentes;</w:t>
      </w:r>
    </w:p>
    <w:p w14:paraId="7EB6ECB5" w14:textId="77777777" w:rsidR="00B42E70" w:rsidRPr="00B42E70" w:rsidRDefault="00B42E70" w:rsidP="00B42E70">
      <w:pPr>
        <w:spacing w:before="60" w:after="60" w:line="240" w:lineRule="auto"/>
        <w:ind w:firstLine="1418"/>
        <w:jc w:val="both"/>
      </w:pPr>
      <w:r w:rsidRPr="00B42E70">
        <w:t>IX - demonstrativo da previsão da contratação no Plano de Contratações Anual, de modo a indicar o seu alinhamento com o planejamento da Administração, observadas as disposições do artigo 16 do Decreto nº 67.689, de 3 de maio de 2023.</w:t>
      </w:r>
    </w:p>
    <w:p w14:paraId="4AA3DC55" w14:textId="77777777" w:rsidR="00B42E70" w:rsidRPr="00B42E70" w:rsidRDefault="00B42E70" w:rsidP="00B42E70">
      <w:pPr>
        <w:spacing w:before="60" w:after="60" w:line="240" w:lineRule="auto"/>
        <w:ind w:firstLine="1418"/>
        <w:jc w:val="both"/>
      </w:pPr>
      <w:r w:rsidRPr="00B42E70">
        <w:t>X - demonstrativo dos resultados pretendidos, em termos de economicidade e de melhor aproveitamento dos recursos humanos, materiais e financeiros disponíveis;</w:t>
      </w:r>
    </w:p>
    <w:p w14:paraId="0B487708" w14:textId="77777777" w:rsidR="00B42E70" w:rsidRPr="00B42E70" w:rsidRDefault="00B42E70" w:rsidP="00B42E70">
      <w:pPr>
        <w:spacing w:before="60" w:after="60" w:line="240" w:lineRule="auto"/>
        <w:ind w:firstLine="1418"/>
        <w:jc w:val="both"/>
      </w:pPr>
      <w:r w:rsidRPr="00B42E70">
        <w:t>XI - providências a serem adotadas pela Administração previamente à celebração do contrato, inclusive adaptações no ambiente do órgão ou da entidade, necessidade de obtenção de licenças, outorgas ou autorizações, capacitação de servidores ou de empregados para fiscalização e gestão contratual;</w:t>
      </w:r>
    </w:p>
    <w:p w14:paraId="760B32B0" w14:textId="77777777" w:rsidR="00B42E70" w:rsidRPr="00B42E70" w:rsidRDefault="00B42E70" w:rsidP="00B42E70">
      <w:pPr>
        <w:spacing w:before="60" w:after="60" w:line="240" w:lineRule="auto"/>
        <w:ind w:firstLine="1418"/>
        <w:jc w:val="both"/>
      </w:pPr>
      <w:r w:rsidRPr="00B42E70">
        <w:lastRenderedPageBreak/>
        <w:t>XII - descrição de possíveis impactos ambientais e respectivas medidas mitigadoras, incluídos requisitos de baixo consumo de energia e de outros recursos, bem como logística reversa para desfazimento e reciclagem de bens e refugos, quando aplicável; e</w:t>
      </w:r>
    </w:p>
    <w:p w14:paraId="26A48067" w14:textId="77777777" w:rsidR="00B42E70" w:rsidRPr="00B42E70" w:rsidRDefault="00B42E70" w:rsidP="00B42E70">
      <w:pPr>
        <w:spacing w:before="60" w:after="60" w:line="240" w:lineRule="auto"/>
        <w:ind w:firstLine="1418"/>
        <w:jc w:val="both"/>
      </w:pPr>
      <w:r w:rsidRPr="00B42E70">
        <w:t>XIII - manifestação conclusiva sobre a adequação da contratação para o atendimento da necessidade a que se destina.</w:t>
      </w:r>
    </w:p>
    <w:p w14:paraId="0FDEA9A4" w14:textId="77777777" w:rsidR="00B42E70" w:rsidRPr="00B42E70" w:rsidRDefault="00B42E70" w:rsidP="00B42E70">
      <w:pPr>
        <w:spacing w:before="60" w:after="60" w:line="240" w:lineRule="auto"/>
        <w:ind w:firstLine="1418"/>
        <w:jc w:val="both"/>
      </w:pPr>
      <w:r w:rsidRPr="00B42E70">
        <w:t>§ 1º - O ETP deverá conter, no mínimo, os elementos previstos nos incisos I, V, VI, VII e XIII deste artigo e, quando não contemplar os demais elementos previstos nos incisos deste artigo, apresentar as devidas justificativas.</w:t>
      </w:r>
    </w:p>
    <w:p w14:paraId="6C1EB139" w14:textId="77777777" w:rsidR="00B42E70" w:rsidRPr="00B42E70" w:rsidRDefault="00B42E70" w:rsidP="00B42E70">
      <w:pPr>
        <w:spacing w:before="60" w:after="60" w:line="240" w:lineRule="auto"/>
        <w:ind w:firstLine="1418"/>
        <w:jc w:val="both"/>
      </w:pPr>
      <w:r w:rsidRPr="00B42E70">
        <w:t>§ 2º - Na etapa de levantamento de mercado de que trata o inciso III deste artigo, o órgão e entidade deverá, primeiramente, prover a análise técnica das soluções identificadas, promovendo a análise econômica apenas daquelas que, qualitativamente, forem viáveis, como forma de minimização de custo processual.</w:t>
      </w:r>
    </w:p>
    <w:p w14:paraId="7081BDD5" w14:textId="77777777" w:rsidR="00B42E70" w:rsidRPr="00B42E70" w:rsidRDefault="00B42E70" w:rsidP="00B42E70">
      <w:pPr>
        <w:spacing w:before="60" w:after="60" w:line="240" w:lineRule="auto"/>
        <w:ind w:firstLine="1418"/>
        <w:jc w:val="both"/>
      </w:pPr>
      <w:r w:rsidRPr="00B42E70">
        <w:t>§ 3º - Se, após o levantamento do mercado de que trata o inciso III deste artigo, a quantidade de fornecedores for considerada restrita, deverá ser certificada a imprescindibilidade dos requisitos impostos para a contratação, excluindo ou flexibilizando os que não forem justificados.</w:t>
      </w:r>
    </w:p>
    <w:p w14:paraId="3C5C8466" w14:textId="77777777" w:rsidR="00B42E70" w:rsidRPr="00B42E70" w:rsidRDefault="00B42E70" w:rsidP="00B42E70">
      <w:pPr>
        <w:spacing w:before="60" w:after="60" w:line="240" w:lineRule="auto"/>
        <w:ind w:firstLine="1418"/>
        <w:jc w:val="both"/>
      </w:pPr>
      <w:r w:rsidRPr="00B42E70">
        <w:t>§ 4º - Na elaboração do ETP, para a definição do menor dispêndio, poderá ser realizado levantamento do custo total da solução, por meio da obtenção dos custos indiretos, relacionados com as despesas de manutenção, garantia técnica estendida, utilização, reposição, depreciação e impacto ambiental do objeto licitado, entre outros fatores vinculados ao ciclo de vida de cada solução.</w:t>
      </w:r>
    </w:p>
    <w:p w14:paraId="445005CF" w14:textId="77777777" w:rsidR="00B42E70" w:rsidRPr="00B42E70" w:rsidRDefault="00B42E70" w:rsidP="00B42E70">
      <w:pPr>
        <w:spacing w:before="60" w:after="60" w:line="240" w:lineRule="auto"/>
        <w:ind w:firstLine="1418"/>
        <w:jc w:val="both"/>
      </w:pPr>
      <w:r w:rsidRPr="00B42E70">
        <w:t>§ 5º - Para mensuração de custos indiretos de que trata o § 4º deste artigo, será observado o modelo de referência definido em ato da Secretaria de Gestão e Governo Digital.</w:t>
      </w:r>
    </w:p>
    <w:p w14:paraId="4CFBBE59" w14:textId="77777777" w:rsidR="00B42E70" w:rsidRPr="00B42E70" w:rsidRDefault="00B42E70" w:rsidP="00B42E70">
      <w:pPr>
        <w:spacing w:before="60" w:after="60" w:line="240" w:lineRule="auto"/>
        <w:ind w:firstLine="1418"/>
        <w:jc w:val="both"/>
      </w:pPr>
      <w:r w:rsidRPr="00B42E70">
        <w:t>§ 6º - Após a elaboração do Plano de Contratações Anual, o órgão ou entidade, preferencialmente, identificará os processos que demandarão estudos técnicos preliminares mais robustos, privilegiando o emprego de recursos organizacionais em demandas capazes de gerar significativos benefícios econômicos e institucionais.</w:t>
      </w:r>
    </w:p>
    <w:p w14:paraId="70C2489A" w14:textId="77777777" w:rsidR="00B42E70" w:rsidRPr="00B42E70" w:rsidRDefault="00B42E70" w:rsidP="00B42E70">
      <w:pPr>
        <w:spacing w:before="60" w:after="60" w:line="240" w:lineRule="auto"/>
        <w:ind w:firstLine="1418"/>
        <w:jc w:val="both"/>
      </w:pPr>
      <w:r w:rsidRPr="00B42E70">
        <w:t>§ 7º - Os processos identificados na forma do § 6º deste artigo deverão ser iniciados com a antecedência necessária ao cumprimento do calendário de contratação de que trata o Decreto nº 67.689, de 3 de maio de 2023.</w:t>
      </w:r>
    </w:p>
    <w:p w14:paraId="686827D7" w14:textId="77777777" w:rsidR="00B42E70" w:rsidRPr="00B42E70" w:rsidRDefault="00B42E70" w:rsidP="00B42E70">
      <w:pPr>
        <w:spacing w:before="60" w:after="60" w:line="240" w:lineRule="auto"/>
        <w:ind w:firstLine="1418"/>
        <w:jc w:val="both"/>
      </w:pPr>
      <w:r w:rsidRPr="00B42E70">
        <w:t>§ 8º - Em todos os casos, o estudo técnico preliminar deve privilegiar a consecução dos objetivos de uma contratação, nos termos do artigo 11 da Lei federal nº 14.133, de 1º de abril de 2021, em detrimento de modelagem de contratação centrada em exigências meramente formais.</w:t>
      </w:r>
    </w:p>
    <w:p w14:paraId="7ECD5285" w14:textId="77777777" w:rsidR="00B42E70" w:rsidRPr="00B42E70" w:rsidRDefault="00B42E70" w:rsidP="00B42E70">
      <w:pPr>
        <w:spacing w:before="60" w:after="60" w:line="240" w:lineRule="auto"/>
        <w:ind w:firstLine="1418"/>
        <w:jc w:val="both"/>
      </w:pPr>
      <w:r w:rsidRPr="00B42E70">
        <w:t>Artigo 6º - Nas hipóteses em que o ETP demonstrar que a avaliação e a ponderação da qualidade técnica das propostas que superarem os requisitos mínimos estabelecidos no edital são relevantes aos fins pretendidos pela Administração, será adotado o critério de julgamento de técnica e preço, conforme o disposto no § 1º do artigo 36 da Lei federal nº 14.133, de 1º de abril de 2021.</w:t>
      </w:r>
    </w:p>
    <w:p w14:paraId="25E3BC58" w14:textId="77777777" w:rsidR="00B42E70" w:rsidRPr="00B42E70" w:rsidRDefault="00B42E70" w:rsidP="00B42E70">
      <w:pPr>
        <w:spacing w:before="60" w:after="60" w:line="240" w:lineRule="auto"/>
        <w:ind w:firstLine="1418"/>
        <w:jc w:val="both"/>
      </w:pPr>
      <w:r w:rsidRPr="00B42E70">
        <w:t>Artigo 7º - Ao final da elaboração do ETP, deve-se avaliar a necessidade de classificá-lo nos termos da Lei federal nº 12.527, de 18 de novembro de 2011.</w:t>
      </w:r>
    </w:p>
    <w:p w14:paraId="2CBD318B" w14:textId="77777777" w:rsidR="00B42E70" w:rsidRPr="00B42E70" w:rsidRDefault="00B42E70" w:rsidP="00CD738E">
      <w:pPr>
        <w:spacing w:before="60" w:after="60" w:line="240" w:lineRule="auto"/>
        <w:jc w:val="center"/>
      </w:pPr>
      <w:r w:rsidRPr="00B42E70">
        <w:t>Seção II</w:t>
      </w:r>
    </w:p>
    <w:p w14:paraId="71227676" w14:textId="77777777" w:rsidR="00B42E70" w:rsidRPr="00B42E70" w:rsidRDefault="00B42E70" w:rsidP="00CD738E">
      <w:pPr>
        <w:spacing w:before="60" w:after="60" w:line="240" w:lineRule="auto"/>
        <w:jc w:val="center"/>
      </w:pPr>
      <w:r w:rsidRPr="00B42E70">
        <w:t>Das Exceções à Elaboração do ETP</w:t>
      </w:r>
    </w:p>
    <w:p w14:paraId="52278C52" w14:textId="77777777" w:rsidR="00B42E70" w:rsidRPr="00B42E70" w:rsidRDefault="00B42E70" w:rsidP="00B42E70">
      <w:pPr>
        <w:spacing w:before="60" w:after="60" w:line="240" w:lineRule="auto"/>
        <w:ind w:firstLine="1418"/>
        <w:jc w:val="both"/>
      </w:pPr>
      <w:r w:rsidRPr="00B42E70">
        <w:t>Artigo 8º - A elaboração do ETP:</w:t>
      </w:r>
    </w:p>
    <w:p w14:paraId="523EFE94" w14:textId="77777777" w:rsidR="00B42E70" w:rsidRPr="00B42E70" w:rsidRDefault="00B42E70" w:rsidP="00B42E70">
      <w:pPr>
        <w:spacing w:before="60" w:after="60" w:line="240" w:lineRule="auto"/>
        <w:ind w:firstLine="1418"/>
        <w:jc w:val="both"/>
      </w:pPr>
      <w:r w:rsidRPr="00B42E70">
        <w:lastRenderedPageBreak/>
        <w:t>I - é dispensada:</w:t>
      </w:r>
    </w:p>
    <w:p w14:paraId="55B956F8" w14:textId="77777777" w:rsidR="00B42E70" w:rsidRPr="00B42E70" w:rsidRDefault="00B42E70" w:rsidP="00B42E70">
      <w:pPr>
        <w:spacing w:before="60" w:after="60" w:line="240" w:lineRule="auto"/>
        <w:ind w:firstLine="1418"/>
        <w:jc w:val="both"/>
      </w:pPr>
      <w:r w:rsidRPr="00B42E70">
        <w:t>a) nas hipóteses dos incisos III, VII e VIII do artigo 75 e do § 7º do “caput” do artigo 90 da Lei federal nº 14.133, de 1º de abril de 2021;</w:t>
      </w:r>
    </w:p>
    <w:p w14:paraId="424A54D1" w14:textId="77777777" w:rsidR="00B42E70" w:rsidRPr="00B42E70" w:rsidRDefault="00B42E70" w:rsidP="00B42E70">
      <w:pPr>
        <w:spacing w:before="60" w:after="60" w:line="240" w:lineRule="auto"/>
        <w:ind w:firstLine="1418"/>
        <w:jc w:val="both"/>
      </w:pPr>
      <w:r w:rsidRPr="00B42E70">
        <w:t>b) nos casos de prorrogações dos contratos de serviços e fornecimentos contínuos;</w:t>
      </w:r>
    </w:p>
    <w:p w14:paraId="38A49EE8" w14:textId="77777777" w:rsidR="00B42E70" w:rsidRPr="00B42E70" w:rsidRDefault="00B42E70" w:rsidP="00B42E70">
      <w:pPr>
        <w:spacing w:before="60" w:after="60" w:line="240" w:lineRule="auto"/>
        <w:ind w:firstLine="1418"/>
        <w:jc w:val="both"/>
      </w:pPr>
      <w:r w:rsidRPr="00B42E70">
        <w:t>II - é facultada nas hipóteses dos incisos I e II do “caput” do artigo 75 da Lei federal nº 14.133, de 1º de abril de 2021.</w:t>
      </w:r>
    </w:p>
    <w:p w14:paraId="1E7100FA" w14:textId="77777777" w:rsidR="00B42E70" w:rsidRPr="00B42E70" w:rsidRDefault="00B42E70" w:rsidP="00CD738E">
      <w:pPr>
        <w:spacing w:before="60" w:after="60" w:line="240" w:lineRule="auto"/>
        <w:jc w:val="center"/>
      </w:pPr>
      <w:r w:rsidRPr="00B42E70">
        <w:t>CAPÍTULO IV</w:t>
      </w:r>
    </w:p>
    <w:p w14:paraId="703F305D" w14:textId="77777777" w:rsidR="00B42E70" w:rsidRPr="00B42E70" w:rsidRDefault="00B42E70" w:rsidP="00CD738E">
      <w:pPr>
        <w:spacing w:before="60" w:after="60" w:line="240" w:lineRule="auto"/>
        <w:jc w:val="center"/>
      </w:pPr>
      <w:r w:rsidRPr="00B42E70">
        <w:t>Das Regras Específicas</w:t>
      </w:r>
    </w:p>
    <w:p w14:paraId="432F4CCE" w14:textId="77777777" w:rsidR="00B42E70" w:rsidRPr="00B42E70" w:rsidRDefault="00B42E70" w:rsidP="00B42E70">
      <w:pPr>
        <w:spacing w:before="60" w:after="60" w:line="240" w:lineRule="auto"/>
        <w:ind w:firstLine="1418"/>
        <w:jc w:val="both"/>
      </w:pPr>
      <w:r w:rsidRPr="00B42E70">
        <w:t>Artigo 9º - Nas hipóteses em que a elaboração do ETP para a contratação de obras e serviços comuns de engenharia demonstrar a inexistência de prejuízo para a aferição dos padrões de desempenho e qualidade almejados, a especificação do objeto poderá ser realizada apenas em termo de referência ou em projeto básico, dispensada a elaboração de projetos, nos termos do § 3º do artigo 18 da Lei federal nº 14.133, de 1º de abril de 2021.</w:t>
      </w:r>
    </w:p>
    <w:p w14:paraId="08A25FC5" w14:textId="77777777" w:rsidR="00B42E70" w:rsidRPr="00B42E70" w:rsidRDefault="00B42E70" w:rsidP="00CD738E">
      <w:pPr>
        <w:spacing w:before="60" w:after="60" w:line="240" w:lineRule="auto"/>
        <w:jc w:val="center"/>
      </w:pPr>
      <w:r w:rsidRPr="00B42E70">
        <w:t>CAPÍTULO V</w:t>
      </w:r>
    </w:p>
    <w:p w14:paraId="5840AF61" w14:textId="77777777" w:rsidR="00B42E70" w:rsidRPr="00B42E70" w:rsidRDefault="00B42E70" w:rsidP="00CD738E">
      <w:pPr>
        <w:spacing w:before="60" w:after="60" w:line="240" w:lineRule="auto"/>
        <w:jc w:val="center"/>
      </w:pPr>
      <w:r w:rsidRPr="00B42E70">
        <w:t>Das Disposições Finais</w:t>
      </w:r>
    </w:p>
    <w:p w14:paraId="4494F986" w14:textId="77777777" w:rsidR="00B42E70" w:rsidRPr="00B42E70" w:rsidRDefault="00B42E70" w:rsidP="00B42E70">
      <w:pPr>
        <w:spacing w:before="60" w:after="60" w:line="240" w:lineRule="auto"/>
        <w:ind w:firstLine="1418"/>
        <w:jc w:val="both"/>
      </w:pPr>
      <w:r w:rsidRPr="00B42E70">
        <w:t>Artigo 10 - Os agentes públicos que utilizarem o Sistema ETP Digital responderão administrativa, civil e penalmente por ato ou fato que caracterize o uso indevido de senhas de acesso ou que transgrida as normas de segurança instituídas.</w:t>
      </w:r>
    </w:p>
    <w:p w14:paraId="223568FE" w14:textId="77777777" w:rsidR="00B42E70" w:rsidRPr="00B42E70" w:rsidRDefault="00B42E70" w:rsidP="00B42E70">
      <w:pPr>
        <w:spacing w:before="60" w:after="60" w:line="240" w:lineRule="auto"/>
        <w:ind w:firstLine="1418"/>
        <w:jc w:val="both"/>
      </w:pPr>
      <w:r w:rsidRPr="00B42E70">
        <w:t>Parágrafo único - Os órgãos e as entidades assegurarão o sigilo e a integridade dos dados e informações constantes do Sistema ETP digital e o protegerão contra incidentes e utilizações indevidas ou desautorizadas.</w:t>
      </w:r>
    </w:p>
    <w:p w14:paraId="76098D8B" w14:textId="77777777" w:rsidR="00B42E70" w:rsidRPr="00B42E70" w:rsidRDefault="00B42E70" w:rsidP="00B42E70">
      <w:pPr>
        <w:spacing w:before="60" w:after="60" w:line="240" w:lineRule="auto"/>
        <w:ind w:firstLine="1418"/>
        <w:jc w:val="both"/>
      </w:pPr>
      <w:r w:rsidRPr="00B42E70">
        <w:t>Artigo 11 - O Secretário de Gestão e Governo Digital poderá editar normas complementares necessárias à execução do disposto neste decreto.</w:t>
      </w:r>
    </w:p>
    <w:p w14:paraId="67881351" w14:textId="77777777" w:rsidR="00B42E70" w:rsidRPr="00B42E70" w:rsidRDefault="00B42E70" w:rsidP="00B42E70">
      <w:pPr>
        <w:spacing w:before="60" w:after="60" w:line="240" w:lineRule="auto"/>
        <w:ind w:firstLine="1418"/>
        <w:jc w:val="both"/>
      </w:pPr>
      <w:r w:rsidRPr="00B42E70">
        <w:t>Artigo 12 - Os representantes do Estado nas fundações instituídas ou mantidas pelo Poder Público adotarão as providências necessárias ao cumprimento deste decreto, nos respectivos âmbitos.</w:t>
      </w:r>
    </w:p>
    <w:p w14:paraId="6A59F426" w14:textId="77777777" w:rsidR="00B42E70" w:rsidRPr="00B42E70" w:rsidRDefault="00B42E70" w:rsidP="00B42E70">
      <w:pPr>
        <w:spacing w:before="60" w:after="60" w:line="240" w:lineRule="auto"/>
        <w:ind w:firstLine="1418"/>
        <w:jc w:val="both"/>
      </w:pPr>
      <w:r w:rsidRPr="00B42E70">
        <w:t>Artigo 13 - Este decreto entra em vigor na data de sua publicação.</w:t>
      </w:r>
    </w:p>
    <w:p w14:paraId="17F83AF6" w14:textId="77777777" w:rsidR="00B42E70" w:rsidRPr="00B42E70" w:rsidRDefault="00B42E70" w:rsidP="00B42E70">
      <w:pPr>
        <w:spacing w:before="60" w:after="60" w:line="240" w:lineRule="auto"/>
        <w:ind w:firstLine="1418"/>
        <w:jc w:val="both"/>
      </w:pPr>
      <w:r w:rsidRPr="00B42E70">
        <w:t>Palácio dos Bandeirantes, 11 de outubro de 2023.</w:t>
      </w:r>
    </w:p>
    <w:p w14:paraId="28FAAB16" w14:textId="77777777" w:rsidR="00B42E70" w:rsidRPr="00B42E70" w:rsidRDefault="00B42E70" w:rsidP="00B42E70">
      <w:pPr>
        <w:spacing w:before="60" w:after="60" w:line="240" w:lineRule="auto"/>
        <w:ind w:firstLine="1418"/>
        <w:jc w:val="both"/>
      </w:pPr>
      <w:r w:rsidRPr="00B42E70">
        <w:t>TARCÍSIO DE FREITAS</w:t>
      </w:r>
    </w:p>
    <w:p w14:paraId="4EBE3FC9" w14:textId="568970D9" w:rsidR="004D6DB5" w:rsidRPr="00B42E70" w:rsidRDefault="004D6DB5" w:rsidP="00594701">
      <w:pPr>
        <w:spacing w:before="60" w:after="60" w:line="240" w:lineRule="auto"/>
        <w:ind w:firstLine="1418"/>
        <w:jc w:val="both"/>
      </w:pPr>
    </w:p>
    <w:p w14:paraId="4CA74001" w14:textId="77777777" w:rsidR="009E0BC5" w:rsidRPr="00B42E70" w:rsidRDefault="009E0BC5">
      <w:pPr>
        <w:spacing w:before="60" w:after="60" w:line="240" w:lineRule="auto"/>
        <w:ind w:firstLine="1418"/>
        <w:jc w:val="both"/>
      </w:pPr>
    </w:p>
    <w:sectPr w:rsidR="009E0BC5" w:rsidRPr="00B42E70" w:rsidSect="002956E1">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2760"/>
    <w:rsid w:val="0000677F"/>
    <w:rsid w:val="00012A2A"/>
    <w:rsid w:val="00015195"/>
    <w:rsid w:val="0001623E"/>
    <w:rsid w:val="00021E3D"/>
    <w:rsid w:val="0002294B"/>
    <w:rsid w:val="00025658"/>
    <w:rsid w:val="00027292"/>
    <w:rsid w:val="00032E6D"/>
    <w:rsid w:val="000346B4"/>
    <w:rsid w:val="000379F1"/>
    <w:rsid w:val="00045E9C"/>
    <w:rsid w:val="0005271D"/>
    <w:rsid w:val="00054724"/>
    <w:rsid w:val="00054837"/>
    <w:rsid w:val="00054F6B"/>
    <w:rsid w:val="00057CC9"/>
    <w:rsid w:val="000628A5"/>
    <w:rsid w:val="00064098"/>
    <w:rsid w:val="00065D87"/>
    <w:rsid w:val="00071073"/>
    <w:rsid w:val="00071C2B"/>
    <w:rsid w:val="000724C0"/>
    <w:rsid w:val="0007295A"/>
    <w:rsid w:val="00074B93"/>
    <w:rsid w:val="00075907"/>
    <w:rsid w:val="0008329D"/>
    <w:rsid w:val="00084ED4"/>
    <w:rsid w:val="000851BE"/>
    <w:rsid w:val="000858E5"/>
    <w:rsid w:val="000919C0"/>
    <w:rsid w:val="000932C6"/>
    <w:rsid w:val="0009370A"/>
    <w:rsid w:val="0009483E"/>
    <w:rsid w:val="00096293"/>
    <w:rsid w:val="00096D13"/>
    <w:rsid w:val="000974CA"/>
    <w:rsid w:val="000A01C3"/>
    <w:rsid w:val="000A044E"/>
    <w:rsid w:val="000A0B91"/>
    <w:rsid w:val="000A14DA"/>
    <w:rsid w:val="000A2522"/>
    <w:rsid w:val="000A2D50"/>
    <w:rsid w:val="000A724B"/>
    <w:rsid w:val="000B0BF0"/>
    <w:rsid w:val="000B1EAD"/>
    <w:rsid w:val="000B2F21"/>
    <w:rsid w:val="000B39DA"/>
    <w:rsid w:val="000B548F"/>
    <w:rsid w:val="000B7289"/>
    <w:rsid w:val="000C13F7"/>
    <w:rsid w:val="000C1C52"/>
    <w:rsid w:val="000C2DC7"/>
    <w:rsid w:val="000D04B1"/>
    <w:rsid w:val="000D1236"/>
    <w:rsid w:val="000D2F27"/>
    <w:rsid w:val="000D4730"/>
    <w:rsid w:val="000E1006"/>
    <w:rsid w:val="000E7307"/>
    <w:rsid w:val="000E7F32"/>
    <w:rsid w:val="000F01ED"/>
    <w:rsid w:val="000F1BF8"/>
    <w:rsid w:val="000F30F7"/>
    <w:rsid w:val="000F45CF"/>
    <w:rsid w:val="000F627F"/>
    <w:rsid w:val="000F62F3"/>
    <w:rsid w:val="0010427F"/>
    <w:rsid w:val="00105782"/>
    <w:rsid w:val="00110CE9"/>
    <w:rsid w:val="00110E8D"/>
    <w:rsid w:val="00112EF4"/>
    <w:rsid w:val="00113020"/>
    <w:rsid w:val="00113852"/>
    <w:rsid w:val="00113FEE"/>
    <w:rsid w:val="0011449A"/>
    <w:rsid w:val="00115E65"/>
    <w:rsid w:val="00116408"/>
    <w:rsid w:val="00120AAD"/>
    <w:rsid w:val="00120C21"/>
    <w:rsid w:val="00124CBF"/>
    <w:rsid w:val="0012507F"/>
    <w:rsid w:val="0012654F"/>
    <w:rsid w:val="0013033F"/>
    <w:rsid w:val="00131D22"/>
    <w:rsid w:val="001350DB"/>
    <w:rsid w:val="001354EB"/>
    <w:rsid w:val="0014139B"/>
    <w:rsid w:val="00144C50"/>
    <w:rsid w:val="00146155"/>
    <w:rsid w:val="00151FD8"/>
    <w:rsid w:val="00153F29"/>
    <w:rsid w:val="00156C74"/>
    <w:rsid w:val="0015764E"/>
    <w:rsid w:val="0016298E"/>
    <w:rsid w:val="001643CA"/>
    <w:rsid w:val="00165BFD"/>
    <w:rsid w:val="00167F6C"/>
    <w:rsid w:val="0018033B"/>
    <w:rsid w:val="00182ADD"/>
    <w:rsid w:val="001830D8"/>
    <w:rsid w:val="00184D80"/>
    <w:rsid w:val="00186C45"/>
    <w:rsid w:val="00191A25"/>
    <w:rsid w:val="00192ACC"/>
    <w:rsid w:val="00193C9F"/>
    <w:rsid w:val="001943B0"/>
    <w:rsid w:val="00197814"/>
    <w:rsid w:val="001A043C"/>
    <w:rsid w:val="001A5513"/>
    <w:rsid w:val="001B291E"/>
    <w:rsid w:val="001B3296"/>
    <w:rsid w:val="001B3395"/>
    <w:rsid w:val="001B5DB0"/>
    <w:rsid w:val="001C1BCC"/>
    <w:rsid w:val="001C2960"/>
    <w:rsid w:val="001C2DA6"/>
    <w:rsid w:val="001C36B9"/>
    <w:rsid w:val="001C3B95"/>
    <w:rsid w:val="001C4A71"/>
    <w:rsid w:val="001C4A7C"/>
    <w:rsid w:val="001C4E5E"/>
    <w:rsid w:val="001C5D01"/>
    <w:rsid w:val="001D11C3"/>
    <w:rsid w:val="001D2458"/>
    <w:rsid w:val="001D2C54"/>
    <w:rsid w:val="001D47AA"/>
    <w:rsid w:val="001E0559"/>
    <w:rsid w:val="001E1CC9"/>
    <w:rsid w:val="001E29B4"/>
    <w:rsid w:val="001E38AD"/>
    <w:rsid w:val="001E3BA0"/>
    <w:rsid w:val="001E5DA5"/>
    <w:rsid w:val="001F15A3"/>
    <w:rsid w:val="001F488E"/>
    <w:rsid w:val="001F6E85"/>
    <w:rsid w:val="001F7F70"/>
    <w:rsid w:val="00204759"/>
    <w:rsid w:val="00212C7C"/>
    <w:rsid w:val="00214636"/>
    <w:rsid w:val="00220BF6"/>
    <w:rsid w:val="00220C22"/>
    <w:rsid w:val="002221BD"/>
    <w:rsid w:val="00230732"/>
    <w:rsid w:val="00231C37"/>
    <w:rsid w:val="00232173"/>
    <w:rsid w:val="00232487"/>
    <w:rsid w:val="00234F36"/>
    <w:rsid w:val="00235EBD"/>
    <w:rsid w:val="002362F2"/>
    <w:rsid w:val="00237C0B"/>
    <w:rsid w:val="00242AF8"/>
    <w:rsid w:val="00242DD0"/>
    <w:rsid w:val="00243CD7"/>
    <w:rsid w:val="00247CDE"/>
    <w:rsid w:val="00251980"/>
    <w:rsid w:val="00254058"/>
    <w:rsid w:val="00254B0B"/>
    <w:rsid w:val="0026044A"/>
    <w:rsid w:val="0026260D"/>
    <w:rsid w:val="002637B3"/>
    <w:rsid w:val="00267A13"/>
    <w:rsid w:val="00275067"/>
    <w:rsid w:val="00282AE6"/>
    <w:rsid w:val="0028307A"/>
    <w:rsid w:val="00284D49"/>
    <w:rsid w:val="00285D90"/>
    <w:rsid w:val="0028751E"/>
    <w:rsid w:val="0029051D"/>
    <w:rsid w:val="00292CDA"/>
    <w:rsid w:val="002956E1"/>
    <w:rsid w:val="002970CC"/>
    <w:rsid w:val="002A3968"/>
    <w:rsid w:val="002B0FFA"/>
    <w:rsid w:val="002B26B2"/>
    <w:rsid w:val="002B2DAB"/>
    <w:rsid w:val="002B4DCA"/>
    <w:rsid w:val="002B5CDD"/>
    <w:rsid w:val="002B65AC"/>
    <w:rsid w:val="002B767A"/>
    <w:rsid w:val="002C1219"/>
    <w:rsid w:val="002C4C70"/>
    <w:rsid w:val="002C701E"/>
    <w:rsid w:val="002C7C81"/>
    <w:rsid w:val="002D2502"/>
    <w:rsid w:val="002D4374"/>
    <w:rsid w:val="002D4F5D"/>
    <w:rsid w:val="002E2C1F"/>
    <w:rsid w:val="002E62B8"/>
    <w:rsid w:val="002E697A"/>
    <w:rsid w:val="002F644D"/>
    <w:rsid w:val="00302D37"/>
    <w:rsid w:val="00303B42"/>
    <w:rsid w:val="0030487E"/>
    <w:rsid w:val="00305349"/>
    <w:rsid w:val="00306582"/>
    <w:rsid w:val="00306C91"/>
    <w:rsid w:val="00306E54"/>
    <w:rsid w:val="003138FC"/>
    <w:rsid w:val="00314163"/>
    <w:rsid w:val="00316523"/>
    <w:rsid w:val="00316C31"/>
    <w:rsid w:val="00316E0C"/>
    <w:rsid w:val="00320726"/>
    <w:rsid w:val="00321F0A"/>
    <w:rsid w:val="003251CC"/>
    <w:rsid w:val="00325BEA"/>
    <w:rsid w:val="00333007"/>
    <w:rsid w:val="003376AA"/>
    <w:rsid w:val="003418E4"/>
    <w:rsid w:val="003419EB"/>
    <w:rsid w:val="00341FD7"/>
    <w:rsid w:val="0034299E"/>
    <w:rsid w:val="00343833"/>
    <w:rsid w:val="00343EDB"/>
    <w:rsid w:val="003477F8"/>
    <w:rsid w:val="00347DEE"/>
    <w:rsid w:val="00351AA6"/>
    <w:rsid w:val="00353DEA"/>
    <w:rsid w:val="0035417E"/>
    <w:rsid w:val="00357EBC"/>
    <w:rsid w:val="0036174D"/>
    <w:rsid w:val="003627FD"/>
    <w:rsid w:val="00362952"/>
    <w:rsid w:val="00362A93"/>
    <w:rsid w:val="003638D6"/>
    <w:rsid w:val="00366759"/>
    <w:rsid w:val="00370057"/>
    <w:rsid w:val="0037018D"/>
    <w:rsid w:val="0037121C"/>
    <w:rsid w:val="0037352F"/>
    <w:rsid w:val="003740E1"/>
    <w:rsid w:val="00374629"/>
    <w:rsid w:val="003837C0"/>
    <w:rsid w:val="00385402"/>
    <w:rsid w:val="003859AE"/>
    <w:rsid w:val="00386032"/>
    <w:rsid w:val="00390444"/>
    <w:rsid w:val="00390F39"/>
    <w:rsid w:val="00392832"/>
    <w:rsid w:val="003933E4"/>
    <w:rsid w:val="0039593B"/>
    <w:rsid w:val="003A1415"/>
    <w:rsid w:val="003A1DBE"/>
    <w:rsid w:val="003A2836"/>
    <w:rsid w:val="003A29BE"/>
    <w:rsid w:val="003A4828"/>
    <w:rsid w:val="003B16EB"/>
    <w:rsid w:val="003B2D01"/>
    <w:rsid w:val="003B53B1"/>
    <w:rsid w:val="003B5837"/>
    <w:rsid w:val="003C0B3A"/>
    <w:rsid w:val="003C6398"/>
    <w:rsid w:val="003D1919"/>
    <w:rsid w:val="003D5426"/>
    <w:rsid w:val="003D5647"/>
    <w:rsid w:val="003E1586"/>
    <w:rsid w:val="003E3F2D"/>
    <w:rsid w:val="003E59B9"/>
    <w:rsid w:val="003F254C"/>
    <w:rsid w:val="003F3283"/>
    <w:rsid w:val="003F56FF"/>
    <w:rsid w:val="003F6126"/>
    <w:rsid w:val="003F7DA1"/>
    <w:rsid w:val="004006F6"/>
    <w:rsid w:val="0040342D"/>
    <w:rsid w:val="004037A8"/>
    <w:rsid w:val="00403CD0"/>
    <w:rsid w:val="0040405C"/>
    <w:rsid w:val="004055BC"/>
    <w:rsid w:val="00406102"/>
    <w:rsid w:val="00411895"/>
    <w:rsid w:val="004123C0"/>
    <w:rsid w:val="00415D0D"/>
    <w:rsid w:val="004237F2"/>
    <w:rsid w:val="004240E1"/>
    <w:rsid w:val="004248A2"/>
    <w:rsid w:val="00424EE1"/>
    <w:rsid w:val="00425814"/>
    <w:rsid w:val="004274D3"/>
    <w:rsid w:val="00427764"/>
    <w:rsid w:val="004328E3"/>
    <w:rsid w:val="00443813"/>
    <w:rsid w:val="004514EC"/>
    <w:rsid w:val="00451CC4"/>
    <w:rsid w:val="00453918"/>
    <w:rsid w:val="00457342"/>
    <w:rsid w:val="00460EF8"/>
    <w:rsid w:val="004650D9"/>
    <w:rsid w:val="004653F9"/>
    <w:rsid w:val="0046687B"/>
    <w:rsid w:val="00467936"/>
    <w:rsid w:val="00467BE6"/>
    <w:rsid w:val="004723D1"/>
    <w:rsid w:val="00473B2D"/>
    <w:rsid w:val="00474B96"/>
    <w:rsid w:val="00476211"/>
    <w:rsid w:val="00477F17"/>
    <w:rsid w:val="00480D46"/>
    <w:rsid w:val="00481763"/>
    <w:rsid w:val="00483194"/>
    <w:rsid w:val="004873B4"/>
    <w:rsid w:val="00487D9E"/>
    <w:rsid w:val="00490D9C"/>
    <w:rsid w:val="00490E1F"/>
    <w:rsid w:val="00490F0B"/>
    <w:rsid w:val="00491520"/>
    <w:rsid w:val="00493010"/>
    <w:rsid w:val="004937E4"/>
    <w:rsid w:val="0049714C"/>
    <w:rsid w:val="004B1D6C"/>
    <w:rsid w:val="004B30B9"/>
    <w:rsid w:val="004C0E03"/>
    <w:rsid w:val="004C1068"/>
    <w:rsid w:val="004C4394"/>
    <w:rsid w:val="004C4F4D"/>
    <w:rsid w:val="004C7EE9"/>
    <w:rsid w:val="004D03E4"/>
    <w:rsid w:val="004D4F62"/>
    <w:rsid w:val="004D6DB5"/>
    <w:rsid w:val="004D76BC"/>
    <w:rsid w:val="004E070F"/>
    <w:rsid w:val="004E1025"/>
    <w:rsid w:val="004E1AEA"/>
    <w:rsid w:val="004E2986"/>
    <w:rsid w:val="004E69CE"/>
    <w:rsid w:val="004E73BD"/>
    <w:rsid w:val="004F2AFB"/>
    <w:rsid w:val="004F3267"/>
    <w:rsid w:val="004F54D7"/>
    <w:rsid w:val="004F75B3"/>
    <w:rsid w:val="005022EC"/>
    <w:rsid w:val="00503AAF"/>
    <w:rsid w:val="0051018F"/>
    <w:rsid w:val="00514384"/>
    <w:rsid w:val="0051514C"/>
    <w:rsid w:val="00520A15"/>
    <w:rsid w:val="005227C8"/>
    <w:rsid w:val="00523C68"/>
    <w:rsid w:val="0052771E"/>
    <w:rsid w:val="00536C2E"/>
    <w:rsid w:val="00537196"/>
    <w:rsid w:val="005379D6"/>
    <w:rsid w:val="005400D2"/>
    <w:rsid w:val="00540421"/>
    <w:rsid w:val="00546072"/>
    <w:rsid w:val="005471BD"/>
    <w:rsid w:val="0055023D"/>
    <w:rsid w:val="00550FB6"/>
    <w:rsid w:val="0055116B"/>
    <w:rsid w:val="005528A3"/>
    <w:rsid w:val="005532EC"/>
    <w:rsid w:val="00554804"/>
    <w:rsid w:val="00561326"/>
    <w:rsid w:val="00561759"/>
    <w:rsid w:val="0056449B"/>
    <w:rsid w:val="00565609"/>
    <w:rsid w:val="005668D9"/>
    <w:rsid w:val="00566BA1"/>
    <w:rsid w:val="00572FA8"/>
    <w:rsid w:val="0057369F"/>
    <w:rsid w:val="00574120"/>
    <w:rsid w:val="00574C52"/>
    <w:rsid w:val="005776C2"/>
    <w:rsid w:val="00580B48"/>
    <w:rsid w:val="00584596"/>
    <w:rsid w:val="005845F5"/>
    <w:rsid w:val="00586B36"/>
    <w:rsid w:val="005877BA"/>
    <w:rsid w:val="00592819"/>
    <w:rsid w:val="00594701"/>
    <w:rsid w:val="00595235"/>
    <w:rsid w:val="005952F6"/>
    <w:rsid w:val="005973A3"/>
    <w:rsid w:val="005976B6"/>
    <w:rsid w:val="00597B6E"/>
    <w:rsid w:val="00597D87"/>
    <w:rsid w:val="005A2D1B"/>
    <w:rsid w:val="005A394F"/>
    <w:rsid w:val="005A3F45"/>
    <w:rsid w:val="005B303B"/>
    <w:rsid w:val="005B4793"/>
    <w:rsid w:val="005B507D"/>
    <w:rsid w:val="005B5C07"/>
    <w:rsid w:val="005B5DED"/>
    <w:rsid w:val="005B6074"/>
    <w:rsid w:val="005C0580"/>
    <w:rsid w:val="005C3C18"/>
    <w:rsid w:val="005C41AB"/>
    <w:rsid w:val="005D26AF"/>
    <w:rsid w:val="005D5027"/>
    <w:rsid w:val="005D5185"/>
    <w:rsid w:val="005D6384"/>
    <w:rsid w:val="005D6B0E"/>
    <w:rsid w:val="005D7615"/>
    <w:rsid w:val="005E3B63"/>
    <w:rsid w:val="005E5246"/>
    <w:rsid w:val="005E5EC6"/>
    <w:rsid w:val="005F23BB"/>
    <w:rsid w:val="005F3F0C"/>
    <w:rsid w:val="005F5379"/>
    <w:rsid w:val="005F5B31"/>
    <w:rsid w:val="005F6097"/>
    <w:rsid w:val="005F60EA"/>
    <w:rsid w:val="005F69C2"/>
    <w:rsid w:val="005F69D5"/>
    <w:rsid w:val="0060182F"/>
    <w:rsid w:val="00603505"/>
    <w:rsid w:val="00605A4E"/>
    <w:rsid w:val="006065FA"/>
    <w:rsid w:val="00610984"/>
    <w:rsid w:val="006114F9"/>
    <w:rsid w:val="00616629"/>
    <w:rsid w:val="00616B3F"/>
    <w:rsid w:val="006238F3"/>
    <w:rsid w:val="00624FF9"/>
    <w:rsid w:val="0062788C"/>
    <w:rsid w:val="006305AC"/>
    <w:rsid w:val="00630C7C"/>
    <w:rsid w:val="0063163C"/>
    <w:rsid w:val="00635CFC"/>
    <w:rsid w:val="006465C2"/>
    <w:rsid w:val="00650341"/>
    <w:rsid w:val="0065534A"/>
    <w:rsid w:val="0065613C"/>
    <w:rsid w:val="00656B6B"/>
    <w:rsid w:val="00656FB9"/>
    <w:rsid w:val="00656FF3"/>
    <w:rsid w:val="00657110"/>
    <w:rsid w:val="0065750D"/>
    <w:rsid w:val="00660DCD"/>
    <w:rsid w:val="00661C95"/>
    <w:rsid w:val="00664AC3"/>
    <w:rsid w:val="00666182"/>
    <w:rsid w:val="00666855"/>
    <w:rsid w:val="00667538"/>
    <w:rsid w:val="00671EEC"/>
    <w:rsid w:val="00671F06"/>
    <w:rsid w:val="006753B4"/>
    <w:rsid w:val="00677286"/>
    <w:rsid w:val="006776A6"/>
    <w:rsid w:val="0068046D"/>
    <w:rsid w:val="00680DBA"/>
    <w:rsid w:val="00683BBC"/>
    <w:rsid w:val="00684376"/>
    <w:rsid w:val="006911E9"/>
    <w:rsid w:val="00695356"/>
    <w:rsid w:val="00695E16"/>
    <w:rsid w:val="006A0ECB"/>
    <w:rsid w:val="006A1C81"/>
    <w:rsid w:val="006A3C74"/>
    <w:rsid w:val="006A5D5D"/>
    <w:rsid w:val="006A7BB6"/>
    <w:rsid w:val="006B0136"/>
    <w:rsid w:val="006B232D"/>
    <w:rsid w:val="006C07D4"/>
    <w:rsid w:val="006C0D83"/>
    <w:rsid w:val="006C16E4"/>
    <w:rsid w:val="006C2115"/>
    <w:rsid w:val="006C2A8C"/>
    <w:rsid w:val="006C69DA"/>
    <w:rsid w:val="006C79A9"/>
    <w:rsid w:val="006C7C46"/>
    <w:rsid w:val="006D0A31"/>
    <w:rsid w:val="006F00E1"/>
    <w:rsid w:val="006F11CC"/>
    <w:rsid w:val="006F1925"/>
    <w:rsid w:val="006F4A73"/>
    <w:rsid w:val="006F56A5"/>
    <w:rsid w:val="00703982"/>
    <w:rsid w:val="00703B7E"/>
    <w:rsid w:val="00705FC8"/>
    <w:rsid w:val="00711828"/>
    <w:rsid w:val="00711AC1"/>
    <w:rsid w:val="00713CDC"/>
    <w:rsid w:val="00715C08"/>
    <w:rsid w:val="007177E0"/>
    <w:rsid w:val="00720FC7"/>
    <w:rsid w:val="00721FCD"/>
    <w:rsid w:val="00727BCE"/>
    <w:rsid w:val="007323EB"/>
    <w:rsid w:val="00735EA7"/>
    <w:rsid w:val="00736970"/>
    <w:rsid w:val="007369E3"/>
    <w:rsid w:val="007508E1"/>
    <w:rsid w:val="0075389E"/>
    <w:rsid w:val="00756793"/>
    <w:rsid w:val="00757C89"/>
    <w:rsid w:val="00760C63"/>
    <w:rsid w:val="00761379"/>
    <w:rsid w:val="00763145"/>
    <w:rsid w:val="007637B6"/>
    <w:rsid w:val="00763BFB"/>
    <w:rsid w:val="00765674"/>
    <w:rsid w:val="007659C2"/>
    <w:rsid w:val="00765C21"/>
    <w:rsid w:val="007738A7"/>
    <w:rsid w:val="00774786"/>
    <w:rsid w:val="00777383"/>
    <w:rsid w:val="00780494"/>
    <w:rsid w:val="00781576"/>
    <w:rsid w:val="00781C5A"/>
    <w:rsid w:val="0078232A"/>
    <w:rsid w:val="0078268D"/>
    <w:rsid w:val="00785907"/>
    <w:rsid w:val="00785B7D"/>
    <w:rsid w:val="00790A22"/>
    <w:rsid w:val="00794C42"/>
    <w:rsid w:val="0079570A"/>
    <w:rsid w:val="00796545"/>
    <w:rsid w:val="00796E6D"/>
    <w:rsid w:val="007A2DBE"/>
    <w:rsid w:val="007A311B"/>
    <w:rsid w:val="007A3224"/>
    <w:rsid w:val="007A67E8"/>
    <w:rsid w:val="007A690A"/>
    <w:rsid w:val="007A729E"/>
    <w:rsid w:val="007B0C72"/>
    <w:rsid w:val="007C36C3"/>
    <w:rsid w:val="007C3F8D"/>
    <w:rsid w:val="007C5C94"/>
    <w:rsid w:val="007D0277"/>
    <w:rsid w:val="007D094C"/>
    <w:rsid w:val="007D14F0"/>
    <w:rsid w:val="007D16D6"/>
    <w:rsid w:val="007D5053"/>
    <w:rsid w:val="007E1000"/>
    <w:rsid w:val="007E136C"/>
    <w:rsid w:val="007E27AD"/>
    <w:rsid w:val="007E2FFB"/>
    <w:rsid w:val="007E4DCA"/>
    <w:rsid w:val="007E4F4F"/>
    <w:rsid w:val="007E573A"/>
    <w:rsid w:val="007F6B70"/>
    <w:rsid w:val="007F72DB"/>
    <w:rsid w:val="008054E4"/>
    <w:rsid w:val="00807382"/>
    <w:rsid w:val="00813EFC"/>
    <w:rsid w:val="00813F96"/>
    <w:rsid w:val="00817021"/>
    <w:rsid w:val="00817638"/>
    <w:rsid w:val="00821772"/>
    <w:rsid w:val="0082268D"/>
    <w:rsid w:val="00823599"/>
    <w:rsid w:val="00835A00"/>
    <w:rsid w:val="00837522"/>
    <w:rsid w:val="00842933"/>
    <w:rsid w:val="00844179"/>
    <w:rsid w:val="00844F1A"/>
    <w:rsid w:val="008452FA"/>
    <w:rsid w:val="008465C8"/>
    <w:rsid w:val="00851620"/>
    <w:rsid w:val="00854226"/>
    <w:rsid w:val="00855B24"/>
    <w:rsid w:val="008616B8"/>
    <w:rsid w:val="00863821"/>
    <w:rsid w:val="008653C1"/>
    <w:rsid w:val="008657E8"/>
    <w:rsid w:val="00866B95"/>
    <w:rsid w:val="008674E7"/>
    <w:rsid w:val="00874ACE"/>
    <w:rsid w:val="00874C4E"/>
    <w:rsid w:val="0087602E"/>
    <w:rsid w:val="00876FF6"/>
    <w:rsid w:val="00880A7F"/>
    <w:rsid w:val="00884066"/>
    <w:rsid w:val="00885A96"/>
    <w:rsid w:val="00885BE9"/>
    <w:rsid w:val="008A4965"/>
    <w:rsid w:val="008A4E41"/>
    <w:rsid w:val="008A58CF"/>
    <w:rsid w:val="008A65B0"/>
    <w:rsid w:val="008A79A4"/>
    <w:rsid w:val="008B0A4C"/>
    <w:rsid w:val="008B0F7C"/>
    <w:rsid w:val="008B2B4B"/>
    <w:rsid w:val="008B4D8A"/>
    <w:rsid w:val="008C0666"/>
    <w:rsid w:val="008C1D14"/>
    <w:rsid w:val="008C2CF0"/>
    <w:rsid w:val="008C4F67"/>
    <w:rsid w:val="008D28CF"/>
    <w:rsid w:val="008E0803"/>
    <w:rsid w:val="008F2B83"/>
    <w:rsid w:val="008F2E74"/>
    <w:rsid w:val="008F6666"/>
    <w:rsid w:val="008F6E56"/>
    <w:rsid w:val="008F6EC0"/>
    <w:rsid w:val="008F754F"/>
    <w:rsid w:val="00900ED4"/>
    <w:rsid w:val="00904057"/>
    <w:rsid w:val="00904C16"/>
    <w:rsid w:val="00920C2E"/>
    <w:rsid w:val="00921100"/>
    <w:rsid w:val="009241C2"/>
    <w:rsid w:val="009251A9"/>
    <w:rsid w:val="00925B4D"/>
    <w:rsid w:val="00930181"/>
    <w:rsid w:val="00931C15"/>
    <w:rsid w:val="00932AA8"/>
    <w:rsid w:val="00936F63"/>
    <w:rsid w:val="00942C8C"/>
    <w:rsid w:val="00944CB3"/>
    <w:rsid w:val="009527F4"/>
    <w:rsid w:val="00955BA1"/>
    <w:rsid w:val="00955EF7"/>
    <w:rsid w:val="009564BF"/>
    <w:rsid w:val="009571BD"/>
    <w:rsid w:val="00961EDD"/>
    <w:rsid w:val="00963BDA"/>
    <w:rsid w:val="00964A50"/>
    <w:rsid w:val="00965C42"/>
    <w:rsid w:val="009666AB"/>
    <w:rsid w:val="0096787D"/>
    <w:rsid w:val="00972121"/>
    <w:rsid w:val="00974BE9"/>
    <w:rsid w:val="0097679C"/>
    <w:rsid w:val="00977FCE"/>
    <w:rsid w:val="00981B0B"/>
    <w:rsid w:val="00983FFE"/>
    <w:rsid w:val="00984747"/>
    <w:rsid w:val="00987FF3"/>
    <w:rsid w:val="0099285E"/>
    <w:rsid w:val="00993053"/>
    <w:rsid w:val="009933D8"/>
    <w:rsid w:val="009A1283"/>
    <w:rsid w:val="009A15C4"/>
    <w:rsid w:val="009C21F3"/>
    <w:rsid w:val="009C4B11"/>
    <w:rsid w:val="009C74A3"/>
    <w:rsid w:val="009D30A4"/>
    <w:rsid w:val="009D7F46"/>
    <w:rsid w:val="009E0BC5"/>
    <w:rsid w:val="009E1A23"/>
    <w:rsid w:val="009E3E99"/>
    <w:rsid w:val="009E5281"/>
    <w:rsid w:val="009E60E6"/>
    <w:rsid w:val="009F481B"/>
    <w:rsid w:val="009F4E00"/>
    <w:rsid w:val="009F533D"/>
    <w:rsid w:val="009F5474"/>
    <w:rsid w:val="009F5C73"/>
    <w:rsid w:val="00A019AB"/>
    <w:rsid w:val="00A03A72"/>
    <w:rsid w:val="00A05A47"/>
    <w:rsid w:val="00A069D0"/>
    <w:rsid w:val="00A06F36"/>
    <w:rsid w:val="00A11E23"/>
    <w:rsid w:val="00A127AD"/>
    <w:rsid w:val="00A1551F"/>
    <w:rsid w:val="00A17592"/>
    <w:rsid w:val="00A2057E"/>
    <w:rsid w:val="00A223E8"/>
    <w:rsid w:val="00A300E0"/>
    <w:rsid w:val="00A314CF"/>
    <w:rsid w:val="00A334EE"/>
    <w:rsid w:val="00A3404F"/>
    <w:rsid w:val="00A36174"/>
    <w:rsid w:val="00A370DC"/>
    <w:rsid w:val="00A37504"/>
    <w:rsid w:val="00A4134C"/>
    <w:rsid w:val="00A41BF2"/>
    <w:rsid w:val="00A4381A"/>
    <w:rsid w:val="00A45B6D"/>
    <w:rsid w:val="00A512C0"/>
    <w:rsid w:val="00A54E39"/>
    <w:rsid w:val="00A550FA"/>
    <w:rsid w:val="00A574A9"/>
    <w:rsid w:val="00A60B72"/>
    <w:rsid w:val="00A63B65"/>
    <w:rsid w:val="00A66A7D"/>
    <w:rsid w:val="00A66D22"/>
    <w:rsid w:val="00A715AF"/>
    <w:rsid w:val="00A81232"/>
    <w:rsid w:val="00A833A2"/>
    <w:rsid w:val="00A86E09"/>
    <w:rsid w:val="00A90CAA"/>
    <w:rsid w:val="00A917A6"/>
    <w:rsid w:val="00A9473A"/>
    <w:rsid w:val="00A97365"/>
    <w:rsid w:val="00AA0186"/>
    <w:rsid w:val="00AA047B"/>
    <w:rsid w:val="00AA0F7A"/>
    <w:rsid w:val="00AA171B"/>
    <w:rsid w:val="00AA1D28"/>
    <w:rsid w:val="00AA2791"/>
    <w:rsid w:val="00AA584F"/>
    <w:rsid w:val="00AA5EFA"/>
    <w:rsid w:val="00AA700E"/>
    <w:rsid w:val="00AB290F"/>
    <w:rsid w:val="00AB6224"/>
    <w:rsid w:val="00AD1109"/>
    <w:rsid w:val="00AD167A"/>
    <w:rsid w:val="00AD1A56"/>
    <w:rsid w:val="00AD3FD0"/>
    <w:rsid w:val="00AD4701"/>
    <w:rsid w:val="00AE6743"/>
    <w:rsid w:val="00AE6C6A"/>
    <w:rsid w:val="00AF00A8"/>
    <w:rsid w:val="00AF148C"/>
    <w:rsid w:val="00AF25FF"/>
    <w:rsid w:val="00AF2960"/>
    <w:rsid w:val="00AF465F"/>
    <w:rsid w:val="00AF7B60"/>
    <w:rsid w:val="00B01EE7"/>
    <w:rsid w:val="00B022AD"/>
    <w:rsid w:val="00B0267E"/>
    <w:rsid w:val="00B031B2"/>
    <w:rsid w:val="00B04783"/>
    <w:rsid w:val="00B04D85"/>
    <w:rsid w:val="00B053CD"/>
    <w:rsid w:val="00B125C0"/>
    <w:rsid w:val="00B144EC"/>
    <w:rsid w:val="00B17944"/>
    <w:rsid w:val="00B21CB2"/>
    <w:rsid w:val="00B245D8"/>
    <w:rsid w:val="00B268CE"/>
    <w:rsid w:val="00B2723D"/>
    <w:rsid w:val="00B30B8C"/>
    <w:rsid w:val="00B338AF"/>
    <w:rsid w:val="00B3694E"/>
    <w:rsid w:val="00B36B04"/>
    <w:rsid w:val="00B41638"/>
    <w:rsid w:val="00B42E70"/>
    <w:rsid w:val="00B437C0"/>
    <w:rsid w:val="00B4383E"/>
    <w:rsid w:val="00B45523"/>
    <w:rsid w:val="00B459FE"/>
    <w:rsid w:val="00B46FC3"/>
    <w:rsid w:val="00B508E4"/>
    <w:rsid w:val="00B50BFE"/>
    <w:rsid w:val="00B52B97"/>
    <w:rsid w:val="00B54DEC"/>
    <w:rsid w:val="00B55620"/>
    <w:rsid w:val="00B56232"/>
    <w:rsid w:val="00B57EFF"/>
    <w:rsid w:val="00B63B65"/>
    <w:rsid w:val="00B65B9E"/>
    <w:rsid w:val="00B70E5B"/>
    <w:rsid w:val="00B75E60"/>
    <w:rsid w:val="00B774B0"/>
    <w:rsid w:val="00B811F4"/>
    <w:rsid w:val="00B819FF"/>
    <w:rsid w:val="00B82564"/>
    <w:rsid w:val="00B86D76"/>
    <w:rsid w:val="00B901BD"/>
    <w:rsid w:val="00B91884"/>
    <w:rsid w:val="00B95392"/>
    <w:rsid w:val="00B9578B"/>
    <w:rsid w:val="00B96621"/>
    <w:rsid w:val="00BA18F6"/>
    <w:rsid w:val="00BA488E"/>
    <w:rsid w:val="00BA6491"/>
    <w:rsid w:val="00BA7C5B"/>
    <w:rsid w:val="00BB2C7F"/>
    <w:rsid w:val="00BB39CB"/>
    <w:rsid w:val="00BB5F23"/>
    <w:rsid w:val="00BB689E"/>
    <w:rsid w:val="00BB6B1A"/>
    <w:rsid w:val="00BC0941"/>
    <w:rsid w:val="00BC0D8E"/>
    <w:rsid w:val="00BC10AC"/>
    <w:rsid w:val="00BC1308"/>
    <w:rsid w:val="00BC1601"/>
    <w:rsid w:val="00BC2807"/>
    <w:rsid w:val="00BC427C"/>
    <w:rsid w:val="00BC560F"/>
    <w:rsid w:val="00BC616D"/>
    <w:rsid w:val="00BD006A"/>
    <w:rsid w:val="00BD172F"/>
    <w:rsid w:val="00BD3AB0"/>
    <w:rsid w:val="00BD7326"/>
    <w:rsid w:val="00BE773E"/>
    <w:rsid w:val="00BF1DAF"/>
    <w:rsid w:val="00BF2D1A"/>
    <w:rsid w:val="00BF4F02"/>
    <w:rsid w:val="00BF6912"/>
    <w:rsid w:val="00BF7599"/>
    <w:rsid w:val="00C0656D"/>
    <w:rsid w:val="00C104D4"/>
    <w:rsid w:val="00C10BA6"/>
    <w:rsid w:val="00C12C23"/>
    <w:rsid w:val="00C143E6"/>
    <w:rsid w:val="00C14880"/>
    <w:rsid w:val="00C15042"/>
    <w:rsid w:val="00C17133"/>
    <w:rsid w:val="00C1759A"/>
    <w:rsid w:val="00C20E37"/>
    <w:rsid w:val="00C22562"/>
    <w:rsid w:val="00C22A1D"/>
    <w:rsid w:val="00C230D6"/>
    <w:rsid w:val="00C23DEF"/>
    <w:rsid w:val="00C24CC5"/>
    <w:rsid w:val="00C256D2"/>
    <w:rsid w:val="00C30830"/>
    <w:rsid w:val="00C3249F"/>
    <w:rsid w:val="00C34971"/>
    <w:rsid w:val="00C363DF"/>
    <w:rsid w:val="00C401BB"/>
    <w:rsid w:val="00C41157"/>
    <w:rsid w:val="00C43816"/>
    <w:rsid w:val="00C52F73"/>
    <w:rsid w:val="00C5432D"/>
    <w:rsid w:val="00C54A59"/>
    <w:rsid w:val="00C55A1D"/>
    <w:rsid w:val="00C562FD"/>
    <w:rsid w:val="00C61873"/>
    <w:rsid w:val="00C6353E"/>
    <w:rsid w:val="00C67306"/>
    <w:rsid w:val="00C67637"/>
    <w:rsid w:val="00C70100"/>
    <w:rsid w:val="00C73848"/>
    <w:rsid w:val="00C75379"/>
    <w:rsid w:val="00C77968"/>
    <w:rsid w:val="00C77ABC"/>
    <w:rsid w:val="00C820FC"/>
    <w:rsid w:val="00C839F0"/>
    <w:rsid w:val="00C83BD4"/>
    <w:rsid w:val="00C86D2D"/>
    <w:rsid w:val="00C87E72"/>
    <w:rsid w:val="00C90394"/>
    <w:rsid w:val="00C92767"/>
    <w:rsid w:val="00C9486E"/>
    <w:rsid w:val="00C95345"/>
    <w:rsid w:val="00C9577A"/>
    <w:rsid w:val="00CA08E6"/>
    <w:rsid w:val="00CA0A7E"/>
    <w:rsid w:val="00CA5E99"/>
    <w:rsid w:val="00CA661D"/>
    <w:rsid w:val="00CA7052"/>
    <w:rsid w:val="00CA727E"/>
    <w:rsid w:val="00CB085F"/>
    <w:rsid w:val="00CB1C35"/>
    <w:rsid w:val="00CB2BF0"/>
    <w:rsid w:val="00CB5793"/>
    <w:rsid w:val="00CB655C"/>
    <w:rsid w:val="00CB6F17"/>
    <w:rsid w:val="00CB6F59"/>
    <w:rsid w:val="00CC2019"/>
    <w:rsid w:val="00CC235D"/>
    <w:rsid w:val="00CC55E8"/>
    <w:rsid w:val="00CC57F3"/>
    <w:rsid w:val="00CC5E71"/>
    <w:rsid w:val="00CD6DAC"/>
    <w:rsid w:val="00CD7188"/>
    <w:rsid w:val="00CD738E"/>
    <w:rsid w:val="00CE16A9"/>
    <w:rsid w:val="00CE16AA"/>
    <w:rsid w:val="00CE1E90"/>
    <w:rsid w:val="00CE41A9"/>
    <w:rsid w:val="00CE49E9"/>
    <w:rsid w:val="00CE56CB"/>
    <w:rsid w:val="00CE6E91"/>
    <w:rsid w:val="00CE71AC"/>
    <w:rsid w:val="00CE79F7"/>
    <w:rsid w:val="00CE7A8A"/>
    <w:rsid w:val="00CF0606"/>
    <w:rsid w:val="00CF23C8"/>
    <w:rsid w:val="00CF253B"/>
    <w:rsid w:val="00D01C57"/>
    <w:rsid w:val="00D01F9C"/>
    <w:rsid w:val="00D0502A"/>
    <w:rsid w:val="00D109B5"/>
    <w:rsid w:val="00D13339"/>
    <w:rsid w:val="00D1529E"/>
    <w:rsid w:val="00D2016C"/>
    <w:rsid w:val="00D22B6B"/>
    <w:rsid w:val="00D257E7"/>
    <w:rsid w:val="00D262A1"/>
    <w:rsid w:val="00D26B86"/>
    <w:rsid w:val="00D27193"/>
    <w:rsid w:val="00D33453"/>
    <w:rsid w:val="00D33529"/>
    <w:rsid w:val="00D37AE0"/>
    <w:rsid w:val="00D43294"/>
    <w:rsid w:val="00D457E9"/>
    <w:rsid w:val="00D520C5"/>
    <w:rsid w:val="00D64EFF"/>
    <w:rsid w:val="00D711CD"/>
    <w:rsid w:val="00D71ED7"/>
    <w:rsid w:val="00D72A4E"/>
    <w:rsid w:val="00D74636"/>
    <w:rsid w:val="00D82E49"/>
    <w:rsid w:val="00D83668"/>
    <w:rsid w:val="00D83D3D"/>
    <w:rsid w:val="00D87A8F"/>
    <w:rsid w:val="00D91563"/>
    <w:rsid w:val="00D97397"/>
    <w:rsid w:val="00DA05F3"/>
    <w:rsid w:val="00DA1B99"/>
    <w:rsid w:val="00DA2670"/>
    <w:rsid w:val="00DA3CB6"/>
    <w:rsid w:val="00DA3F19"/>
    <w:rsid w:val="00DB0B30"/>
    <w:rsid w:val="00DB0B62"/>
    <w:rsid w:val="00DB329E"/>
    <w:rsid w:val="00DB4574"/>
    <w:rsid w:val="00DB6269"/>
    <w:rsid w:val="00DC128D"/>
    <w:rsid w:val="00DC357A"/>
    <w:rsid w:val="00DC57F4"/>
    <w:rsid w:val="00DC78CA"/>
    <w:rsid w:val="00DD040F"/>
    <w:rsid w:val="00DD1375"/>
    <w:rsid w:val="00DD2CFC"/>
    <w:rsid w:val="00DD32CE"/>
    <w:rsid w:val="00DD3823"/>
    <w:rsid w:val="00DD6127"/>
    <w:rsid w:val="00DD7DC4"/>
    <w:rsid w:val="00DE0916"/>
    <w:rsid w:val="00DE50A7"/>
    <w:rsid w:val="00DE682D"/>
    <w:rsid w:val="00DF432B"/>
    <w:rsid w:val="00DF56F9"/>
    <w:rsid w:val="00DF60F2"/>
    <w:rsid w:val="00E019FF"/>
    <w:rsid w:val="00E03FD9"/>
    <w:rsid w:val="00E06758"/>
    <w:rsid w:val="00E10BF3"/>
    <w:rsid w:val="00E11ABC"/>
    <w:rsid w:val="00E125C4"/>
    <w:rsid w:val="00E157CC"/>
    <w:rsid w:val="00E2113F"/>
    <w:rsid w:val="00E24214"/>
    <w:rsid w:val="00E27508"/>
    <w:rsid w:val="00E30F0D"/>
    <w:rsid w:val="00E311B4"/>
    <w:rsid w:val="00E32162"/>
    <w:rsid w:val="00E32251"/>
    <w:rsid w:val="00E37634"/>
    <w:rsid w:val="00E42226"/>
    <w:rsid w:val="00E4525F"/>
    <w:rsid w:val="00E462AB"/>
    <w:rsid w:val="00E50778"/>
    <w:rsid w:val="00E51017"/>
    <w:rsid w:val="00E52210"/>
    <w:rsid w:val="00E57EDF"/>
    <w:rsid w:val="00E606FC"/>
    <w:rsid w:val="00E6187F"/>
    <w:rsid w:val="00E61C56"/>
    <w:rsid w:val="00E634E1"/>
    <w:rsid w:val="00E65886"/>
    <w:rsid w:val="00E65887"/>
    <w:rsid w:val="00E67321"/>
    <w:rsid w:val="00E71028"/>
    <w:rsid w:val="00E720DE"/>
    <w:rsid w:val="00E72D45"/>
    <w:rsid w:val="00E742F4"/>
    <w:rsid w:val="00E74C44"/>
    <w:rsid w:val="00E76112"/>
    <w:rsid w:val="00E76AFB"/>
    <w:rsid w:val="00E818C7"/>
    <w:rsid w:val="00E82640"/>
    <w:rsid w:val="00E834CE"/>
    <w:rsid w:val="00E838FC"/>
    <w:rsid w:val="00E83E9E"/>
    <w:rsid w:val="00E8773E"/>
    <w:rsid w:val="00E925B7"/>
    <w:rsid w:val="00E92B59"/>
    <w:rsid w:val="00E93569"/>
    <w:rsid w:val="00EB456E"/>
    <w:rsid w:val="00EB4C7D"/>
    <w:rsid w:val="00EB4EAC"/>
    <w:rsid w:val="00EB7D45"/>
    <w:rsid w:val="00EC1354"/>
    <w:rsid w:val="00EC2CB1"/>
    <w:rsid w:val="00EC4E45"/>
    <w:rsid w:val="00EC7694"/>
    <w:rsid w:val="00ED267C"/>
    <w:rsid w:val="00EE0E6E"/>
    <w:rsid w:val="00EE487B"/>
    <w:rsid w:val="00EE691B"/>
    <w:rsid w:val="00EF3722"/>
    <w:rsid w:val="00EF4503"/>
    <w:rsid w:val="00EF5E46"/>
    <w:rsid w:val="00EF7865"/>
    <w:rsid w:val="00F04D30"/>
    <w:rsid w:val="00F0517A"/>
    <w:rsid w:val="00F069F0"/>
    <w:rsid w:val="00F06C15"/>
    <w:rsid w:val="00F074B9"/>
    <w:rsid w:val="00F15278"/>
    <w:rsid w:val="00F16301"/>
    <w:rsid w:val="00F22269"/>
    <w:rsid w:val="00F250C7"/>
    <w:rsid w:val="00F26C22"/>
    <w:rsid w:val="00F27A2E"/>
    <w:rsid w:val="00F30A7A"/>
    <w:rsid w:val="00F3373F"/>
    <w:rsid w:val="00F41386"/>
    <w:rsid w:val="00F41573"/>
    <w:rsid w:val="00F4178F"/>
    <w:rsid w:val="00F41EFF"/>
    <w:rsid w:val="00F44409"/>
    <w:rsid w:val="00F4740E"/>
    <w:rsid w:val="00F51915"/>
    <w:rsid w:val="00F520AA"/>
    <w:rsid w:val="00F5501E"/>
    <w:rsid w:val="00F61F99"/>
    <w:rsid w:val="00F62021"/>
    <w:rsid w:val="00F63D83"/>
    <w:rsid w:val="00F64536"/>
    <w:rsid w:val="00F64F7A"/>
    <w:rsid w:val="00F65B73"/>
    <w:rsid w:val="00F664A1"/>
    <w:rsid w:val="00F66B49"/>
    <w:rsid w:val="00F71960"/>
    <w:rsid w:val="00F72904"/>
    <w:rsid w:val="00F736AE"/>
    <w:rsid w:val="00F811DF"/>
    <w:rsid w:val="00F83326"/>
    <w:rsid w:val="00F84EDF"/>
    <w:rsid w:val="00F854C5"/>
    <w:rsid w:val="00F855C4"/>
    <w:rsid w:val="00F856F3"/>
    <w:rsid w:val="00F90A13"/>
    <w:rsid w:val="00F90D7C"/>
    <w:rsid w:val="00F90EA3"/>
    <w:rsid w:val="00F91F8B"/>
    <w:rsid w:val="00F96123"/>
    <w:rsid w:val="00F97310"/>
    <w:rsid w:val="00FA0016"/>
    <w:rsid w:val="00FA0503"/>
    <w:rsid w:val="00FA2E09"/>
    <w:rsid w:val="00FA34A7"/>
    <w:rsid w:val="00FB0361"/>
    <w:rsid w:val="00FB60F4"/>
    <w:rsid w:val="00FB6192"/>
    <w:rsid w:val="00FC08F7"/>
    <w:rsid w:val="00FC2028"/>
    <w:rsid w:val="00FC33D0"/>
    <w:rsid w:val="00FC4D82"/>
    <w:rsid w:val="00FC5C0B"/>
    <w:rsid w:val="00FC75A4"/>
    <w:rsid w:val="00FD37B9"/>
    <w:rsid w:val="00FD420F"/>
    <w:rsid w:val="00FD5F47"/>
    <w:rsid w:val="00FD6384"/>
    <w:rsid w:val="00FE104C"/>
    <w:rsid w:val="00FE1083"/>
    <w:rsid w:val="00FE3562"/>
    <w:rsid w:val="00FE4BA0"/>
    <w:rsid w:val="00FE4C78"/>
    <w:rsid w:val="00FE53C6"/>
    <w:rsid w:val="00FE5BD0"/>
    <w:rsid w:val="00FE655A"/>
    <w:rsid w:val="00FF29E3"/>
    <w:rsid w:val="00FF487C"/>
    <w:rsid w:val="00FF4FA8"/>
    <w:rsid w:val="00FF6D69"/>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uiPriority w:val="99"/>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 w:type="table" w:customStyle="1" w:styleId="Tabelacomgrade2">
    <w:name w:val="Tabela com grade2"/>
    <w:basedOn w:val="Tabelanormal"/>
    <w:next w:val="Tabelacomgrade"/>
    <w:rsid w:val="00242DD0"/>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385228740">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475489156">
      <w:bodyDiv w:val="1"/>
      <w:marLeft w:val="0"/>
      <w:marRight w:val="0"/>
      <w:marTop w:val="0"/>
      <w:marBottom w:val="0"/>
      <w:divBdr>
        <w:top w:val="none" w:sz="0" w:space="0" w:color="auto"/>
        <w:left w:val="none" w:sz="0" w:space="0" w:color="auto"/>
        <w:bottom w:val="none" w:sz="0" w:space="0" w:color="auto"/>
        <w:right w:val="none" w:sz="0" w:space="0" w:color="auto"/>
      </w:divBdr>
    </w:div>
    <w:div w:id="580675502">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51727050">
      <w:bodyDiv w:val="1"/>
      <w:marLeft w:val="0"/>
      <w:marRight w:val="0"/>
      <w:marTop w:val="0"/>
      <w:marBottom w:val="0"/>
      <w:divBdr>
        <w:top w:val="none" w:sz="0" w:space="0" w:color="auto"/>
        <w:left w:val="none" w:sz="0" w:space="0" w:color="auto"/>
        <w:bottom w:val="none" w:sz="0" w:space="0" w:color="auto"/>
        <w:right w:val="none" w:sz="0" w:space="0" w:color="auto"/>
      </w:divBdr>
    </w:div>
    <w:div w:id="1072967889">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368213621">
      <w:bodyDiv w:val="1"/>
      <w:marLeft w:val="0"/>
      <w:marRight w:val="0"/>
      <w:marTop w:val="0"/>
      <w:marBottom w:val="0"/>
      <w:divBdr>
        <w:top w:val="none" w:sz="0" w:space="0" w:color="auto"/>
        <w:left w:val="none" w:sz="0" w:space="0" w:color="auto"/>
        <w:bottom w:val="none" w:sz="0" w:space="0" w:color="auto"/>
        <w:right w:val="none" w:sz="0" w:space="0" w:color="auto"/>
      </w:divBdr>
    </w:div>
    <w:div w:id="1486555741">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 w:id="1913807304">
      <w:bodyDiv w:val="1"/>
      <w:marLeft w:val="0"/>
      <w:marRight w:val="0"/>
      <w:marTop w:val="0"/>
      <w:marBottom w:val="0"/>
      <w:divBdr>
        <w:top w:val="none" w:sz="0" w:space="0" w:color="auto"/>
        <w:left w:val="none" w:sz="0" w:space="0" w:color="auto"/>
        <w:bottom w:val="none" w:sz="0" w:space="0" w:color="auto"/>
        <w:right w:val="none" w:sz="0" w:space="0" w:color="auto"/>
      </w:divBdr>
    </w:div>
    <w:div w:id="1944259097">
      <w:bodyDiv w:val="1"/>
      <w:marLeft w:val="0"/>
      <w:marRight w:val="0"/>
      <w:marTop w:val="0"/>
      <w:marBottom w:val="0"/>
      <w:divBdr>
        <w:top w:val="none" w:sz="0" w:space="0" w:color="auto"/>
        <w:left w:val="none" w:sz="0" w:space="0" w:color="auto"/>
        <w:bottom w:val="none" w:sz="0" w:space="0" w:color="auto"/>
        <w:right w:val="none" w:sz="0" w:space="0" w:color="auto"/>
      </w:divBdr>
    </w:div>
    <w:div w:id="1987084215">
      <w:bodyDiv w:val="1"/>
      <w:marLeft w:val="0"/>
      <w:marRight w:val="0"/>
      <w:marTop w:val="0"/>
      <w:marBottom w:val="0"/>
      <w:divBdr>
        <w:top w:val="none" w:sz="0" w:space="0" w:color="auto"/>
        <w:left w:val="none" w:sz="0" w:space="0" w:color="auto"/>
        <w:bottom w:val="none" w:sz="0" w:space="0" w:color="auto"/>
        <w:right w:val="none" w:sz="0" w:space="0" w:color="auto"/>
      </w:divBdr>
    </w:div>
    <w:div w:id="2007855275">
      <w:bodyDiv w:val="1"/>
      <w:marLeft w:val="0"/>
      <w:marRight w:val="0"/>
      <w:marTop w:val="0"/>
      <w:marBottom w:val="0"/>
      <w:divBdr>
        <w:top w:val="none" w:sz="0" w:space="0" w:color="auto"/>
        <w:left w:val="none" w:sz="0" w:space="0" w:color="auto"/>
        <w:bottom w:val="none" w:sz="0" w:space="0" w:color="auto"/>
        <w:right w:val="none" w:sz="0" w:space="0" w:color="auto"/>
      </w:divBdr>
    </w:div>
    <w:div w:id="212318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2058</Words>
  <Characters>11117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Apoio</cp:lastModifiedBy>
  <cp:revision>4</cp:revision>
  <dcterms:created xsi:type="dcterms:W3CDTF">2023-10-16T14:31:00Z</dcterms:created>
  <dcterms:modified xsi:type="dcterms:W3CDTF">2023-10-16T14:34:00Z</dcterms:modified>
</cp:coreProperties>
</file>