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1C8FF" w14:textId="77777777" w:rsidR="00164404" w:rsidRPr="00411FF9" w:rsidRDefault="00164404" w:rsidP="00A86D7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b/>
          <w:bCs/>
          <w:color w:val="303030"/>
          <w:kern w:val="0"/>
          <w:lang w:eastAsia="pt-BR"/>
          <w14:ligatures w14:val="none"/>
        </w:rPr>
        <w:t>DECRETO Nº 68.538, DE 22 DE MAIO DE 2024</w:t>
      </w:r>
    </w:p>
    <w:p w14:paraId="06A87CDC" w14:textId="270B0787" w:rsidR="00164404" w:rsidRPr="00411FF9" w:rsidRDefault="00164404" w:rsidP="00411FF9">
      <w:pPr>
        <w:shd w:val="clear" w:color="auto" w:fill="FFFFFF"/>
        <w:spacing w:before="120" w:after="120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Institui o Plano São Paulo na Direção Certa, que dispõe sobre diretrizes e ações a serem implementadas para modernização da Administração Pública estadual, expansão do investimento, eficiência do gasto público e redução de despesas correntes, e dá providências correlatas. </w:t>
      </w:r>
    </w:p>
    <w:p w14:paraId="63FBD4F3" w14:textId="6D2C90E5" w:rsidR="00164404" w:rsidRPr="00411FF9" w:rsidRDefault="00164404" w:rsidP="00411FF9">
      <w:pPr>
        <w:shd w:val="clear" w:color="auto" w:fill="FFFFFF"/>
        <w:spacing w:after="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, no uso de suas atribuições legais, </w:t>
      </w:r>
    </w:p>
    <w:p w14:paraId="664661CF" w14:textId="61BF8CA3" w:rsidR="00164404" w:rsidRPr="00411FF9" w:rsidRDefault="00164404" w:rsidP="00411FF9">
      <w:pPr>
        <w:shd w:val="clear" w:color="auto" w:fill="FFFFFF"/>
        <w:spacing w:after="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b/>
          <w:bCs/>
          <w:color w:val="000000"/>
          <w:kern w:val="0"/>
          <w:lang w:eastAsia="pt-BR"/>
          <w14:ligatures w14:val="none"/>
        </w:rPr>
        <w:t>Decreta: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 </w:t>
      </w:r>
    </w:p>
    <w:p w14:paraId="35231F30" w14:textId="77777777" w:rsidR="00164404" w:rsidRPr="00411FF9" w:rsidRDefault="00164404" w:rsidP="00164404">
      <w:pPr>
        <w:shd w:val="clear" w:color="auto" w:fill="FFFFFF"/>
        <w:spacing w:after="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Capítulo I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Disposições Preliminares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 </w:t>
      </w:r>
    </w:p>
    <w:p w14:paraId="1F7037E0" w14:textId="77777777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1º - Fica instituído o Plano São Paulo na Direção Certa, no âmbito do Poder Executivo, a ser implementado pelos órgãos e entidades da Administração Pública direta, das autarquias, das fundações instituídas ou mantidas pelo Poder Público e das empresas estatais dependentes, visando à expansão do investimento, eficiência do gasto público, redução de despesas correntes e modernização da Administração Pública estadual.</w:t>
      </w:r>
    </w:p>
    <w:p w14:paraId="6C87C04F" w14:textId="0C833557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Parágrafo único - O disposto no "caput" deste artigo não se aplica às universidades públicas estaduais. </w:t>
      </w:r>
    </w:p>
    <w:p w14:paraId="2EE98E5C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2º - São eixos do Plano de que trata o artigo 1º deste decreto:</w:t>
      </w:r>
    </w:p>
    <w:p w14:paraId="51073C68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 - Expansão de Investimentos;</w:t>
      </w:r>
    </w:p>
    <w:p w14:paraId="1DA54B95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 - Melhoria e Efetividade do Gasto e a Redução de Despesas Correntes;</w:t>
      </w:r>
    </w:p>
    <w:p w14:paraId="695158E3" w14:textId="7B3B7187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III - Modernização da Administração Pública. </w:t>
      </w:r>
    </w:p>
    <w:p w14:paraId="70CBDA6C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3º - Os órgãos e entidades adotarão, em seus respectivos âmbitos de atuação, as providências necessárias à execução e acompanhamento das ações e medidas de que trata este decreto. </w:t>
      </w:r>
    </w:p>
    <w:p w14:paraId="578758E5" w14:textId="79C61236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Parágrafo único - A implementação do Plano de que trata o artigo 1º deste decreto abrangerá ações articuladas com as demais políticas estaduais e poderá envolver celebração de parcerias ou instrumentos jurídicos congêneres com entidades públicas ou privadas, nacionais ou estrangeiras, outros Poderes, esferas e órgãos autônomos, com vistas ao atingimento de melhores níveis de eficiência e qualidade. </w:t>
      </w:r>
    </w:p>
    <w:p w14:paraId="7E6A262D" w14:textId="77777777" w:rsidR="00164404" w:rsidRPr="00411FF9" w:rsidRDefault="00164404" w:rsidP="00411FF9">
      <w:pPr>
        <w:shd w:val="clear" w:color="auto" w:fill="FFFFFF"/>
        <w:spacing w:after="0" w:line="276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Capítulo II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Do Conselho Gestor do Plano São Paulo na Direção Certa</w:t>
      </w:r>
    </w:p>
    <w:p w14:paraId="49477625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 </w:t>
      </w:r>
    </w:p>
    <w:p w14:paraId="558C5590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4º - Fica instituído o Conselho Gestor do Plano São Paulo na Direção Certa, órgão colegiado de caráter deliberativo, com o objetivo de coordenar e monitorar o cumprimento das disposições de que trata este decreto.</w:t>
      </w:r>
    </w:p>
    <w:p w14:paraId="447675BA" w14:textId="20A20234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 Artigo 5º - O Conselho Gestor do Plano São Paulo na Direção Certa é composto pelos seguintes membros titulares:</w:t>
      </w:r>
    </w:p>
    <w:p w14:paraId="0F8F3D7C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 - Secretário-Chefe da Casa Civil, que o presidirá;</w:t>
      </w:r>
    </w:p>
    <w:p w14:paraId="05367A85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lastRenderedPageBreak/>
        <w:t>II - Secretário da Fazenda e Planejamento;</w:t>
      </w:r>
    </w:p>
    <w:p w14:paraId="1606E3D6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III - Secretário de Gestão e Governo Digital;</w:t>
      </w:r>
    </w:p>
    <w:p w14:paraId="215F3FF7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IV - Secretário de Desenvolvimento Econômico;</w:t>
      </w:r>
    </w:p>
    <w:p w14:paraId="5E25BB8C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 - Procuradora Geral do Estado.</w:t>
      </w:r>
    </w:p>
    <w:p w14:paraId="6898DB60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§ 1º - Os membros titulares poderão ser representados, junto ao Conselho Gestor, por seus substitutos.</w:t>
      </w:r>
    </w:p>
    <w:p w14:paraId="4B24D2D5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§ 2º - O Conselho Gestor se reunirá, em caráter ordinário, mensalmente e, em caráter extraordinário, sempre que necessário, desde que convocado, por seu Presidente, com antecedência mínima de 24 (vinte e quatro) horas.</w:t>
      </w:r>
    </w:p>
    <w:p w14:paraId="5EB910DD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§ 3º - O quórum de instalação das reuniões do Conselho Gestor é de maioria simples e o quórum de aprovação é de maioria absoluta.</w:t>
      </w:r>
    </w:p>
    <w:p w14:paraId="7CC8E62B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§ 4º - A participação no Conselho Gestor não será remunerada.</w:t>
      </w:r>
    </w:p>
    <w:p w14:paraId="4232F170" w14:textId="3EB59AED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§ 5º - A Assessoria Técnica para o Plano de Metas da Casa Civil exercerá a Secretaria Executiva do Conselho Gestor. </w:t>
      </w:r>
    </w:p>
    <w:p w14:paraId="37652C3B" w14:textId="77777777" w:rsidR="00164404" w:rsidRPr="00411FF9" w:rsidRDefault="00164404" w:rsidP="00411FF9">
      <w:pPr>
        <w:shd w:val="clear" w:color="auto" w:fill="FFFFFF"/>
        <w:spacing w:after="0" w:line="276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Capítulo III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Da Expansão de Investimentos 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 </w:t>
      </w:r>
    </w:p>
    <w:p w14:paraId="3F5EA568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6° - A Expansão de Investimentos dar-se-á por iniciativas de qualificação da infraestrutura, ampliação e contínua melhoria do ambiente de negócios no Estado de São Paulo, garantidas a ampla competitividade, a estabilidade regulatória, a previsibilidade institucional e a segurança jurídica, incluindo, ao menos:</w:t>
      </w:r>
    </w:p>
    <w:p w14:paraId="2CFC55AF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 - a reestruturação das agências reguladoras, estabelecendo disciplina normativa de autonomia e independência de gestão e de seus respectivos gestores;</w:t>
      </w:r>
    </w:p>
    <w:p w14:paraId="676FD850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 - a efetividade do Plano de Parcerias de Investimentos do Estado de São Paulo - PPI-SP de que trata o Decreto nº 67.443, de 11 de janeiro de 2023. </w:t>
      </w:r>
    </w:p>
    <w:p w14:paraId="48CA68AD" w14:textId="77777777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III - a apresentação de plano de securitização de recebíveis;</w:t>
      </w:r>
    </w:p>
    <w:p w14:paraId="181E991B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IV - a elaboração de estudo de impacto e de viabilidade para ampliação e aprimoramento de programas de conformidade e de transação tributária;</w:t>
      </w:r>
    </w:p>
    <w:p w14:paraId="68E455A2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 - a alienação de ativos imobiliários.</w:t>
      </w:r>
    </w:p>
    <w:p w14:paraId="1AB603DE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§ 1º - Para a reestruturação de que trata o inciso I deste artigo deverá ser apresentado anteprojeto de lei, pela Casa Civil, no prazo de 30 (trinta) dias contados da edição deste decreto.</w:t>
      </w:r>
    </w:p>
    <w:p w14:paraId="53BF1139" w14:textId="77777777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§ 2º - Cabe à Secretaria da Fazenda e Planejamento, ouvida a Procuradoria Geral do Estado, a apresentação, ao Conselho Gestor do Plano São Paulo na Direção Certa, dos estudos técnicos e respectivas propostas necessários ao disposto no inciso III e aos programas de conformidade a que alude o inciso IV deste artigo, no prazo de 60 (sessenta) dias contados da publicação deste decreto.</w:t>
      </w:r>
    </w:p>
    <w:p w14:paraId="64048CAD" w14:textId="77777777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 xml:space="preserve">§ 3º - A Procuradoria Geral do Estado, ouvida a Secretaria da Fazenda e Planejamento, apresentará, ao Conselho Gestor do Plano São Paulo na Direção Certa, os 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lastRenderedPageBreak/>
        <w:t>estudos técnicos e respectivas propostas necessários ao atendimento dos programas de transação tributária a que alude o inciso IV deste artigo, no prazo de 60 (sessenta) dias contados da edição deste decreto.</w:t>
      </w:r>
    </w:p>
    <w:p w14:paraId="1D95A1F1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§ 4º - Os estudos técnicos e respectivas propostas disciplinados no inciso IV deste artigo devem abranger:</w:t>
      </w:r>
    </w:p>
    <w:p w14:paraId="10724CE8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1. a identificação de litígios tributários decorrentes de relevante e disseminada controvérsia jurídica, para aplicação do disposto no artigo 16 da Lei nº 17.843, de 7 de novembro de 2023;</w:t>
      </w:r>
    </w:p>
    <w:p w14:paraId="0BFD1628" w14:textId="327F501D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2. a ampliação das hipóteses de utilização de créditos acumulados e de ressarcimento do Imposto sobre Circulação de Mercadorias e Serviços de Transporte Intermunicipal e Interestadual e de Comunicação ICMS, inclusive nas hipóteses de Substituição Tributária - ICMS/ ST e de créditos líquidos, certos e exigíveis, próprios ou adquiridos de terceiros, consubstanciados em precatórios decorrentes de decisões judiciais transitadas em julgado e não mais passíveis de medida de defesa ou desconstituição. </w:t>
      </w:r>
    </w:p>
    <w:p w14:paraId="0747C704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7º - Os resultados de programas de conformidade e de transação tributária serão informados, mensalmente, ao Conselho Gestor do Plano São Paulo na Direção Certa.</w:t>
      </w:r>
    </w:p>
    <w:p w14:paraId="67AA86B1" w14:textId="77777777" w:rsidR="00164404" w:rsidRPr="00411FF9" w:rsidRDefault="00164404" w:rsidP="00411FF9">
      <w:pPr>
        <w:shd w:val="clear" w:color="auto" w:fill="FFFFFF"/>
        <w:spacing w:after="0" w:line="276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Capítulo IV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Da Redução de Despesas Correntes e da Melhoria e Efetividade do Gasto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 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Seção I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Disposições Gerais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 </w:t>
      </w:r>
    </w:p>
    <w:p w14:paraId="13FE34E1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8° - A redução de despesas correntes e a melhoria e efetividade do gasto visando à ampliação de investimentos nas áreas essenciais, abrangerá, ao menos:</w:t>
      </w:r>
    </w:p>
    <w:p w14:paraId="1A3F69E4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 - a redução das despesas de custeio e de pessoal;</w:t>
      </w:r>
    </w:p>
    <w:p w14:paraId="0DCE149E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 - a avaliação e reformulação de programas;</w:t>
      </w:r>
    </w:p>
    <w:p w14:paraId="35F99B22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III - a modernização da relação entre Fisco e contribuintes; </w:t>
      </w:r>
    </w:p>
    <w:p w14:paraId="43C147DC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IV - a renegociação da Dívida do Estado com a União;</w:t>
      </w:r>
    </w:p>
    <w:p w14:paraId="68EE9AF6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 - a avaliação de benefícios fiscais.</w:t>
      </w:r>
    </w:p>
    <w:p w14:paraId="24BBB99E" w14:textId="77777777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Parágrafo único - Cabe à Secretaria da Fazenda e Planejamento a apresentação, ao governador, no prazo de 90 (noventa) dias contados da publicação deste decreto, dos estudos técnicos e respectivas propostas relativos ao disposto nos itens III a V deste artigo.</w:t>
      </w:r>
    </w:p>
    <w:p w14:paraId="50CCAB9A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 </w:t>
      </w:r>
    </w:p>
    <w:p w14:paraId="56E01E8B" w14:textId="77777777" w:rsidR="00164404" w:rsidRPr="00411FF9" w:rsidRDefault="00164404" w:rsidP="00411FF9">
      <w:pPr>
        <w:shd w:val="clear" w:color="auto" w:fill="FFFFFF"/>
        <w:spacing w:after="0" w:line="276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Seção II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Da Redução de Despesas Correntes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 </w:t>
      </w:r>
    </w:p>
    <w:p w14:paraId="6F008E0A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lastRenderedPageBreak/>
        <w:t>Artigo 9º - Os órgãos e as entidades deverão adotar medidas para redução de despesas correntes.</w:t>
      </w:r>
    </w:p>
    <w:p w14:paraId="035603C8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§ 1º - Para a implementação da redução de que trata o “caput” deste artigo, os órgãos e entidades deverão elaborar planos específicos de redução de despesas correntes, para apresentação ao Conselho Gestor do Plano São Paulo na Direção Certa, no prazo de 60 (sessenta) dias a contar da data da publicação deste decreto.</w:t>
      </w:r>
    </w:p>
    <w:p w14:paraId="15DBC3BC" w14:textId="59313CFA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§ 2º - As entidades a que alude o §1º deste artigo deverão apresentar seus respectivos planos em conjunto com o respectivo órgão de vinculação. </w:t>
      </w:r>
    </w:p>
    <w:p w14:paraId="2AF0BFFE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10 - Para os fins deste decreto, consideram-se despesas correntes:</w:t>
      </w:r>
    </w:p>
    <w:p w14:paraId="71022BB1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 - prestação de serviços técnicos-especializados;</w:t>
      </w:r>
    </w:p>
    <w:p w14:paraId="7B531CE2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 - locação de imóveis;</w:t>
      </w:r>
    </w:p>
    <w:p w14:paraId="3E880668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III - compra de material de consumo;</w:t>
      </w:r>
    </w:p>
    <w:p w14:paraId="036AAAD0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IV - prestação de serviços de limpeza, vigilância, copa, copeiragem, recepção, manutenção e conservação de bens móveis e imóveis;</w:t>
      </w:r>
    </w:p>
    <w:p w14:paraId="2E2797AC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 - locação de veículos;</w:t>
      </w:r>
    </w:p>
    <w:p w14:paraId="3FF27E79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VI - telefonia fixa e móvel, energia elétrica, água, combustível;</w:t>
      </w:r>
    </w:p>
    <w:p w14:paraId="54EAAB64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VII - pagamento de horas extras a servidores;</w:t>
      </w:r>
    </w:p>
    <w:p w14:paraId="49BE0773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VIII - pagamento, por órgão ou entidade, da gratificação de representação de que trata o inciso III do artigo 135 da Lei 10.261, de 28 de outubro de 1968;</w:t>
      </w:r>
    </w:p>
    <w:p w14:paraId="1A30A4BD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IX - serviços de impressão, suprimentos de informática e material de expediente;</w:t>
      </w:r>
    </w:p>
    <w:p w14:paraId="572CB7F5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X - tecnologia da informação;</w:t>
      </w:r>
    </w:p>
    <w:p w14:paraId="699A0EEA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XI - aquisição de passagens aéreas e terrestres;</w:t>
      </w:r>
    </w:p>
    <w:p w14:paraId="563B09D6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XII - fornecimento de mão de obra;</w:t>
      </w:r>
    </w:p>
    <w:p w14:paraId="31F546FC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XIII - pagamento de diárias.</w:t>
      </w:r>
    </w:p>
    <w:p w14:paraId="089E602D" w14:textId="50FD37DC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Parágrafo único - Os contratos de TI relativos à arrecadação de receitas não serão considerados como despesa corrente para fins deste decreto.  </w:t>
      </w:r>
    </w:p>
    <w:p w14:paraId="3EDC4323" w14:textId="580552EF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11 - Cabe à Casa Civil editar normas complementares necessárias à execução do previsto nesta seção. </w:t>
      </w:r>
    </w:p>
    <w:p w14:paraId="230876AD" w14:textId="77777777" w:rsidR="00164404" w:rsidRPr="00411FF9" w:rsidRDefault="00164404" w:rsidP="00411FF9">
      <w:pPr>
        <w:shd w:val="clear" w:color="auto" w:fill="FFFFFF"/>
        <w:spacing w:after="0" w:line="276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Seção III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Do Sistema de Avaliação da Qualidade do Gasto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 </w:t>
      </w:r>
    </w:p>
    <w:p w14:paraId="16BD7FFA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12 - Fica instituído o Sistema de Avaliação da Qualidade do Gasto, com o objetivo de:</w:t>
      </w:r>
    </w:p>
    <w:p w14:paraId="7EE344FA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 - institucionalizar e integrar a atividade de avaliação de políticas públicas nos ciclos de planejamento e orçamento;</w:t>
      </w:r>
    </w:p>
    <w:p w14:paraId="6FDA1CA2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lastRenderedPageBreak/>
        <w:t>II - aumentar a eficácia, a eficiência e a efetividade das políticas públicas estaduais;</w:t>
      </w:r>
    </w:p>
    <w:p w14:paraId="1D896FC2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III - promover o incremento na qualidade do gasto público, mediante realocação de recursos; </w:t>
      </w:r>
    </w:p>
    <w:p w14:paraId="3C913786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IV - revisar e avaliar, sob a perspectiva de metas, indicadores e objetivos, os benefícios tributários vigentes; </w:t>
      </w:r>
    </w:p>
    <w:p w14:paraId="2A0BE58D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 - contribuir com as atividades de criação e reestruturação de programas.</w:t>
      </w:r>
    </w:p>
    <w:p w14:paraId="25720BD8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Parágrafo único - O Sistema de Avaliação previsto no "caput" deste artigo compreende, no âmbito do Poder Executivo, os seguintes órgãos:</w:t>
      </w:r>
    </w:p>
    <w:p w14:paraId="233D2B19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1. Secretaria da Fazenda e Planejamento, como órgão central;</w:t>
      </w:r>
    </w:p>
    <w:p w14:paraId="7CAB1873" w14:textId="1D54C220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2. Secretarias de Estado e Procuradoria Geral do Estado, como órgãos setoriais. </w:t>
      </w:r>
    </w:p>
    <w:p w14:paraId="4AD5E0B9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13 - A seleção das políticas públicas a serem avaliadas será realizada pela Casa Civil em conjunto com a Secretaria da Fazenda e Planejamento e abrangerá um ou mais dos seguintes critérios: </w:t>
      </w:r>
    </w:p>
    <w:p w14:paraId="0A1AF73F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 - contribuição para política pública ou objetivo do Plano Plurianual; </w:t>
      </w:r>
    </w:p>
    <w:p w14:paraId="478BDDCA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 - relevância na agenda governamental; </w:t>
      </w:r>
    </w:p>
    <w:p w14:paraId="5BC8672C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III - transversalidade ou arranjo institucional complexo;</w:t>
      </w:r>
    </w:p>
    <w:p w14:paraId="322AE631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IV - dotação orçamentária;</w:t>
      </w:r>
    </w:p>
    <w:p w14:paraId="32CDAC29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 - planejamento de sua expansão; </w:t>
      </w:r>
    </w:p>
    <w:p w14:paraId="175269E1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VI - quantitativo de atendimentos ou beneficiados;</w:t>
      </w:r>
    </w:p>
    <w:p w14:paraId="4FB48D11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VII - não atingimento de metas previstas no Plano Plurianual;</w:t>
      </w:r>
    </w:p>
    <w:p w14:paraId="5C94A515" w14:textId="602B612A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VIII - impacto sobre a execução de outros programas.  </w:t>
      </w:r>
    </w:p>
    <w:p w14:paraId="4D8E03A6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14 - Cabe ao órgão central do Sistema:</w:t>
      </w:r>
    </w:p>
    <w:p w14:paraId="5C2EDC28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 - construir a agenda de avaliações das políticas públicas, em conjunto com a Casa Civil; </w:t>
      </w:r>
    </w:p>
    <w:p w14:paraId="0CC0D71B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 - dar publicidade a agenda anual de avaliações;</w:t>
      </w:r>
    </w:p>
    <w:p w14:paraId="5D08E1DA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III - elaborar os planos de trabalho para a realização das avaliações e validar os produtos delas resultantes; </w:t>
      </w:r>
    </w:p>
    <w:p w14:paraId="38CD4721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IV - compatibilizar a disponibilidade de recursos humanos e orçamentário-financeiros, com a necessidade de adequada realização dos estudos e avaliações das políticas públicas selecionadas, oriundas dos diversos os órgãos e entidades;  </w:t>
      </w:r>
    </w:p>
    <w:p w14:paraId="362E9C26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 - compartilhar os relatórios finais das avaliações com órgãos setoriais responsáveis pela execução da política pública avaliada;</w:t>
      </w:r>
    </w:p>
    <w:p w14:paraId="35292B82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lastRenderedPageBreak/>
        <w:t>VI - propor a reformulação de estratégias e programas governamentais em consonância com os apontamentos das avaliações realizadas, em conjunto com a Casa Civil e com o órgão executor; </w:t>
      </w:r>
    </w:p>
    <w:p w14:paraId="0776DB91" w14:textId="57A7F8E0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VII - garantir a operacionalização dos instrumentos jurídicos de cooperação necessários para a execução das avaliações. </w:t>
      </w:r>
    </w:p>
    <w:p w14:paraId="75D20C22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15 - Cabe aos órgãos setoriais integrantes do Sistema: </w:t>
      </w:r>
    </w:p>
    <w:p w14:paraId="162878FA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 - participar da elaboração de planos de trabalho de avaliação e discutir as respectivas estratégias; </w:t>
      </w:r>
    </w:p>
    <w:p w14:paraId="29B5D5C7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 - fornecer informações sobre as políticas públicas, observando os prazos estabelecidos nas etapas das avaliações; </w:t>
      </w:r>
    </w:p>
    <w:p w14:paraId="3FD70DA8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III - elaborar planos de ação, considerando os resultados das avaliações;</w:t>
      </w:r>
    </w:p>
    <w:p w14:paraId="3833C21E" w14:textId="62038C81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IV - informar, anualmente, à Secretaria da Fazenda e Planejamento, sobre as avaliações realizadas internamente, assim como a perspectiva de contratação futura.  </w:t>
      </w:r>
    </w:p>
    <w:p w14:paraId="34AADBCE" w14:textId="3D32169E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16 - A Secretaria da Fazenda e Planejamento disciplinará a implementação do disposto nesta Seção por meio de resolução, podendo celebrar ajustes, contratos, convênios e instrumentos congêneres, nos termos da legislação vigente, com o objetivo de viabilizar recursos e orientar a cooperação intragovernamental necessária à consecução dos objetivos do Sistema. </w:t>
      </w:r>
    </w:p>
    <w:p w14:paraId="19BF3EB0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17 - A Controladoria Geral do Estado poderá acompanhar as avaliações, podendo indicar serviços públicos prestados ao cidadão que sejam de interesse para avaliação, em razão de resultado ou achado de auditoria.</w:t>
      </w:r>
    </w:p>
    <w:p w14:paraId="58D4990A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 </w:t>
      </w:r>
    </w:p>
    <w:p w14:paraId="6EFFE9D3" w14:textId="77777777" w:rsidR="00164404" w:rsidRPr="00411FF9" w:rsidRDefault="00164404" w:rsidP="00411FF9">
      <w:pPr>
        <w:shd w:val="clear" w:color="auto" w:fill="FFFFFF"/>
        <w:spacing w:after="0" w:line="276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Capítulo V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Da Modernização Administrativa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 </w:t>
      </w:r>
    </w:p>
    <w:p w14:paraId="6ABA31A5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18 - A modernização administrativa dar-se-á pela atualização do modelo de gestão da Administração Pública estadual, incluindo, ao menos:</w:t>
      </w:r>
    </w:p>
    <w:p w14:paraId="040F79A9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 - a extinção e a reestruturação de órgãos e entidades;</w:t>
      </w:r>
    </w:p>
    <w:p w14:paraId="60BAFF64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 - a revisão de estruturas administrativas;</w:t>
      </w:r>
    </w:p>
    <w:p w14:paraId="00E4859C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III - a revisão das políticas de pessoal;</w:t>
      </w:r>
    </w:p>
    <w:p w14:paraId="59E662D3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IV - a auditoria e a modernização da folha de pagamento;</w:t>
      </w:r>
    </w:p>
    <w:p w14:paraId="766A187C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 - a melhoria da regulamentação e dos sistemas de compras públicas e contratos;</w:t>
      </w:r>
    </w:p>
    <w:p w14:paraId="5F3A3E90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VI - a instituição de Central de Compras;</w:t>
      </w:r>
    </w:p>
    <w:p w14:paraId="587EFB58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VII - a automação de procedimentos e serviços, em linha com a disciplina instituída pelo Decreto nº 67.799, de 13 de julho de 2023.</w:t>
      </w:r>
    </w:p>
    <w:p w14:paraId="1A7D416D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lastRenderedPageBreak/>
        <w:t>§ 1º - Para a extinção e reestruturação de que trata o inciso I deste artigo deverá ser apresentado anteprojeto de lei, pela Casa Civil, no prazo de 60 (sessenta) dias contados da edição deste decreto.</w:t>
      </w:r>
    </w:p>
    <w:p w14:paraId="6F45E15A" w14:textId="77777777" w:rsid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§ 2º - Cabe à Secretaria de Gestão e Governo Digital a elaboração dos estudos técnicos e respectivas propostas necessários ao atendimento do disposto nos incisos II a VII deste artigo, submetendo-os ao Conselho Gestor do Plano São Paulo na Direção Certa, no prazo de 90 (noventa) dias contados da edição deste decreto.</w:t>
      </w:r>
    </w:p>
    <w:p w14:paraId="0C298BD5" w14:textId="520D9CD1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 </w:t>
      </w:r>
    </w:p>
    <w:p w14:paraId="30E616F6" w14:textId="77777777" w:rsidR="00164404" w:rsidRPr="00411FF9" w:rsidRDefault="00164404" w:rsidP="00411FF9">
      <w:pPr>
        <w:shd w:val="clear" w:color="auto" w:fill="FFFFFF"/>
        <w:spacing w:after="0" w:line="276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Capítulo VI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br/>
        <w:t>Disposições finais</w:t>
      </w:r>
    </w:p>
    <w:p w14:paraId="060BB822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 </w:t>
      </w:r>
    </w:p>
    <w:p w14:paraId="42131639" w14:textId="248BD52B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19 - As Secretarias poderão apresentar ao Conselho Gestor outras medidas para implementação do Plano São Paulo na Direção Certa. </w:t>
      </w:r>
    </w:p>
    <w:p w14:paraId="016C615D" w14:textId="237D8D24" w:rsidR="00164404" w:rsidRPr="00411FF9" w:rsidRDefault="00164404" w:rsidP="00411FF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20 - Os prazos previstos neste decreto poderão ser prorrogados uma única vez, mediante justificativa, por decisão do Conselho Gestor do Plano São Paulo na Direção Certa. </w:t>
      </w:r>
    </w:p>
    <w:p w14:paraId="35DFD493" w14:textId="77777777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Artigo 21 - O Conselho Gestor do Plano São Paulo na Direção Certa revisará anualmente o Plano, podendo propor novas diretrizes e ações. </w:t>
      </w:r>
    </w:p>
    <w:p w14:paraId="59419D00" w14:textId="229C7299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Parágrafo único - Caso entenda que foi cumprida a finalidade do decreto, o Conselho poderá propor sua revogação. </w:t>
      </w:r>
    </w:p>
    <w:p w14:paraId="4530E17E" w14:textId="77777777" w:rsidR="00164404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3F2A42">
        <w:rPr>
          <w:rFonts w:ascii="Helvetica" w:eastAsia="Times New Roman" w:hAnsi="Helvetica" w:cs="Helvetica"/>
          <w:strike/>
          <w:color w:val="000000"/>
          <w:kern w:val="0"/>
          <w:lang w:eastAsia="pt-BR"/>
          <w14:ligatures w14:val="none"/>
        </w:rPr>
        <w:t>Artigo 22 - O inciso IV do Decreto nº 64.065, de 2 de janeiro de 2019</w:t>
      </w: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, para a vigorar com a seguinte redação:</w:t>
      </w:r>
    </w:p>
    <w:p w14:paraId="0B058878" w14:textId="77777777" w:rsidR="003F2A42" w:rsidRDefault="003F2A42" w:rsidP="003F2A42">
      <w:pPr>
        <w:autoSpaceDE w:val="0"/>
        <w:autoSpaceDN w:val="0"/>
        <w:adjustRightInd w:val="0"/>
        <w:spacing w:before="120" w:after="120" w:line="240" w:lineRule="auto"/>
        <w:ind w:left="120" w:firstLine="1418"/>
        <w:jc w:val="both"/>
        <w:rPr>
          <w:rFonts w:ascii="Helvetica" w:hAnsi="Helvetica" w:cs="Helvetica"/>
          <w:b/>
          <w:bCs/>
          <w:i/>
          <w:iCs/>
          <w:color w:val="000000"/>
          <w:kern w:val="0"/>
        </w:rPr>
      </w:pPr>
      <w:r>
        <w:rPr>
          <w:rFonts w:ascii="Helvetica" w:hAnsi="Helvetica" w:cs="Helvetica"/>
          <w:b/>
          <w:bCs/>
          <w:i/>
          <w:iCs/>
          <w:color w:val="000000"/>
          <w:kern w:val="0"/>
        </w:rPr>
        <w:t>Retifica</w:t>
      </w:r>
      <w:r>
        <w:rPr>
          <w:rFonts w:ascii="Calibri" w:hAnsi="Calibri" w:cs="Calibri"/>
          <w:b/>
          <w:bCs/>
          <w:i/>
          <w:iCs/>
          <w:color w:val="000000"/>
          <w:kern w:val="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:kern w:val="0"/>
        </w:rPr>
        <w:t>o abaixo, no artigo 22, leia-se como segue e n</w:t>
      </w:r>
      <w:r>
        <w:rPr>
          <w:rFonts w:ascii="Calibri" w:hAnsi="Calibri" w:cs="Calibri"/>
          <w:b/>
          <w:bCs/>
          <w:i/>
          <w:iCs/>
          <w:color w:val="000000"/>
          <w:kern w:val="0"/>
        </w:rPr>
        <w:t>ã</w:t>
      </w:r>
      <w:r>
        <w:rPr>
          <w:rFonts w:ascii="Helvetica" w:hAnsi="Helvetica" w:cs="Helvetica"/>
          <w:b/>
          <w:bCs/>
          <w:i/>
          <w:iCs/>
          <w:color w:val="000000"/>
          <w:kern w:val="0"/>
        </w:rPr>
        <w:t>o como constou:</w:t>
      </w:r>
    </w:p>
    <w:p w14:paraId="2837CCAC" w14:textId="6E51133F" w:rsidR="003F2A42" w:rsidRPr="00411FF9" w:rsidRDefault="003F2A42" w:rsidP="003F2A42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>
        <w:rPr>
          <w:rFonts w:ascii="Helvetica" w:hAnsi="Helvetica" w:cs="Helvetica"/>
          <w:color w:val="000000"/>
          <w:kern w:val="0"/>
        </w:rPr>
        <w:t>Artigo 22 - O inciso IV do artigo 2</w:t>
      </w:r>
      <w:r>
        <w:rPr>
          <w:rFonts w:ascii="Calibri" w:hAnsi="Calibri" w:cs="Calibri"/>
          <w:color w:val="000000"/>
          <w:kern w:val="0"/>
        </w:rPr>
        <w:t>º</w:t>
      </w:r>
      <w:r>
        <w:rPr>
          <w:rFonts w:ascii="Helvetica" w:hAnsi="Helvetica" w:cs="Helvetica"/>
          <w:color w:val="000000"/>
          <w:kern w:val="0"/>
        </w:rPr>
        <w:t xml:space="preserve"> do Decreto n</w:t>
      </w:r>
      <w:r>
        <w:rPr>
          <w:rFonts w:ascii="Calibri" w:hAnsi="Calibri" w:cs="Calibri"/>
          <w:color w:val="000000"/>
          <w:kern w:val="0"/>
        </w:rPr>
        <w:t>º</w:t>
      </w:r>
      <w:r>
        <w:rPr>
          <w:rFonts w:ascii="Helvetica" w:hAnsi="Helvetica" w:cs="Helvetica"/>
          <w:color w:val="000000"/>
          <w:kern w:val="0"/>
        </w:rPr>
        <w:t xml:space="preserve"> 64.065, de 2 de janeiro de 2019,</w:t>
      </w:r>
    </w:p>
    <w:p w14:paraId="7124F0A6" w14:textId="66E52D39" w:rsidR="00164404" w:rsidRP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 xml:space="preserve">"IV - </w:t>
      </w:r>
      <w:proofErr w:type="gramStart"/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emitir</w:t>
      </w:r>
      <w:proofErr w:type="gramEnd"/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 xml:space="preserve"> recomendações aos órgãos e entidades estaduais com vistas ao aprimoramento da qualidade das contratações públicas e emprego estratégico do poder de compra do Estado de São Paulo para a geração de externalidades positivas sob os pontos de vista econômico, social e ambiental; (NR) </w:t>
      </w:r>
    </w:p>
    <w:p w14:paraId="1E989F7E" w14:textId="77777777" w:rsidR="00411FF9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strike/>
          <w:color w:val="000000"/>
          <w:kern w:val="0"/>
          <w:lang w:eastAsia="pt-BR"/>
          <w14:ligatures w14:val="none"/>
        </w:rPr>
      </w:pPr>
      <w:r w:rsidRPr="001F4A41">
        <w:rPr>
          <w:rFonts w:ascii="Helvetica" w:eastAsia="Times New Roman" w:hAnsi="Helvetica" w:cs="Helvetica"/>
          <w:strike/>
          <w:color w:val="000000"/>
          <w:kern w:val="0"/>
          <w:lang w:eastAsia="pt-BR"/>
          <w14:ligatures w14:val="none"/>
        </w:rPr>
        <w:t>Artigo 23 - Este decreto entra em vigor na data de sua publicação, ficando revogadas as disposições em contrário, em especial os incisos I a III e XII, todos do Decreto nº 64.065, de 2 de janeiro de 2019. </w:t>
      </w:r>
    </w:p>
    <w:p w14:paraId="1838DCDD" w14:textId="77777777" w:rsidR="003F2A42" w:rsidRDefault="003F2A42" w:rsidP="003F2A42">
      <w:pPr>
        <w:autoSpaceDE w:val="0"/>
        <w:autoSpaceDN w:val="0"/>
        <w:adjustRightInd w:val="0"/>
        <w:spacing w:before="120" w:after="120" w:line="240" w:lineRule="auto"/>
        <w:ind w:left="120" w:firstLine="1418"/>
        <w:jc w:val="both"/>
        <w:rPr>
          <w:rFonts w:ascii="Helvetica" w:hAnsi="Helvetica" w:cs="Helvetica"/>
          <w:b/>
          <w:bCs/>
          <w:i/>
          <w:iCs/>
          <w:color w:val="000000"/>
          <w:kern w:val="0"/>
        </w:rPr>
      </w:pPr>
      <w:r>
        <w:rPr>
          <w:rFonts w:ascii="Helvetica" w:hAnsi="Helvetica" w:cs="Helvetica"/>
          <w:b/>
          <w:bCs/>
          <w:i/>
          <w:iCs/>
          <w:color w:val="000000"/>
          <w:kern w:val="0"/>
        </w:rPr>
        <w:t>Retifica</w:t>
      </w:r>
      <w:r>
        <w:rPr>
          <w:rFonts w:ascii="Calibri" w:hAnsi="Calibri" w:cs="Calibri"/>
          <w:b/>
          <w:bCs/>
          <w:i/>
          <w:iCs/>
          <w:color w:val="000000"/>
          <w:kern w:val="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:kern w:val="0"/>
        </w:rPr>
        <w:t>o abaixo, no artigo 23, leia-se como segue e n</w:t>
      </w:r>
      <w:r>
        <w:rPr>
          <w:rFonts w:ascii="Calibri" w:hAnsi="Calibri" w:cs="Calibri"/>
          <w:b/>
          <w:bCs/>
          <w:i/>
          <w:iCs/>
          <w:color w:val="000000"/>
          <w:kern w:val="0"/>
        </w:rPr>
        <w:t>ã</w:t>
      </w:r>
      <w:r>
        <w:rPr>
          <w:rFonts w:ascii="Helvetica" w:hAnsi="Helvetica" w:cs="Helvetica"/>
          <w:b/>
          <w:bCs/>
          <w:i/>
          <w:iCs/>
          <w:color w:val="000000"/>
          <w:kern w:val="0"/>
        </w:rPr>
        <w:t>o como constou:</w:t>
      </w:r>
    </w:p>
    <w:p w14:paraId="6D150BEF" w14:textId="587DD104" w:rsidR="003F2A42" w:rsidRPr="001F4A41" w:rsidRDefault="003F2A42" w:rsidP="003F2A42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strike/>
          <w:color w:val="000000"/>
          <w:kern w:val="0"/>
          <w:lang w:eastAsia="pt-BR"/>
          <w14:ligatures w14:val="none"/>
        </w:rPr>
      </w:pPr>
      <w:r>
        <w:rPr>
          <w:rFonts w:ascii="Helvetica" w:hAnsi="Helvetica" w:cs="Helvetica"/>
          <w:color w:val="000000"/>
          <w:kern w:val="0"/>
        </w:rPr>
        <w:t>Artigo 23 - Este decreto entra em vigor na data de sua publica</w:t>
      </w:r>
      <w:r>
        <w:rPr>
          <w:rFonts w:ascii="Calibri" w:hAnsi="Calibri" w:cs="Calibri"/>
          <w:color w:val="000000"/>
          <w:kern w:val="0"/>
        </w:rPr>
        <w:t>çã</w:t>
      </w:r>
      <w:r>
        <w:rPr>
          <w:rFonts w:ascii="Helvetica" w:hAnsi="Helvetica" w:cs="Helvetica"/>
          <w:color w:val="000000"/>
          <w:kern w:val="0"/>
        </w:rPr>
        <w:t>o, ficando revogadas as disposi</w:t>
      </w:r>
      <w:r>
        <w:rPr>
          <w:rFonts w:ascii="Calibri" w:hAnsi="Calibri" w:cs="Calibri"/>
          <w:color w:val="000000"/>
          <w:kern w:val="0"/>
        </w:rPr>
        <w:t>çõ</w:t>
      </w:r>
      <w:r>
        <w:rPr>
          <w:rFonts w:ascii="Helvetica" w:hAnsi="Helvetica" w:cs="Helvetica"/>
          <w:color w:val="000000"/>
          <w:kern w:val="0"/>
        </w:rPr>
        <w:t>es em contr</w:t>
      </w:r>
      <w:r>
        <w:rPr>
          <w:rFonts w:ascii="Calibri" w:hAnsi="Calibri" w:cs="Calibri"/>
          <w:color w:val="000000"/>
          <w:kern w:val="0"/>
        </w:rPr>
        <w:t>á</w:t>
      </w:r>
      <w:r>
        <w:rPr>
          <w:rFonts w:ascii="Helvetica" w:hAnsi="Helvetica" w:cs="Helvetica"/>
          <w:color w:val="000000"/>
          <w:kern w:val="0"/>
        </w:rPr>
        <w:t>rio, em especial os incisos I a III e XII, todos do artigo 2</w:t>
      </w:r>
      <w:r>
        <w:rPr>
          <w:rFonts w:ascii="Calibri" w:hAnsi="Calibri" w:cs="Calibri"/>
          <w:color w:val="000000"/>
          <w:kern w:val="0"/>
        </w:rPr>
        <w:t>º</w:t>
      </w:r>
      <w:r>
        <w:rPr>
          <w:rFonts w:ascii="Helvetica" w:hAnsi="Helvetica" w:cs="Helvetica"/>
          <w:color w:val="000000"/>
          <w:kern w:val="0"/>
        </w:rPr>
        <w:t xml:space="preserve"> do Decreto n</w:t>
      </w:r>
      <w:r>
        <w:rPr>
          <w:rFonts w:ascii="Calibri" w:hAnsi="Calibri" w:cs="Calibri"/>
          <w:color w:val="000000"/>
          <w:kern w:val="0"/>
        </w:rPr>
        <w:t>º</w:t>
      </w:r>
      <w:r>
        <w:rPr>
          <w:rFonts w:ascii="Helvetica" w:hAnsi="Helvetica" w:cs="Helvetica"/>
          <w:color w:val="000000"/>
          <w:kern w:val="0"/>
        </w:rPr>
        <w:t xml:space="preserve"> 64.065, de 2 de janeiro de 2019.</w:t>
      </w:r>
    </w:p>
    <w:p w14:paraId="6E6E6F7E" w14:textId="68A50AB5" w:rsidR="00164404" w:rsidRDefault="00164404" w:rsidP="00411FF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</w:pPr>
      <w:r w:rsidRPr="00411FF9">
        <w:rPr>
          <w:rFonts w:ascii="Helvetica" w:eastAsia="Times New Roman" w:hAnsi="Helvetica" w:cs="Helvetica"/>
          <w:color w:val="000000"/>
          <w:kern w:val="0"/>
          <w:lang w:eastAsia="pt-BR"/>
          <w14:ligatures w14:val="none"/>
        </w:rPr>
        <w:t>TARCÍSIO DE FREITAS</w:t>
      </w:r>
    </w:p>
    <w:sectPr w:rsidR="00164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04"/>
    <w:rsid w:val="001177CF"/>
    <w:rsid w:val="00164404"/>
    <w:rsid w:val="001B281B"/>
    <w:rsid w:val="001F4A41"/>
    <w:rsid w:val="00226C3A"/>
    <w:rsid w:val="00230960"/>
    <w:rsid w:val="0032033E"/>
    <w:rsid w:val="003F2A42"/>
    <w:rsid w:val="00411FF9"/>
    <w:rsid w:val="004D0AAE"/>
    <w:rsid w:val="00553047"/>
    <w:rsid w:val="005C032A"/>
    <w:rsid w:val="008718CC"/>
    <w:rsid w:val="009B3C85"/>
    <w:rsid w:val="00A73B99"/>
    <w:rsid w:val="00A86D74"/>
    <w:rsid w:val="00AE0A70"/>
    <w:rsid w:val="00BC0DF7"/>
    <w:rsid w:val="00BD5751"/>
    <w:rsid w:val="00D0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864B"/>
  <w15:chartTrackingRefBased/>
  <w15:docId w15:val="{A73E7C6B-421D-424A-B98A-43D306F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64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64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4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4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4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64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4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4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4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4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164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44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440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44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44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44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44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64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6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64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64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6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644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440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644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4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440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64404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16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16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64404"/>
    <w:rPr>
      <w:b/>
      <w:bCs/>
    </w:rPr>
  </w:style>
  <w:style w:type="paragraph" w:customStyle="1" w:styleId="textocentralizado">
    <w:name w:val="texto_centralizado"/>
    <w:basedOn w:val="Normal"/>
    <w:rsid w:val="0016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dark-mode-color-black">
    <w:name w:val="dark-mode-color-black"/>
    <w:basedOn w:val="Fontepargpadro"/>
    <w:rsid w:val="00164404"/>
  </w:style>
  <w:style w:type="character" w:styleId="nfase">
    <w:name w:val="Emphasis"/>
    <w:basedOn w:val="Fontepargpadro"/>
    <w:uiPriority w:val="20"/>
    <w:qFormat/>
    <w:rsid w:val="00164404"/>
    <w:rPr>
      <w:i/>
      <w:iCs/>
    </w:rPr>
  </w:style>
  <w:style w:type="paragraph" w:customStyle="1" w:styleId="textojustificadorecuoprimeiralinha0">
    <w:name w:val="textojustificadorecuoprimeiralinha"/>
    <w:basedOn w:val="Normal"/>
    <w:rsid w:val="004D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e68ae2-e4bf-4641-90b3-5c1e15a944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0643E408EAA4DBD32D8876130A154" ma:contentTypeVersion="17" ma:contentTypeDescription="Create a new document." ma:contentTypeScope="" ma:versionID="ad60d8552a97e2f686b09ca21c1abc72">
  <xsd:schema xmlns:xsd="http://www.w3.org/2001/XMLSchema" xmlns:xs="http://www.w3.org/2001/XMLSchema" xmlns:p="http://schemas.microsoft.com/office/2006/metadata/properties" xmlns:ns3="9eec1770-c20c-493f-a2cc-207259e15192" xmlns:ns4="c5e68ae2-e4bf-4641-90b3-5c1e15a9442a" targetNamespace="http://schemas.microsoft.com/office/2006/metadata/properties" ma:root="true" ma:fieldsID="ac42b2ad4253453b7d0deef7be55ae17" ns3:_="" ns4:_="">
    <xsd:import namespace="9eec1770-c20c-493f-a2cc-207259e15192"/>
    <xsd:import namespace="c5e68ae2-e4bf-4641-90b3-5c1e15a944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1770-c20c-493f-a2cc-207259e151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8ae2-e4bf-4641-90b3-5c1e15a94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E201A-F184-4898-8F22-016447AA5DEB}">
  <ds:schemaRefs>
    <ds:schemaRef ds:uri="http://schemas.microsoft.com/office/2006/metadata/properties"/>
    <ds:schemaRef ds:uri="http://schemas.microsoft.com/office/infopath/2007/PartnerControls"/>
    <ds:schemaRef ds:uri="c5e68ae2-e4bf-4641-90b3-5c1e15a9442a"/>
  </ds:schemaRefs>
</ds:datastoreItem>
</file>

<file path=customXml/itemProps2.xml><?xml version="1.0" encoding="utf-8"?>
<ds:datastoreItem xmlns:ds="http://schemas.openxmlformats.org/officeDocument/2006/customXml" ds:itemID="{BBD6B4F8-3517-46B7-80B8-04F7538A2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680DD-8069-492E-94B1-A8B9EA7C8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1770-c20c-493f-a2cc-207259e15192"/>
    <ds:schemaRef ds:uri="c5e68ae2-e4bf-4641-90b3-5c1e15a94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2309</Words>
  <Characters>12469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DECRETO Nº 68.538, DE 22 DE MAIO DE 2024</vt:lpstr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Tania Mara de Oliveira</cp:lastModifiedBy>
  <cp:revision>6</cp:revision>
  <dcterms:created xsi:type="dcterms:W3CDTF">2024-05-24T22:18:00Z</dcterms:created>
  <dcterms:modified xsi:type="dcterms:W3CDTF">2024-06-06T13:50:00Z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0x0101007CD0643E408EAA4DBD32D8876130A154</vt:lpwstr>
  </property>
</Properties>
</file>