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6A75" w14:textId="77777777" w:rsidR="006D6840" w:rsidRPr="00F75974" w:rsidRDefault="006D6840" w:rsidP="006D684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7597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75974">
        <w:rPr>
          <w:rFonts w:ascii="Calibri" w:hAnsi="Calibri" w:cs="Calibri"/>
          <w:b/>
          <w:bCs/>
          <w:sz w:val="22"/>
          <w:szCs w:val="22"/>
        </w:rPr>
        <w:t>º</w:t>
      </w:r>
      <w:r w:rsidRPr="00F75974">
        <w:rPr>
          <w:rFonts w:ascii="Helvetica" w:hAnsi="Helvetica" w:cs="Courier New"/>
          <w:b/>
          <w:bCs/>
          <w:sz w:val="22"/>
          <w:szCs w:val="22"/>
        </w:rPr>
        <w:t xml:space="preserve"> 68.062, DE 7 DE NOVEMBRO DE 2023</w:t>
      </w:r>
    </w:p>
    <w:p w14:paraId="094DD775" w14:textId="77777777" w:rsidR="006D6840" w:rsidRPr="00B756C2" w:rsidRDefault="006D6840" w:rsidP="006D684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Declara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Rodovias do Tiet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 xml:space="preserve"> S/A,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complementar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marginal, no trecho entre os km 15+300m e 16+500m - Oeste, da Rodovia SP-101,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de Monte Mor, e d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 provid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ncias correlatas.</w:t>
      </w:r>
    </w:p>
    <w:p w14:paraId="0A4F6BE3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7597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75974">
        <w:rPr>
          <w:rFonts w:ascii="Calibri" w:hAnsi="Calibri" w:cs="Calibri"/>
          <w:b/>
          <w:bCs/>
          <w:sz w:val="22"/>
          <w:szCs w:val="22"/>
        </w:rPr>
        <w:t>Ã</w:t>
      </w:r>
      <w:r w:rsidRPr="00F75974">
        <w:rPr>
          <w:rFonts w:ascii="Helvetica" w:hAnsi="Helvetica" w:cs="Courier New"/>
          <w:b/>
          <w:bCs/>
          <w:sz w:val="22"/>
          <w:szCs w:val="22"/>
        </w:rPr>
        <w:t>O PAULO</w:t>
      </w:r>
      <w:r w:rsidRPr="00B756C2">
        <w:rPr>
          <w:rFonts w:ascii="Helvetica" w:hAnsi="Helvetica" w:cs="Courier New"/>
          <w:sz w:val="22"/>
          <w:szCs w:val="22"/>
        </w:rPr>
        <w:t>, no uso de suas atribui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e 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23EAA8C7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Decreta:</w:t>
      </w:r>
    </w:p>
    <w:p w14:paraId="7C598E71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1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 declarada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blica, para fins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pela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Rodovias do Tiet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 xml:space="preserve"> S/A, empresa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de servi</w:t>
      </w:r>
      <w:r w:rsidRPr="00B756C2">
        <w:rPr>
          <w:rFonts w:ascii="Calibri" w:hAnsi="Calibri" w:cs="Calibri"/>
          <w:sz w:val="22"/>
          <w:szCs w:val="22"/>
        </w:rPr>
        <w:t>ç</w:t>
      </w:r>
      <w:r w:rsidRPr="00B756C2">
        <w:rPr>
          <w:rFonts w:ascii="Helvetica" w:hAnsi="Helvetica" w:cs="Courier New"/>
          <w:sz w:val="22"/>
          <w:szCs w:val="22"/>
        </w:rPr>
        <w:t>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blico, por via amig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vel ou judicial,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complementar 21, identificada na planta cadastral DE-SPM00101D-015.017-421-D03-006 e descrita no memorial constantes dos autos do Processo 134.00010779/2023-13, necess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ria </w:t>
      </w:r>
      <w:r w:rsidRPr="00B756C2">
        <w:rPr>
          <w:rFonts w:ascii="Calibri" w:hAnsi="Calibri" w:cs="Calibri"/>
          <w:sz w:val="22"/>
          <w:szCs w:val="22"/>
        </w:rPr>
        <w:t>à</w:t>
      </w:r>
      <w:r w:rsidRPr="00B756C2">
        <w:rPr>
          <w:rFonts w:ascii="Helvetica" w:hAnsi="Helvetica" w:cs="Courier New"/>
          <w:sz w:val="22"/>
          <w:szCs w:val="22"/>
        </w:rPr>
        <w:t xml:space="preserve"> implanta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 xml:space="preserve">o de marginal, no trecho entre os km 15+300m e 16+500m - Oeste, da Rodovia SP-101,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 xml:space="preserve">rea essa que consta pertencer a Planeta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guas - Administra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Bens Ltda. e/ou outros e se encontra situada do lado direito da referida rodovia, no sentido de Hortol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ndia a Monte Mor, no Munic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pio e Comarca de Monte Mor, tendo linha de divisa que, partindo do ponto denominado 1, de coordenadas N=7.463.596,663 e E=269.342,023, segue em linha reta com os seguintes azimutes e dist</w:t>
      </w:r>
      <w:r w:rsidRPr="00B756C2">
        <w:rPr>
          <w:rFonts w:ascii="Calibri" w:hAnsi="Calibri" w:cs="Calibri"/>
          <w:sz w:val="22"/>
          <w:szCs w:val="22"/>
        </w:rPr>
        <w:t>â</w:t>
      </w:r>
      <w:r w:rsidRPr="00B756C2">
        <w:rPr>
          <w:rFonts w:ascii="Helvetica" w:hAnsi="Helvetica" w:cs="Courier New"/>
          <w:sz w:val="22"/>
          <w:szCs w:val="22"/>
        </w:rPr>
        <w:t>ncias: 218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48'06" e 49,354m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2, de coordenadas N=7.463.558,201 e E=269.311,097; 222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24'13" e 18,486m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3, de coordenadas N=7.463.544,550 e E=269.298,631; 276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47'03" e 9,578m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4, de coordenadas N=7.463.545,682 e E=269.289,120; 287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30'18" e 2,707m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5, de coordenadas N=7.463.546,496 e E=269.286,538; 38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21'01" e 73,360m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6, de coordenadas N=7.463.604,027 e E=269.332,056; e 126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>27'26" e 12,393m at</w:t>
      </w:r>
      <w:r w:rsidRPr="00B756C2">
        <w:rPr>
          <w:rFonts w:ascii="Calibri" w:hAnsi="Calibri" w:cs="Calibri"/>
          <w:sz w:val="22"/>
          <w:szCs w:val="22"/>
        </w:rPr>
        <w:t>é</w:t>
      </w:r>
      <w:r w:rsidRPr="00B756C2">
        <w:rPr>
          <w:rFonts w:ascii="Helvetica" w:hAnsi="Helvetica" w:cs="Courier New"/>
          <w:sz w:val="22"/>
          <w:szCs w:val="22"/>
        </w:rPr>
        <w:t xml:space="preserve"> o ponto 1, perfazendo a 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rea de 842,68m</w:t>
      </w:r>
      <w:r>
        <w:rPr>
          <w:rFonts w:ascii="Calibri" w:hAnsi="Calibri" w:cs="Calibri"/>
          <w:sz w:val="22"/>
          <w:szCs w:val="22"/>
        </w:rPr>
        <w:t>²</w:t>
      </w:r>
      <w:r w:rsidRPr="00B756C2">
        <w:rPr>
          <w:rFonts w:ascii="Helvetica" w:hAnsi="Helvetica" w:cs="Courier New"/>
          <w:sz w:val="22"/>
          <w:szCs w:val="22"/>
        </w:rPr>
        <w:t xml:space="preserve"> (oitocentos e quarenta e dois metros quadrados e sessenta e oito dec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quadrados).</w:t>
      </w:r>
    </w:p>
    <w:p w14:paraId="12BA6F14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2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Fica 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Rodovias do Tiet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ter de urg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>ncia no processo judicial de desapropria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B756C2">
        <w:rPr>
          <w:rFonts w:ascii="Calibri" w:hAnsi="Calibri" w:cs="Calibri"/>
          <w:sz w:val="22"/>
          <w:szCs w:val="22"/>
        </w:rPr>
        <w:t>çõ</w:t>
      </w:r>
      <w:r w:rsidRPr="00B756C2">
        <w:rPr>
          <w:rFonts w:ascii="Helvetica" w:hAnsi="Helvetica" w:cs="Courier New"/>
          <w:sz w:val="22"/>
          <w:szCs w:val="22"/>
        </w:rPr>
        <w:t>es posteriores, devendo a carta de adjudica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ser expedida em nome do Departamento de Estradas de Rodagem - DER.</w:t>
      </w:r>
    </w:p>
    <w:p w14:paraId="154406A5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3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As despesas com a execu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do presente decreto correr</w:t>
      </w:r>
      <w:r w:rsidRPr="00B756C2">
        <w:rPr>
          <w:rFonts w:ascii="Calibri" w:hAnsi="Calibri" w:cs="Calibri"/>
          <w:sz w:val="22"/>
          <w:szCs w:val="22"/>
        </w:rPr>
        <w:t>ã</w:t>
      </w:r>
      <w:r w:rsidRPr="00B756C2">
        <w:rPr>
          <w:rFonts w:ascii="Helvetica" w:hAnsi="Helvetica" w:cs="Courier New"/>
          <w:sz w:val="22"/>
          <w:szCs w:val="22"/>
        </w:rPr>
        <w:t>o por conta de verba pr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pria da Concession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ria Rodovias do Tiet</w:t>
      </w:r>
      <w:r w:rsidRPr="00B756C2">
        <w:rPr>
          <w:rFonts w:ascii="Calibri" w:hAnsi="Calibri" w:cs="Calibri"/>
          <w:sz w:val="22"/>
          <w:szCs w:val="22"/>
        </w:rPr>
        <w:t>ê</w:t>
      </w:r>
      <w:r w:rsidRPr="00B756C2">
        <w:rPr>
          <w:rFonts w:ascii="Helvetica" w:hAnsi="Helvetica" w:cs="Courier New"/>
          <w:sz w:val="22"/>
          <w:szCs w:val="22"/>
        </w:rPr>
        <w:t xml:space="preserve"> S/A.</w:t>
      </w:r>
    </w:p>
    <w:p w14:paraId="6DBF9A24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4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</w:t>
      </w:r>
      <w:r w:rsidRPr="00B756C2">
        <w:rPr>
          <w:rFonts w:ascii="Calibri" w:hAnsi="Calibri" w:cs="Calibri"/>
          <w:sz w:val="22"/>
          <w:szCs w:val="22"/>
        </w:rPr>
        <w:t> </w:t>
      </w:r>
      <w:r w:rsidRPr="00B756C2">
        <w:rPr>
          <w:rFonts w:ascii="Helvetica" w:hAnsi="Helvetica" w:cs="Courier New"/>
          <w:sz w:val="22"/>
          <w:szCs w:val="22"/>
        </w:rPr>
        <w:t>Ficam exclu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dos da presente declara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 de utilidade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blica os im</w:t>
      </w:r>
      <w:r w:rsidRPr="00B756C2">
        <w:rPr>
          <w:rFonts w:ascii="Calibri" w:hAnsi="Calibri" w:cs="Calibri"/>
          <w:sz w:val="22"/>
          <w:szCs w:val="22"/>
        </w:rPr>
        <w:t>ó</w:t>
      </w:r>
      <w:r w:rsidRPr="00B756C2">
        <w:rPr>
          <w:rFonts w:ascii="Helvetica" w:hAnsi="Helvetica" w:cs="Courier New"/>
          <w:sz w:val="22"/>
          <w:szCs w:val="22"/>
        </w:rPr>
        <w:t>veis de propriedade de pessoas jur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dicas de direito p</w:t>
      </w:r>
      <w:r w:rsidRPr="00B756C2">
        <w:rPr>
          <w:rFonts w:ascii="Calibri" w:hAnsi="Calibri" w:cs="Calibri"/>
          <w:sz w:val="22"/>
          <w:szCs w:val="22"/>
        </w:rPr>
        <w:t>ú</w:t>
      </w:r>
      <w:r w:rsidRPr="00B756C2">
        <w:rPr>
          <w:rFonts w:ascii="Helvetica" w:hAnsi="Helvetica" w:cs="Courier New"/>
          <w:sz w:val="22"/>
          <w:szCs w:val="22"/>
        </w:rPr>
        <w:t>blico eventualmente situados dentro dos per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metros descritos no artigo 1</w:t>
      </w:r>
      <w:r w:rsidRPr="00B756C2">
        <w:rPr>
          <w:rFonts w:ascii="Calibri" w:hAnsi="Calibri" w:cs="Calibri"/>
          <w:sz w:val="22"/>
          <w:szCs w:val="22"/>
        </w:rPr>
        <w:t>°</w:t>
      </w:r>
      <w:r w:rsidRPr="00B756C2">
        <w:rPr>
          <w:rFonts w:ascii="Helvetica" w:hAnsi="Helvetica" w:cs="Courier New"/>
          <w:sz w:val="22"/>
          <w:szCs w:val="22"/>
        </w:rPr>
        <w:t xml:space="preserve"> deste decreto.</w:t>
      </w:r>
    </w:p>
    <w:p w14:paraId="6A894BBD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Artigo 5</w:t>
      </w:r>
      <w:r w:rsidRPr="00B756C2">
        <w:rPr>
          <w:rFonts w:ascii="Calibri" w:hAnsi="Calibri" w:cs="Calibri"/>
          <w:sz w:val="22"/>
          <w:szCs w:val="22"/>
        </w:rPr>
        <w:t>° </w:t>
      </w:r>
      <w:r w:rsidRPr="00B756C2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B756C2">
        <w:rPr>
          <w:rFonts w:ascii="Calibri" w:hAnsi="Calibri" w:cs="Calibri"/>
          <w:sz w:val="22"/>
          <w:szCs w:val="22"/>
        </w:rPr>
        <w:t>çã</w:t>
      </w:r>
      <w:r w:rsidRPr="00B756C2">
        <w:rPr>
          <w:rFonts w:ascii="Helvetica" w:hAnsi="Helvetica" w:cs="Courier New"/>
          <w:sz w:val="22"/>
          <w:szCs w:val="22"/>
        </w:rPr>
        <w:t>o.</w:t>
      </w:r>
    </w:p>
    <w:p w14:paraId="302B8AD2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Pal</w:t>
      </w:r>
      <w:r w:rsidRPr="00B756C2">
        <w:rPr>
          <w:rFonts w:ascii="Calibri" w:hAnsi="Calibri" w:cs="Calibri"/>
          <w:sz w:val="22"/>
          <w:szCs w:val="22"/>
        </w:rPr>
        <w:t>á</w:t>
      </w:r>
      <w:r w:rsidRPr="00B756C2">
        <w:rPr>
          <w:rFonts w:ascii="Helvetica" w:hAnsi="Helvetica" w:cs="Courier New"/>
          <w:sz w:val="22"/>
          <w:szCs w:val="22"/>
        </w:rPr>
        <w:t>cio dos Bandeirantes, 7 de novembro de 2023.</w:t>
      </w:r>
    </w:p>
    <w:p w14:paraId="1179691E" w14:textId="77777777" w:rsidR="006D6840" w:rsidRPr="00B756C2" w:rsidRDefault="006D6840" w:rsidP="006D68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56C2">
        <w:rPr>
          <w:rFonts w:ascii="Helvetica" w:hAnsi="Helvetica" w:cs="Courier New"/>
          <w:sz w:val="22"/>
          <w:szCs w:val="22"/>
        </w:rPr>
        <w:t>TARC</w:t>
      </w:r>
      <w:r w:rsidRPr="00B756C2">
        <w:rPr>
          <w:rFonts w:ascii="Calibri" w:hAnsi="Calibri" w:cs="Calibri"/>
          <w:sz w:val="22"/>
          <w:szCs w:val="22"/>
        </w:rPr>
        <w:t>Í</w:t>
      </w:r>
      <w:r w:rsidRPr="00B756C2">
        <w:rPr>
          <w:rFonts w:ascii="Helvetica" w:hAnsi="Helvetica" w:cs="Courier New"/>
          <w:sz w:val="22"/>
          <w:szCs w:val="22"/>
        </w:rPr>
        <w:t>SIO DE FREITAS</w:t>
      </w:r>
    </w:p>
    <w:sectPr w:rsidR="006D6840" w:rsidRPr="00B75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0"/>
    <w:rsid w:val="006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3F86"/>
  <w15:chartTrackingRefBased/>
  <w15:docId w15:val="{D95150FB-677A-4B09-89E3-7EAAF0F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D684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D684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2023-11-09T13:41:00Z</dcterms:created>
  <dcterms:modified xsi:type="dcterms:W3CDTF">2023-11-09T13:42:00Z</dcterms:modified>
</cp:coreProperties>
</file>