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54" w:rsidRPr="008D1828" w:rsidRDefault="00593754" w:rsidP="008D182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D1828">
        <w:rPr>
          <w:rFonts w:cs="Courier New"/>
          <w:b/>
          <w:color w:val="000000"/>
          <w:sz w:val="22"/>
        </w:rPr>
        <w:t>DECRETO N</w:t>
      </w:r>
      <w:r w:rsidRPr="008D1828">
        <w:rPr>
          <w:rFonts w:ascii="Calibri" w:hAnsi="Calibri" w:cs="Calibri"/>
          <w:b/>
          <w:color w:val="000000"/>
          <w:sz w:val="22"/>
        </w:rPr>
        <w:t>º</w:t>
      </w:r>
      <w:r w:rsidRPr="008D1828">
        <w:rPr>
          <w:rFonts w:cs="Courier New"/>
          <w:b/>
          <w:color w:val="000000"/>
          <w:sz w:val="22"/>
        </w:rPr>
        <w:t xml:space="preserve"> 64.866, DE 18 DE MAR</w:t>
      </w:r>
      <w:r w:rsidRPr="008D1828">
        <w:rPr>
          <w:rFonts w:ascii="Calibri" w:hAnsi="Calibri" w:cs="Calibri"/>
          <w:b/>
          <w:color w:val="000000"/>
          <w:sz w:val="22"/>
        </w:rPr>
        <w:t>Ç</w:t>
      </w:r>
      <w:r w:rsidRPr="008D1828">
        <w:rPr>
          <w:rFonts w:cs="Courier New"/>
          <w:b/>
          <w:color w:val="000000"/>
          <w:sz w:val="22"/>
        </w:rPr>
        <w:t>O DE 2020</w:t>
      </w:r>
    </w:p>
    <w:p w:rsidR="00593754" w:rsidRPr="00A3067A" w:rsidRDefault="00593754" w:rsidP="008D182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Altera a classifica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institucional da Secretaria de Desenvolvimento Regional nos Sistemas de Administra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Financeira e Or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ament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>ria do Estado</w:t>
      </w:r>
    </w:p>
    <w:p w:rsidR="00593754" w:rsidRPr="00A3067A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JO</w:t>
      </w:r>
      <w:r w:rsidRPr="00A3067A">
        <w:rPr>
          <w:rFonts w:ascii="Calibri" w:hAnsi="Calibri" w:cs="Calibri"/>
          <w:color w:val="000000"/>
          <w:sz w:val="22"/>
        </w:rPr>
        <w:t>Ã</w:t>
      </w:r>
      <w:r w:rsidRPr="00A3067A">
        <w:rPr>
          <w:rFonts w:cs="Courier New"/>
          <w:color w:val="000000"/>
          <w:sz w:val="22"/>
        </w:rPr>
        <w:t xml:space="preserve">O DORIA, </w:t>
      </w:r>
      <w:r w:rsidR="008D1828" w:rsidRPr="00A3067A">
        <w:rPr>
          <w:rFonts w:cs="Courier New"/>
          <w:color w:val="000000"/>
          <w:sz w:val="22"/>
        </w:rPr>
        <w:t>GOVERNADOR DO ESTADO DE S</w:t>
      </w:r>
      <w:r w:rsidR="008D1828" w:rsidRPr="00A3067A">
        <w:rPr>
          <w:rFonts w:ascii="Calibri" w:hAnsi="Calibri" w:cs="Calibri"/>
          <w:color w:val="000000"/>
          <w:sz w:val="22"/>
        </w:rPr>
        <w:t>Ã</w:t>
      </w:r>
      <w:r w:rsidR="008D1828" w:rsidRPr="00A3067A">
        <w:rPr>
          <w:rFonts w:cs="Courier New"/>
          <w:color w:val="000000"/>
          <w:sz w:val="22"/>
        </w:rPr>
        <w:t>O PAULO</w:t>
      </w:r>
      <w:r w:rsidRPr="00A3067A">
        <w:rPr>
          <w:rFonts w:cs="Courier New"/>
          <w:color w:val="000000"/>
          <w:sz w:val="22"/>
        </w:rPr>
        <w:t>, no uso de suas atribui</w:t>
      </w:r>
      <w:r w:rsidRPr="00A3067A">
        <w:rPr>
          <w:rFonts w:ascii="Calibri" w:hAnsi="Calibri" w:cs="Calibri"/>
          <w:color w:val="000000"/>
          <w:sz w:val="22"/>
        </w:rPr>
        <w:t>çõ</w:t>
      </w:r>
      <w:r w:rsidRPr="00A3067A">
        <w:rPr>
          <w:rFonts w:cs="Courier New"/>
          <w:color w:val="000000"/>
          <w:sz w:val="22"/>
        </w:rPr>
        <w:t>es legais, com fundamento no artigo 6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do Decreto-Lei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233, de 28 de abril de 1970, que estabelece normas para a estrutura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dos Sistemas de Administra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Financeira e Or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ament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 xml:space="preserve">ria do Estado, e </w:t>
      </w:r>
      <w:r w:rsidRPr="00A3067A">
        <w:rPr>
          <w:rFonts w:ascii="Calibri" w:hAnsi="Calibri" w:cs="Calibri"/>
          <w:color w:val="000000"/>
          <w:sz w:val="22"/>
        </w:rPr>
        <w:t>à</w:t>
      </w:r>
      <w:r w:rsidRPr="00A3067A">
        <w:rPr>
          <w:rFonts w:cs="Courier New"/>
          <w:color w:val="000000"/>
          <w:sz w:val="22"/>
        </w:rPr>
        <w:t xml:space="preserve"> vista do disposto no Decreto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64.812, de 21 de fevereiro de 2020,</w:t>
      </w:r>
    </w:p>
    <w:p w:rsidR="00593754" w:rsidRPr="00A3067A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Decreta:</w:t>
      </w:r>
    </w:p>
    <w:p w:rsidR="00593754" w:rsidRPr="00A62DD3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Artigo 1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- Fica inclu</w:t>
      </w:r>
      <w:r w:rsidRPr="00A3067A">
        <w:rPr>
          <w:rFonts w:ascii="Calibri" w:hAnsi="Calibri" w:cs="Calibri"/>
          <w:color w:val="000000"/>
          <w:sz w:val="22"/>
        </w:rPr>
        <w:t>í</w:t>
      </w:r>
      <w:r w:rsidRPr="00A3067A">
        <w:rPr>
          <w:rFonts w:cs="Courier New"/>
          <w:color w:val="000000"/>
          <w:sz w:val="22"/>
        </w:rPr>
        <w:t>do no artigo 2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do Decreto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64.081, de 23 de janeiro de 2019, o inciso VI, com a seguinte reda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</w:t>
      </w:r>
      <w:r w:rsidR="00A62DD3">
        <w:rPr>
          <w:rFonts w:ascii="Calibri" w:hAnsi="Calibri" w:cs="Calibri"/>
          <w:b/>
          <w:bCs/>
          <w:i/>
          <w:iCs/>
          <w:color w:val="000000"/>
          <w:sz w:val="22"/>
        </w:rPr>
        <w:t>: (*)</w:t>
      </w:r>
      <w:bookmarkStart w:id="0" w:name="_GoBack"/>
      <w:bookmarkEnd w:id="0"/>
    </w:p>
    <w:p w:rsidR="00593754" w:rsidRPr="00A3067A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ascii="Arial" w:hAnsi="Arial" w:cs="Arial"/>
          <w:color w:val="000000"/>
          <w:sz w:val="22"/>
        </w:rPr>
        <w:t>“</w:t>
      </w:r>
      <w:r w:rsidRPr="00A3067A">
        <w:rPr>
          <w:rFonts w:cs="Courier New"/>
          <w:color w:val="000000"/>
          <w:sz w:val="22"/>
        </w:rPr>
        <w:t>VI - Coordenadoria da Juventude.</w:t>
      </w:r>
      <w:r w:rsidRPr="00A3067A">
        <w:rPr>
          <w:rFonts w:ascii="Arial" w:hAnsi="Arial" w:cs="Arial"/>
          <w:color w:val="000000"/>
          <w:sz w:val="22"/>
        </w:rPr>
        <w:t>”</w:t>
      </w:r>
      <w:r w:rsidRPr="00A3067A">
        <w:rPr>
          <w:rFonts w:cs="Courier New"/>
          <w:color w:val="000000"/>
          <w:sz w:val="22"/>
        </w:rPr>
        <w:t>.</w:t>
      </w:r>
    </w:p>
    <w:p w:rsidR="00593754" w:rsidRPr="00A3067A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Artigo 2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- Este decreto entra em vigor na data de sua publica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o.</w:t>
      </w:r>
    </w:p>
    <w:p w:rsidR="00593754" w:rsidRPr="00A3067A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Pal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>cio dos Bandeirantes, 18 de mar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o de 2020</w:t>
      </w:r>
    </w:p>
    <w:p w:rsidR="00593754" w:rsidRDefault="00593754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JO</w:t>
      </w:r>
      <w:r w:rsidRPr="00A3067A">
        <w:rPr>
          <w:rFonts w:ascii="Calibri" w:hAnsi="Calibri" w:cs="Calibri"/>
          <w:color w:val="000000"/>
          <w:sz w:val="22"/>
        </w:rPr>
        <w:t>Ã</w:t>
      </w:r>
      <w:r w:rsidRPr="00A3067A">
        <w:rPr>
          <w:rFonts w:cs="Courier New"/>
          <w:color w:val="000000"/>
          <w:sz w:val="22"/>
        </w:rPr>
        <w:t>O DORIA</w:t>
      </w:r>
    </w:p>
    <w:p w:rsidR="00A62DD3" w:rsidRPr="00A3067A" w:rsidRDefault="00A62DD3" w:rsidP="005937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(*) Ver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65.343, de 9 de dezembro de 2020</w:t>
      </w:r>
    </w:p>
    <w:sectPr w:rsidR="00A62DD3" w:rsidRPr="00A3067A" w:rsidSect="00A3067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54"/>
    <w:rsid w:val="00593754"/>
    <w:rsid w:val="008D1828"/>
    <w:rsid w:val="00A62DD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1526"/>
  <w15:chartTrackingRefBased/>
  <w15:docId w15:val="{2D688BB5-F013-4CC3-B12D-928A5321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2020-03-19T13:07:00Z</dcterms:created>
  <dcterms:modified xsi:type="dcterms:W3CDTF">2020-12-10T14:37:00Z</dcterms:modified>
</cp:coreProperties>
</file>