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9" w:rsidRPr="00B338AA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338AA">
        <w:rPr>
          <w:rFonts w:ascii="Helvetica" w:hAnsi="Helvetica" w:cs="Courier New"/>
          <w:b/>
          <w:color w:val="000000"/>
        </w:rPr>
        <w:t>DECRETO N</w:t>
      </w:r>
      <w:r w:rsidRPr="00B338AA">
        <w:rPr>
          <w:rFonts w:ascii="Courier New" w:hAnsi="Courier New" w:cs="Courier New"/>
          <w:b/>
          <w:color w:val="000000"/>
        </w:rPr>
        <w:t>º</w:t>
      </w:r>
      <w:r w:rsidRPr="00B338AA">
        <w:rPr>
          <w:rFonts w:ascii="Helvetica" w:hAnsi="Helvetica" w:cs="Courier New"/>
          <w:b/>
          <w:color w:val="000000"/>
        </w:rPr>
        <w:t xml:space="preserve"> 63.384, DE </w:t>
      </w:r>
      <w:proofErr w:type="gramStart"/>
      <w:r w:rsidRPr="00B338AA">
        <w:rPr>
          <w:rFonts w:ascii="Helvetica" w:hAnsi="Helvetica" w:cs="Courier New"/>
          <w:b/>
          <w:color w:val="000000"/>
        </w:rPr>
        <w:t>9</w:t>
      </w:r>
      <w:proofErr w:type="gramEnd"/>
      <w:r w:rsidRPr="00B338AA">
        <w:rPr>
          <w:rFonts w:ascii="Helvetica" w:hAnsi="Helvetica" w:cs="Courier New"/>
          <w:b/>
          <w:color w:val="000000"/>
        </w:rPr>
        <w:t xml:space="preserve"> DE MAIO DE 2018</w:t>
      </w:r>
    </w:p>
    <w:p w:rsidR="006D00F9" w:rsidRPr="00B338AA" w:rsidRDefault="006D00F9" w:rsidP="000A523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B338AA">
        <w:rPr>
          <w:rFonts w:ascii="Helvetica" w:hAnsi="Helvetica" w:cs="Courier New"/>
          <w:color w:val="000000"/>
        </w:rPr>
        <w:t>Disp</w:t>
      </w:r>
      <w:r w:rsidRPr="00B338AA">
        <w:rPr>
          <w:rFonts w:ascii="Courier New" w:hAnsi="Courier New" w:cs="Courier New"/>
          <w:color w:val="000000"/>
        </w:rPr>
        <w:t>õ</w:t>
      </w:r>
      <w:r w:rsidRPr="00B338AA">
        <w:rPr>
          <w:rFonts w:ascii="Helvetica" w:hAnsi="Helvetica" w:cs="Courier New"/>
          <w:color w:val="000000"/>
        </w:rPr>
        <w:t>e sobre a transfer</w:t>
      </w:r>
      <w:r w:rsidRPr="00B338AA">
        <w:rPr>
          <w:rFonts w:ascii="Courier New" w:hAnsi="Courier New" w:cs="Courier New"/>
          <w:color w:val="000000"/>
        </w:rPr>
        <w:t>ê</w:t>
      </w:r>
      <w:r w:rsidRPr="00B338AA">
        <w:rPr>
          <w:rFonts w:ascii="Helvetica" w:hAnsi="Helvetica" w:cs="Courier New"/>
          <w:color w:val="000000"/>
        </w:rPr>
        <w:t>ncia da vincula</w:t>
      </w:r>
      <w:r w:rsidRPr="00B338AA">
        <w:rPr>
          <w:rFonts w:ascii="Courier New" w:hAnsi="Courier New" w:cs="Courier New"/>
          <w:color w:val="000000"/>
        </w:rPr>
        <w:t>çã</w:t>
      </w:r>
      <w:r w:rsidRPr="00B338AA">
        <w:rPr>
          <w:rFonts w:ascii="Helvetica" w:hAnsi="Helvetica" w:cs="Courier New"/>
          <w:color w:val="000000"/>
        </w:rPr>
        <w:t>o das entidades que especifica e d</w:t>
      </w:r>
      <w:r w:rsidRPr="00B338AA">
        <w:rPr>
          <w:rFonts w:ascii="Courier New" w:hAnsi="Courier New" w:cs="Courier New"/>
          <w:color w:val="000000"/>
        </w:rPr>
        <w:t>á</w:t>
      </w:r>
      <w:r w:rsidRPr="00B338AA">
        <w:rPr>
          <w:rFonts w:ascii="Helvetica" w:hAnsi="Helvetica" w:cs="Courier New"/>
          <w:color w:val="000000"/>
        </w:rPr>
        <w:t xml:space="preserve"> provid</w:t>
      </w:r>
      <w:r w:rsidRPr="00B338AA">
        <w:rPr>
          <w:rFonts w:ascii="Courier New" w:hAnsi="Courier New" w:cs="Courier New"/>
          <w:color w:val="000000"/>
        </w:rPr>
        <w:t>ê</w:t>
      </w:r>
      <w:r w:rsidRPr="00B338AA">
        <w:rPr>
          <w:rFonts w:ascii="Helvetica" w:hAnsi="Helvetica" w:cs="Courier New"/>
          <w:color w:val="000000"/>
        </w:rPr>
        <w:t>ncias co</w:t>
      </w:r>
      <w:r w:rsidRPr="00B338AA">
        <w:rPr>
          <w:rFonts w:ascii="Helvetica" w:hAnsi="Helvetica" w:cs="Courier New"/>
          <w:color w:val="000000"/>
        </w:rPr>
        <w:t>r</w:t>
      </w:r>
      <w:r w:rsidRPr="00B338AA">
        <w:rPr>
          <w:rFonts w:ascii="Helvetica" w:hAnsi="Helvetica" w:cs="Courier New"/>
          <w:color w:val="000000"/>
        </w:rPr>
        <w:t>relatas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M</w:t>
      </w:r>
      <w:r w:rsidRPr="000A5231">
        <w:rPr>
          <w:rFonts w:ascii="Courier New" w:hAnsi="Courier New" w:cs="Courier New"/>
          <w:b/>
          <w:color w:val="008000"/>
        </w:rPr>
        <w:t>Á</w:t>
      </w:r>
      <w:r w:rsidRPr="000A5231">
        <w:rPr>
          <w:rFonts w:ascii="Helvetica" w:hAnsi="Helvetica" w:cs="Courier New"/>
          <w:b/>
          <w:color w:val="008000"/>
        </w:rPr>
        <w:t>RCIO FRAN</w:t>
      </w:r>
      <w:r w:rsidRPr="000A5231">
        <w:rPr>
          <w:rFonts w:ascii="Courier New" w:hAnsi="Courier New" w:cs="Courier New"/>
          <w:b/>
          <w:color w:val="008000"/>
        </w:rPr>
        <w:t>Ç</w:t>
      </w:r>
      <w:r w:rsidRPr="000A5231">
        <w:rPr>
          <w:rFonts w:ascii="Helvetica" w:hAnsi="Helvetica" w:cs="Courier New"/>
          <w:b/>
          <w:color w:val="008000"/>
        </w:rPr>
        <w:t>A, GOVERNADOR DO ESTADO DE S</w:t>
      </w:r>
      <w:r w:rsidRPr="000A5231">
        <w:rPr>
          <w:rFonts w:ascii="Courier New" w:hAnsi="Courier New" w:cs="Courier New"/>
          <w:b/>
          <w:color w:val="008000"/>
        </w:rPr>
        <w:t>Ã</w:t>
      </w:r>
      <w:r w:rsidRPr="000A5231">
        <w:rPr>
          <w:rFonts w:ascii="Helvetica" w:hAnsi="Helvetica" w:cs="Courier New"/>
          <w:b/>
          <w:color w:val="008000"/>
        </w:rPr>
        <w:t>O PAULO, no uso de suas atribui</w:t>
      </w:r>
      <w:r w:rsidRPr="000A5231">
        <w:rPr>
          <w:rFonts w:ascii="Courier New" w:hAnsi="Courier New" w:cs="Courier New"/>
          <w:b/>
          <w:color w:val="008000"/>
        </w:rPr>
        <w:t>çõ</w:t>
      </w:r>
      <w:r w:rsidRPr="000A5231">
        <w:rPr>
          <w:rFonts w:ascii="Helvetica" w:hAnsi="Helvetica" w:cs="Courier New"/>
          <w:b/>
          <w:color w:val="008000"/>
        </w:rPr>
        <w:t>es legais,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Decreta: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Artigo 1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- A vincula</w:t>
      </w:r>
      <w:r w:rsidRPr="000A5231">
        <w:rPr>
          <w:rFonts w:ascii="Courier New" w:hAnsi="Courier New" w:cs="Courier New"/>
          <w:b/>
          <w:color w:val="008000"/>
        </w:rPr>
        <w:t>çã</w:t>
      </w:r>
      <w:r w:rsidRPr="000A5231">
        <w:rPr>
          <w:rFonts w:ascii="Helvetica" w:hAnsi="Helvetica" w:cs="Courier New"/>
          <w:b/>
          <w:color w:val="008000"/>
        </w:rPr>
        <w:t>o das entidades adiante indicadas fica tran</w:t>
      </w:r>
      <w:r w:rsidRPr="000A5231">
        <w:rPr>
          <w:rFonts w:ascii="Helvetica" w:hAnsi="Helvetica" w:cs="Courier New"/>
          <w:b/>
          <w:color w:val="008000"/>
        </w:rPr>
        <w:t>s</w:t>
      </w:r>
      <w:r w:rsidRPr="000A5231">
        <w:rPr>
          <w:rFonts w:ascii="Helvetica" w:hAnsi="Helvetica" w:cs="Courier New"/>
          <w:b/>
          <w:color w:val="008000"/>
        </w:rPr>
        <w:t>ferida na seguinte conformidade: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 xml:space="preserve">I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para a Secretaria de Log</w:t>
      </w:r>
      <w:r w:rsidRPr="000A5231">
        <w:rPr>
          <w:rFonts w:ascii="Courier New" w:hAnsi="Courier New" w:cs="Courier New"/>
          <w:b/>
          <w:color w:val="008000"/>
        </w:rPr>
        <w:t>í</w:t>
      </w:r>
      <w:r w:rsidRPr="000A5231">
        <w:rPr>
          <w:rFonts w:ascii="Helvetica" w:hAnsi="Helvetica" w:cs="Courier New"/>
          <w:b/>
          <w:color w:val="008000"/>
        </w:rPr>
        <w:t>stica e Transportes, a Ag</w:t>
      </w:r>
      <w:r w:rsidRPr="000A5231">
        <w:rPr>
          <w:rFonts w:ascii="Courier New" w:hAnsi="Courier New" w:cs="Courier New"/>
          <w:b/>
          <w:color w:val="008000"/>
        </w:rPr>
        <w:t>ê</w:t>
      </w:r>
      <w:r w:rsidRPr="000A5231">
        <w:rPr>
          <w:rFonts w:ascii="Helvetica" w:hAnsi="Helvetica" w:cs="Courier New"/>
          <w:b/>
          <w:color w:val="008000"/>
        </w:rPr>
        <w:t>ncia Reg</w:t>
      </w:r>
      <w:r w:rsidRPr="000A5231">
        <w:rPr>
          <w:rFonts w:ascii="Helvetica" w:hAnsi="Helvetica" w:cs="Courier New"/>
          <w:b/>
          <w:color w:val="008000"/>
        </w:rPr>
        <w:t>u</w:t>
      </w:r>
      <w:r w:rsidRPr="000A5231">
        <w:rPr>
          <w:rFonts w:ascii="Helvetica" w:hAnsi="Helvetica" w:cs="Courier New"/>
          <w:b/>
          <w:color w:val="008000"/>
        </w:rPr>
        <w:t>ladora de Servi</w:t>
      </w:r>
      <w:r w:rsidRPr="000A5231">
        <w:rPr>
          <w:rFonts w:ascii="Courier New" w:hAnsi="Courier New" w:cs="Courier New"/>
          <w:b/>
          <w:color w:val="008000"/>
        </w:rPr>
        <w:t>ç</w:t>
      </w:r>
      <w:r w:rsidRPr="000A5231">
        <w:rPr>
          <w:rFonts w:ascii="Helvetica" w:hAnsi="Helvetica" w:cs="Courier New"/>
          <w:b/>
          <w:color w:val="008000"/>
        </w:rPr>
        <w:t>os P</w:t>
      </w:r>
      <w:r w:rsidRPr="000A5231">
        <w:rPr>
          <w:rFonts w:ascii="Courier New" w:hAnsi="Courier New" w:cs="Courier New"/>
          <w:b/>
          <w:color w:val="008000"/>
        </w:rPr>
        <w:t>ú</w:t>
      </w:r>
      <w:r w:rsidRPr="000A5231">
        <w:rPr>
          <w:rFonts w:ascii="Helvetica" w:hAnsi="Helvetica" w:cs="Courier New"/>
          <w:b/>
          <w:color w:val="008000"/>
        </w:rPr>
        <w:t>blicos Delegados de Transportes do Estado de S</w:t>
      </w:r>
      <w:r w:rsidRPr="000A5231">
        <w:rPr>
          <w:rFonts w:ascii="Courier New" w:hAnsi="Courier New" w:cs="Courier New"/>
          <w:b/>
          <w:color w:val="008000"/>
        </w:rPr>
        <w:t>ã</w:t>
      </w:r>
      <w:r w:rsidRPr="000A5231">
        <w:rPr>
          <w:rFonts w:ascii="Helvetica" w:hAnsi="Helvetica" w:cs="Courier New"/>
          <w:b/>
          <w:color w:val="008000"/>
        </w:rPr>
        <w:t xml:space="preserve">o Paulo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ARTESP;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 xml:space="preserve">II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para a Secretaria de Energia e Minera</w:t>
      </w:r>
      <w:r w:rsidRPr="000A5231">
        <w:rPr>
          <w:rFonts w:ascii="Courier New" w:hAnsi="Courier New" w:cs="Courier New"/>
          <w:b/>
          <w:color w:val="008000"/>
        </w:rPr>
        <w:t>çã</w:t>
      </w:r>
      <w:r w:rsidRPr="000A5231">
        <w:rPr>
          <w:rFonts w:ascii="Helvetica" w:hAnsi="Helvetica" w:cs="Courier New"/>
          <w:b/>
          <w:color w:val="008000"/>
        </w:rPr>
        <w:t>o, a Ag</w:t>
      </w:r>
      <w:r w:rsidRPr="000A5231">
        <w:rPr>
          <w:rFonts w:ascii="Courier New" w:hAnsi="Courier New" w:cs="Courier New"/>
          <w:b/>
          <w:color w:val="008000"/>
        </w:rPr>
        <w:t>ê</w:t>
      </w:r>
      <w:r w:rsidRPr="000A5231">
        <w:rPr>
          <w:rFonts w:ascii="Helvetica" w:hAnsi="Helvetica" w:cs="Courier New"/>
          <w:b/>
          <w:color w:val="008000"/>
        </w:rPr>
        <w:t>ncia Regulad</w:t>
      </w:r>
      <w:r w:rsidRPr="000A5231">
        <w:rPr>
          <w:rFonts w:ascii="Helvetica" w:hAnsi="Helvetica" w:cs="Courier New"/>
          <w:b/>
          <w:color w:val="008000"/>
        </w:rPr>
        <w:t>o</w:t>
      </w:r>
      <w:r w:rsidRPr="000A5231">
        <w:rPr>
          <w:rFonts w:ascii="Helvetica" w:hAnsi="Helvetica" w:cs="Courier New"/>
          <w:b/>
          <w:color w:val="008000"/>
        </w:rPr>
        <w:t>ra de Saneamento e Energia do Estado de S</w:t>
      </w:r>
      <w:r w:rsidRPr="000A5231">
        <w:rPr>
          <w:rFonts w:ascii="Courier New" w:hAnsi="Courier New" w:cs="Courier New"/>
          <w:b/>
          <w:color w:val="008000"/>
        </w:rPr>
        <w:t>ã</w:t>
      </w:r>
      <w:r w:rsidRPr="000A5231">
        <w:rPr>
          <w:rFonts w:ascii="Helvetica" w:hAnsi="Helvetica" w:cs="Courier New"/>
          <w:b/>
          <w:color w:val="008000"/>
        </w:rPr>
        <w:t xml:space="preserve">o Paulo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ARSESP.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Artigo 2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- As fun</w:t>
      </w:r>
      <w:r w:rsidRPr="000A5231">
        <w:rPr>
          <w:rFonts w:ascii="Courier New" w:hAnsi="Courier New" w:cs="Courier New"/>
          <w:b/>
          <w:color w:val="008000"/>
        </w:rPr>
        <w:t>çõ</w:t>
      </w:r>
      <w:r w:rsidRPr="000A5231">
        <w:rPr>
          <w:rFonts w:ascii="Helvetica" w:hAnsi="Helvetica" w:cs="Courier New"/>
          <w:b/>
          <w:color w:val="008000"/>
        </w:rPr>
        <w:t>es previstas nos incisos adiante indicados do artigo 2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do Decreto n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61.036, de 1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de janeiro de 2015, ficam transferidas na seguinte conformidade: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 xml:space="preserve">I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no inciso XVI, para o campo funcional da Secretaria de Log</w:t>
      </w:r>
      <w:r w:rsidRPr="000A5231">
        <w:rPr>
          <w:rFonts w:ascii="Courier New" w:hAnsi="Courier New" w:cs="Courier New"/>
          <w:b/>
          <w:color w:val="008000"/>
        </w:rPr>
        <w:t>í</w:t>
      </w:r>
      <w:r w:rsidRPr="000A5231">
        <w:rPr>
          <w:rFonts w:ascii="Helvetica" w:hAnsi="Helvetica" w:cs="Courier New"/>
          <w:b/>
          <w:color w:val="008000"/>
        </w:rPr>
        <w:t>st</w:t>
      </w:r>
      <w:r w:rsidRPr="000A5231">
        <w:rPr>
          <w:rFonts w:ascii="Helvetica" w:hAnsi="Helvetica" w:cs="Courier New"/>
          <w:b/>
          <w:color w:val="008000"/>
        </w:rPr>
        <w:t>i</w:t>
      </w:r>
      <w:r w:rsidRPr="000A5231">
        <w:rPr>
          <w:rFonts w:ascii="Helvetica" w:hAnsi="Helvetica" w:cs="Courier New"/>
          <w:b/>
          <w:color w:val="008000"/>
        </w:rPr>
        <w:t>ca e Transportes;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 xml:space="preserve">II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no inciso XVII, para o campo funcional da Secretaria de Energia e Minera</w:t>
      </w:r>
      <w:r w:rsidRPr="000A5231">
        <w:rPr>
          <w:rFonts w:ascii="Courier New" w:hAnsi="Courier New" w:cs="Courier New"/>
          <w:b/>
          <w:color w:val="008000"/>
        </w:rPr>
        <w:t>çã</w:t>
      </w:r>
      <w:r w:rsidRPr="000A5231">
        <w:rPr>
          <w:rFonts w:ascii="Helvetica" w:hAnsi="Helvetica" w:cs="Courier New"/>
          <w:b/>
          <w:color w:val="008000"/>
        </w:rPr>
        <w:t>o.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Artigo 3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- As Secretarias de Planejamento e Gest</w:t>
      </w:r>
      <w:r w:rsidRPr="000A5231">
        <w:rPr>
          <w:rFonts w:ascii="Courier New" w:hAnsi="Courier New" w:cs="Courier New"/>
          <w:b/>
          <w:color w:val="008000"/>
        </w:rPr>
        <w:t>ã</w:t>
      </w:r>
      <w:r w:rsidRPr="000A5231">
        <w:rPr>
          <w:rFonts w:ascii="Helvetica" w:hAnsi="Helvetica" w:cs="Courier New"/>
          <w:b/>
          <w:color w:val="008000"/>
        </w:rPr>
        <w:t>o e da Fazenda providenciar</w:t>
      </w:r>
      <w:r w:rsidRPr="000A5231">
        <w:rPr>
          <w:rFonts w:ascii="Courier New" w:hAnsi="Courier New" w:cs="Courier New"/>
          <w:b/>
          <w:color w:val="008000"/>
        </w:rPr>
        <w:t>ã</w:t>
      </w:r>
      <w:r w:rsidRPr="000A5231">
        <w:rPr>
          <w:rFonts w:ascii="Helvetica" w:hAnsi="Helvetica" w:cs="Courier New"/>
          <w:b/>
          <w:color w:val="008000"/>
        </w:rPr>
        <w:t xml:space="preserve">o, em seus respectivos </w:t>
      </w:r>
      <w:r w:rsidRPr="000A5231">
        <w:rPr>
          <w:rFonts w:ascii="Courier New" w:hAnsi="Courier New" w:cs="Courier New"/>
          <w:b/>
          <w:color w:val="008000"/>
        </w:rPr>
        <w:t>â</w:t>
      </w:r>
      <w:r w:rsidRPr="000A5231">
        <w:rPr>
          <w:rFonts w:ascii="Helvetica" w:hAnsi="Helvetica" w:cs="Courier New"/>
          <w:b/>
          <w:color w:val="008000"/>
        </w:rPr>
        <w:t>mbitos de atua</w:t>
      </w:r>
      <w:r w:rsidRPr="000A5231">
        <w:rPr>
          <w:rFonts w:ascii="Courier New" w:hAnsi="Courier New" w:cs="Courier New"/>
          <w:b/>
          <w:color w:val="008000"/>
        </w:rPr>
        <w:t>çã</w:t>
      </w:r>
      <w:r w:rsidRPr="000A5231">
        <w:rPr>
          <w:rFonts w:ascii="Helvetica" w:hAnsi="Helvetica" w:cs="Courier New"/>
          <w:b/>
          <w:color w:val="008000"/>
        </w:rPr>
        <w:t>o, os atos necess</w:t>
      </w:r>
      <w:r w:rsidRPr="000A5231">
        <w:rPr>
          <w:rFonts w:ascii="Courier New" w:hAnsi="Courier New" w:cs="Courier New"/>
          <w:b/>
          <w:color w:val="008000"/>
        </w:rPr>
        <w:t>á</w:t>
      </w:r>
      <w:r w:rsidRPr="000A5231">
        <w:rPr>
          <w:rFonts w:ascii="Helvetica" w:hAnsi="Helvetica" w:cs="Courier New"/>
          <w:b/>
          <w:color w:val="008000"/>
        </w:rPr>
        <w:t>rios ao cumprimento deste decreto.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Artigo 4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- Este decreto entra em vigor na data de sua publica</w:t>
      </w:r>
      <w:r w:rsidRPr="000A5231">
        <w:rPr>
          <w:rFonts w:ascii="Courier New" w:hAnsi="Courier New" w:cs="Courier New"/>
          <w:b/>
          <w:color w:val="008000"/>
        </w:rPr>
        <w:t>çã</w:t>
      </w:r>
      <w:r w:rsidRPr="000A5231">
        <w:rPr>
          <w:rFonts w:ascii="Helvetica" w:hAnsi="Helvetica" w:cs="Courier New"/>
          <w:b/>
          <w:color w:val="008000"/>
        </w:rPr>
        <w:t>o, ficando revogadas as disposi</w:t>
      </w:r>
      <w:r w:rsidRPr="000A5231">
        <w:rPr>
          <w:rFonts w:ascii="Courier New" w:hAnsi="Courier New" w:cs="Courier New"/>
          <w:b/>
          <w:color w:val="008000"/>
        </w:rPr>
        <w:t>çõ</w:t>
      </w:r>
      <w:r w:rsidRPr="000A5231">
        <w:rPr>
          <w:rFonts w:ascii="Helvetica" w:hAnsi="Helvetica" w:cs="Courier New"/>
          <w:b/>
          <w:color w:val="008000"/>
        </w:rPr>
        <w:t>es em contr</w:t>
      </w:r>
      <w:r w:rsidRPr="000A5231">
        <w:rPr>
          <w:rFonts w:ascii="Courier New" w:hAnsi="Courier New" w:cs="Courier New"/>
          <w:b/>
          <w:color w:val="008000"/>
        </w:rPr>
        <w:t>á</w:t>
      </w:r>
      <w:r w:rsidRPr="000A5231">
        <w:rPr>
          <w:rFonts w:ascii="Helvetica" w:hAnsi="Helvetica" w:cs="Courier New"/>
          <w:b/>
          <w:color w:val="008000"/>
        </w:rPr>
        <w:t>rio, em especial: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 xml:space="preserve">I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do Decreto n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61.035, de 1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de janeiro de 2015, as al</w:t>
      </w:r>
      <w:r w:rsidRPr="000A5231">
        <w:rPr>
          <w:rFonts w:ascii="Courier New" w:hAnsi="Courier New" w:cs="Courier New"/>
          <w:b/>
          <w:color w:val="008000"/>
        </w:rPr>
        <w:t>í</w:t>
      </w:r>
      <w:r w:rsidRPr="000A5231">
        <w:rPr>
          <w:rFonts w:ascii="Helvetica" w:hAnsi="Helvetica" w:cs="Courier New"/>
          <w:b/>
          <w:color w:val="008000"/>
        </w:rPr>
        <w:t xml:space="preserve">neas </w:t>
      </w:r>
      <w:r w:rsidRPr="000A5231">
        <w:rPr>
          <w:rFonts w:ascii="Courier New" w:hAnsi="Courier New" w:cs="Courier New"/>
          <w:b/>
          <w:color w:val="008000"/>
        </w:rPr>
        <w:t>“</w:t>
      </w:r>
      <w:r w:rsidRPr="000A5231">
        <w:rPr>
          <w:rFonts w:ascii="Helvetica" w:hAnsi="Helvetica" w:cs="Courier New"/>
          <w:b/>
          <w:color w:val="008000"/>
        </w:rPr>
        <w:t>a</w:t>
      </w:r>
      <w:r w:rsidRPr="000A5231">
        <w:rPr>
          <w:rFonts w:ascii="Courier New" w:hAnsi="Courier New" w:cs="Courier New"/>
          <w:b/>
          <w:color w:val="008000"/>
        </w:rPr>
        <w:t>”</w:t>
      </w:r>
      <w:r w:rsidRPr="000A5231">
        <w:rPr>
          <w:rFonts w:ascii="Helvetica" w:hAnsi="Helvetica" w:cs="Courier New"/>
          <w:b/>
          <w:color w:val="008000"/>
        </w:rPr>
        <w:t xml:space="preserve"> e </w:t>
      </w:r>
      <w:r w:rsidRPr="000A5231">
        <w:rPr>
          <w:rFonts w:ascii="Courier New" w:hAnsi="Courier New" w:cs="Courier New"/>
          <w:b/>
          <w:color w:val="008000"/>
        </w:rPr>
        <w:t>“</w:t>
      </w:r>
      <w:r w:rsidRPr="000A5231">
        <w:rPr>
          <w:rFonts w:ascii="Helvetica" w:hAnsi="Helvetica" w:cs="Courier New"/>
          <w:b/>
          <w:color w:val="008000"/>
        </w:rPr>
        <w:t>b</w:t>
      </w:r>
      <w:r w:rsidRPr="000A5231">
        <w:rPr>
          <w:rFonts w:ascii="Courier New" w:hAnsi="Courier New" w:cs="Courier New"/>
          <w:b/>
          <w:color w:val="008000"/>
        </w:rPr>
        <w:t>”</w:t>
      </w:r>
      <w:r w:rsidRPr="000A5231">
        <w:rPr>
          <w:rFonts w:ascii="Helvetica" w:hAnsi="Helvetica" w:cs="Courier New"/>
          <w:b/>
          <w:color w:val="008000"/>
        </w:rPr>
        <w:t xml:space="preserve"> do inciso I do artigo 6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>;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 xml:space="preserve">II </w:t>
      </w:r>
      <w:r w:rsidRPr="000A5231">
        <w:rPr>
          <w:rFonts w:ascii="Courier New" w:hAnsi="Courier New" w:cs="Courier New"/>
          <w:b/>
          <w:color w:val="008000"/>
        </w:rPr>
        <w:t>–</w:t>
      </w:r>
      <w:r w:rsidRPr="000A5231">
        <w:rPr>
          <w:rFonts w:ascii="Helvetica" w:hAnsi="Helvetica" w:cs="Courier New"/>
          <w:b/>
          <w:color w:val="008000"/>
        </w:rPr>
        <w:t xml:space="preserve"> do Decreto n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61.036, de 1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de janeiro de 2015, os itens </w:t>
      </w:r>
      <w:proofErr w:type="gramStart"/>
      <w:r w:rsidRPr="000A5231">
        <w:rPr>
          <w:rFonts w:ascii="Helvetica" w:hAnsi="Helvetica" w:cs="Courier New"/>
          <w:b/>
          <w:color w:val="008000"/>
        </w:rPr>
        <w:t>1</w:t>
      </w:r>
      <w:proofErr w:type="gramEnd"/>
      <w:r w:rsidRPr="000A5231">
        <w:rPr>
          <w:rFonts w:ascii="Helvetica" w:hAnsi="Helvetica" w:cs="Courier New"/>
          <w:b/>
          <w:color w:val="008000"/>
        </w:rPr>
        <w:t xml:space="preserve"> e 2 do </w:t>
      </w:r>
      <w:r w:rsidRPr="000A5231">
        <w:rPr>
          <w:rFonts w:ascii="Courier New" w:hAnsi="Courier New" w:cs="Courier New"/>
          <w:b/>
          <w:color w:val="008000"/>
        </w:rPr>
        <w:t>§</w:t>
      </w:r>
      <w:r w:rsidRPr="000A5231">
        <w:rPr>
          <w:rFonts w:ascii="Helvetica" w:hAnsi="Helvetica" w:cs="Courier New"/>
          <w:b/>
          <w:color w:val="008000"/>
        </w:rPr>
        <w:t xml:space="preserve"> 4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 do artigo 3</w:t>
      </w:r>
      <w:r w:rsidRPr="000A5231">
        <w:rPr>
          <w:rFonts w:ascii="Courier New" w:hAnsi="Courier New" w:cs="Courier New"/>
          <w:b/>
          <w:color w:val="008000"/>
        </w:rPr>
        <w:t>º</w:t>
      </w:r>
      <w:r w:rsidRPr="000A5231">
        <w:rPr>
          <w:rFonts w:ascii="Helvetica" w:hAnsi="Helvetica" w:cs="Courier New"/>
          <w:b/>
          <w:color w:val="008000"/>
        </w:rPr>
        <w:t xml:space="preserve">. 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Pal</w:t>
      </w:r>
      <w:r w:rsidRPr="000A5231">
        <w:rPr>
          <w:rFonts w:ascii="Courier New" w:hAnsi="Courier New" w:cs="Courier New"/>
          <w:b/>
          <w:color w:val="008000"/>
        </w:rPr>
        <w:t>á</w:t>
      </w:r>
      <w:r w:rsidRPr="000A5231">
        <w:rPr>
          <w:rFonts w:ascii="Helvetica" w:hAnsi="Helvetica" w:cs="Courier New"/>
          <w:b/>
          <w:color w:val="008000"/>
        </w:rPr>
        <w:t xml:space="preserve">cio dos Bandeirantes, </w:t>
      </w:r>
      <w:proofErr w:type="gramStart"/>
      <w:r w:rsidRPr="000A5231">
        <w:rPr>
          <w:rFonts w:ascii="Helvetica" w:hAnsi="Helvetica" w:cs="Courier New"/>
          <w:b/>
          <w:color w:val="008000"/>
        </w:rPr>
        <w:t>9</w:t>
      </w:r>
      <w:proofErr w:type="gramEnd"/>
      <w:r w:rsidRPr="000A5231">
        <w:rPr>
          <w:rFonts w:ascii="Helvetica" w:hAnsi="Helvetica" w:cs="Courier New"/>
          <w:b/>
          <w:color w:val="008000"/>
        </w:rPr>
        <w:t xml:space="preserve"> de maio de 2018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M</w:t>
      </w:r>
      <w:r w:rsidRPr="000A5231">
        <w:rPr>
          <w:rFonts w:ascii="Courier New" w:hAnsi="Courier New" w:cs="Courier New"/>
          <w:b/>
          <w:color w:val="008000"/>
        </w:rPr>
        <w:t>Á</w:t>
      </w:r>
      <w:r w:rsidRPr="000A5231">
        <w:rPr>
          <w:rFonts w:ascii="Helvetica" w:hAnsi="Helvetica" w:cs="Courier New"/>
          <w:b/>
          <w:color w:val="008000"/>
        </w:rPr>
        <w:t>RCIO FRAN</w:t>
      </w:r>
      <w:r w:rsidRPr="000A5231">
        <w:rPr>
          <w:rFonts w:ascii="Courier New" w:hAnsi="Courier New" w:cs="Courier New"/>
          <w:b/>
          <w:color w:val="008000"/>
        </w:rPr>
        <w:t>Ç</w:t>
      </w:r>
      <w:r w:rsidRPr="000A5231">
        <w:rPr>
          <w:rFonts w:ascii="Helvetica" w:hAnsi="Helvetica" w:cs="Courier New"/>
          <w:b/>
          <w:color w:val="008000"/>
        </w:rPr>
        <w:t>A</w:t>
      </w:r>
    </w:p>
    <w:p w:rsidR="006D00F9" w:rsidRPr="000A5231" w:rsidRDefault="006D00F9" w:rsidP="000A52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0A5231">
        <w:rPr>
          <w:rFonts w:ascii="Helvetica" w:hAnsi="Helvetica" w:cs="Courier New"/>
          <w:b/>
          <w:color w:val="008000"/>
        </w:rPr>
        <w:t>Publicado novamente por ter sa</w:t>
      </w:r>
      <w:r w:rsidRPr="000A5231">
        <w:rPr>
          <w:rFonts w:ascii="Courier New" w:hAnsi="Courier New" w:cs="Courier New"/>
          <w:b/>
          <w:color w:val="008000"/>
        </w:rPr>
        <w:t>í</w:t>
      </w:r>
      <w:r w:rsidRPr="000A5231">
        <w:rPr>
          <w:rFonts w:ascii="Helvetica" w:hAnsi="Helvetica" w:cs="Courier New"/>
          <w:b/>
          <w:color w:val="008000"/>
        </w:rPr>
        <w:t>do com incorre</w:t>
      </w:r>
      <w:r w:rsidRPr="000A5231">
        <w:rPr>
          <w:rFonts w:ascii="Courier New" w:hAnsi="Courier New" w:cs="Courier New"/>
          <w:b/>
          <w:color w:val="008000"/>
        </w:rPr>
        <w:t>çõ</w:t>
      </w:r>
      <w:r w:rsidRPr="000A5231">
        <w:rPr>
          <w:rFonts w:ascii="Helvetica" w:hAnsi="Helvetica" w:cs="Courier New"/>
          <w:b/>
          <w:color w:val="008000"/>
        </w:rPr>
        <w:t>es</w:t>
      </w:r>
    </w:p>
    <w:p w:rsidR="00532E0A" w:rsidRDefault="00532E0A" w:rsidP="00532E0A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532E0A" w:rsidSect="003D3A7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B45DC"/>
    <w:rsid w:val="000A5231"/>
    <w:rsid w:val="004C5CBB"/>
    <w:rsid w:val="00530160"/>
    <w:rsid w:val="00532E0A"/>
    <w:rsid w:val="006D00F9"/>
    <w:rsid w:val="007322C6"/>
    <w:rsid w:val="00AB5711"/>
    <w:rsid w:val="00BB45DC"/>
    <w:rsid w:val="00BE4D99"/>
    <w:rsid w:val="00F64B2B"/>
    <w:rsid w:val="00FC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8416-28B4-41F1-A8B5-0EFE5E9C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9</cp:revision>
  <dcterms:created xsi:type="dcterms:W3CDTF">2018-05-10T12:17:00Z</dcterms:created>
  <dcterms:modified xsi:type="dcterms:W3CDTF">2019-04-10T17:59:00Z</dcterms:modified>
</cp:coreProperties>
</file>