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7F5" w14:textId="77777777" w:rsidR="00776BFC" w:rsidRPr="00411339" w:rsidRDefault="00776BFC" w:rsidP="00776BFC">
      <w:pPr>
        <w:spacing w:beforeLines="60" w:before="144" w:afterLines="60" w:after="144" w:line="240" w:lineRule="auto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DECRETO Nº 70.684, DE 16 DE JUNHO DE 2026</w:t>
      </w:r>
    </w:p>
    <w:p w14:paraId="2C14AB34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Institui a Comissão Fílmica Paulista - "São Paulo </w:t>
      </w:r>
      <w:proofErr w:type="spellStart"/>
      <w:r w:rsidRPr="00411339">
        <w:rPr>
          <w:rFonts w:ascii="Helvetica" w:hAnsi="Helvetica" w:cs="Helvetica"/>
          <w:sz w:val="22"/>
          <w:szCs w:val="22"/>
        </w:rPr>
        <w:t>State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11339">
        <w:rPr>
          <w:rFonts w:ascii="Helvetica" w:hAnsi="Helvetica" w:cs="Helvetica"/>
          <w:sz w:val="22"/>
          <w:szCs w:val="22"/>
        </w:rPr>
        <w:t>Film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Commission</w:t>
      </w:r>
      <w:r w:rsidRPr="00411339">
        <w:rPr>
          <w:rFonts w:ascii="Helvetica" w:hAnsi="Helvetica" w:cs="Helvetica"/>
          <w:i/>
          <w:iCs/>
          <w:sz w:val="22"/>
          <w:szCs w:val="22"/>
        </w:rPr>
        <w:t>"</w:t>
      </w:r>
      <w:r w:rsidRPr="00411339">
        <w:rPr>
          <w:rFonts w:ascii="Helvetica" w:hAnsi="Helvetica" w:cs="Helvetica"/>
          <w:sz w:val="22"/>
          <w:szCs w:val="22"/>
        </w:rPr>
        <w:t>, e dá providências correlatas.</w:t>
      </w:r>
    </w:p>
    <w:p w14:paraId="2FF8C4A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411339">
        <w:rPr>
          <w:rFonts w:ascii="Helvetica" w:hAnsi="Helvetica" w:cs="Helvetica"/>
          <w:sz w:val="22"/>
          <w:szCs w:val="22"/>
        </w:rPr>
        <w:t>, no uso de suas atribuições legais,</w:t>
      </w:r>
    </w:p>
    <w:p w14:paraId="759C2D0D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b/>
          <w:bCs/>
          <w:sz w:val="22"/>
          <w:szCs w:val="22"/>
        </w:rPr>
        <w:t>Decreta</w:t>
      </w:r>
      <w:r w:rsidRPr="00411339">
        <w:rPr>
          <w:rFonts w:ascii="Helvetica" w:hAnsi="Helvetica" w:cs="Helvetica"/>
          <w:sz w:val="22"/>
          <w:szCs w:val="22"/>
        </w:rPr>
        <w:t>:</w:t>
      </w:r>
    </w:p>
    <w:p w14:paraId="03794064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Artigo 1º - Fica instituída, no âmbito da Secretaria da Cultura, Economia e Indústria Criativas, a Comissão Fílmica Paulista - “São Paulo </w:t>
      </w:r>
      <w:proofErr w:type="spellStart"/>
      <w:r w:rsidRPr="00411339">
        <w:rPr>
          <w:rFonts w:ascii="Helvetica" w:hAnsi="Helvetica" w:cs="Helvetica"/>
          <w:sz w:val="22"/>
          <w:szCs w:val="22"/>
        </w:rPr>
        <w:t>State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11339">
        <w:rPr>
          <w:rFonts w:ascii="Helvetica" w:hAnsi="Helvetica" w:cs="Helvetica"/>
          <w:sz w:val="22"/>
          <w:szCs w:val="22"/>
        </w:rPr>
        <w:t>Film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Commission”, com a finalidade de articular, promover e apoiar a realização de produções audiovisuais no Estado de São Paulo.</w:t>
      </w:r>
    </w:p>
    <w:p w14:paraId="5DA7E8C2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Parágrafo único - A Comissão Fílmica Paulista possui natureza articuladora e facilitadora, não substituindo as competências legais dos órgãos e entidades responsáveis pela gestão e autorização de uso de bens e serviços públicos estaduais.</w:t>
      </w:r>
    </w:p>
    <w:p w14:paraId="0D994FAB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2º - Compete à Comissão Fílmica Paulista:</w:t>
      </w:r>
    </w:p>
    <w:p w14:paraId="4D9209E5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receber e processar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os pedidos de autorização para uso de bens e serviços públicos estaduais destinados à realização de produções audiovisuais, por meio da interlocução com os órgãos e entidades públicas responsáveis por estes bens e serviços;</w:t>
      </w:r>
    </w:p>
    <w:p w14:paraId="7692678F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acompanhar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 tramitação dos pedidos e consolidar as informações relativas às decisões proferidas pelos órgãos e entidades competentes;</w:t>
      </w:r>
    </w:p>
    <w:p w14:paraId="699BE33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III - manter registro sistematizado das autorizações concedidas, indeferidas ou condicionadas, para fins de controle, transparência e elaboração de indicadores setoriais;</w:t>
      </w:r>
    </w:p>
    <w:p w14:paraId="1C67AD96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fomentar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 imagem do Estado de São Paulo como destino de produções audiovisuais;</w:t>
      </w:r>
    </w:p>
    <w:p w14:paraId="507B24B7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gerir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o Portal Estadual de Filmagens, banco de locações e cadastro de profissionais;</w:t>
      </w:r>
    </w:p>
    <w:p w14:paraId="1F3C566D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VI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manter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banco de dados e indicadores sobre o setor audiovisual;</w:t>
      </w:r>
    </w:p>
    <w:p w14:paraId="68CC542F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VII - propor medidas de aperfeiçoamento institucional e administrativo voltadas ao fortalecimento do setor audiovisual;</w:t>
      </w:r>
    </w:p>
    <w:p w14:paraId="01C67EF2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VIII - apoiar os Municípios paulistas, de forma cooperativa e voluntária, na criação de Comissões Fílmicas locais e no desenvolvimento de políticas públicas para o setor audiovisual;</w:t>
      </w:r>
    </w:p>
    <w:p w14:paraId="3700C4A9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IX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editar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manuais técnicos e procedimentos padronizados de caráter orientativo;</w:t>
      </w:r>
    </w:p>
    <w:p w14:paraId="33854A75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X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elaborar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relatório anual de atividades e impactos.</w:t>
      </w:r>
    </w:p>
    <w:p w14:paraId="1B864ACA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3º - A Comissão Fílmica Paulista será composta por, no mínimo, 3 (três) membros, designados pelo Secretário da Cultura, Economia e Indústria Criativas dentre os servidores vinculados à Pasta.</w:t>
      </w:r>
    </w:p>
    <w:p w14:paraId="09EFEA86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§1° - A Comissão será coordenada por Comissário Fílmico, designado pelo Secretário da Cultura, Economia e Indústria Criativas dentre seus membros.</w:t>
      </w:r>
    </w:p>
    <w:p w14:paraId="5404C090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lastRenderedPageBreak/>
        <w:t>§2° - A participação na Comissão ocorrerá sem prejuízo das regulares atribuições dos servidores, não será remunerada, sendo considerada serviço público relevante.</w:t>
      </w:r>
    </w:p>
    <w:p w14:paraId="555C42C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4º - O Comissário Fílmico terá as seguintes atribuições:</w:t>
      </w:r>
    </w:p>
    <w:p w14:paraId="4F79DC46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representar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 Comissão perante órgãos e entidades públicos e privados;</w:t>
      </w:r>
    </w:p>
    <w:p w14:paraId="1104546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coordenar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 instrução e o acompanhamento dos pedidos de autorização submetidos à Comissão, observadas as competências decisórias dos órgãos responsáveis;</w:t>
      </w:r>
    </w:p>
    <w:p w14:paraId="6E27C21F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III - aprovar manuais técnicos e orientações internas;</w:t>
      </w:r>
    </w:p>
    <w:p w14:paraId="064F0804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supervisionar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as atividades da Comissão;</w:t>
      </w:r>
    </w:p>
    <w:p w14:paraId="20F33289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aprovar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indicadores e relatórios anuais.</w:t>
      </w:r>
    </w:p>
    <w:p w14:paraId="2CE66446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5º - Fica instituído o Comitê do Audiovisual, de caráter consultivo, com a finalidade de prestar apoio técnico à Comissão Fílmica Paulista e contribuir para o aprimoramento das políticas públicas voltadas ao setor audiovisual no Estado de São Paulo.</w:t>
      </w:r>
    </w:p>
    <w:p w14:paraId="1DA1953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§ 1º - O Comitê do Audiovisual será composto pelos seguintes membros:</w:t>
      </w:r>
    </w:p>
    <w:p w14:paraId="5AE72DC2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o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Comissário Fílmico, que o coordenará;</w:t>
      </w:r>
    </w:p>
    <w:p w14:paraId="71D35B3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II - 1 (um) representante da Secretaria da Cultura, Economia e Indústria Criativas;</w:t>
      </w:r>
    </w:p>
    <w:p w14:paraId="545E6055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III - 1 (um) representante da Secretaria de Desenvolvimento Econômico;</w:t>
      </w:r>
    </w:p>
    <w:p w14:paraId="43A28EB2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IV - 1 (um) representante da Secretaria de Turismo e Viagens;</w:t>
      </w:r>
    </w:p>
    <w:p w14:paraId="4E49192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até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3 (três) representantes da sociedade civil com atuação no setor audiovisual, designados pelo Secretário da Cultura, Economia e Indústria Criativas.</w:t>
      </w:r>
    </w:p>
    <w:p w14:paraId="6555F85A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§ 2º - Compete ao Comitê do Audiovisual:</w:t>
      </w:r>
    </w:p>
    <w:p w14:paraId="2E258E15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opinar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sobre propostas de aperfeiçoamento dos fluxos administrativos relativos à realização de filmagens;</w:t>
      </w:r>
    </w:p>
    <w:p w14:paraId="71C878F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sugerir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diretrizes para o fortalecimento da cadeia produtiva do audiovisual no Estado;</w:t>
      </w:r>
    </w:p>
    <w:p w14:paraId="32D69F69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III - acompanhar e avaliar os relatórios anuais de impacto elaborados pela Comissão;</w:t>
      </w:r>
    </w:p>
    <w:p w14:paraId="6EAE51CA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IV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propor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ações de articulação institucional com órgãos públicos e entidades privadas.</w:t>
      </w:r>
    </w:p>
    <w:p w14:paraId="308499A3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§ 3º - A participação no Comitê do Audiovisual será considerada de relevante interesse público e não será remunerada.</w:t>
      </w:r>
    </w:p>
    <w:p w14:paraId="6A06C16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§ 4º - A organização e o funcionamento do Comitê poderão ser detalhados por ato do Secretário da Cultura, Economia e Indústria Criativas.</w:t>
      </w:r>
    </w:p>
    <w:p w14:paraId="203584CD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6º - O Portal Estadual de Filmagens será o meio preferencial para apresentação, instrução, acompanhamento e consolidação de pedidos de autorização relativos a bens e serviços públicos estaduais, integrado ao banco de locações e ao cadastro de profissionais vinculados ao setor audiovisual, sem prejuízo dos sistemas próprios dos órgãos e entidades responsáveis.</w:t>
      </w:r>
    </w:p>
    <w:p w14:paraId="403468CA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lastRenderedPageBreak/>
        <w:t>Artigo 7º - Os pedidos de autorização encaminhados por intermédio da Comissão Fílmica Paulista deverão ser apreciados pelos órgãos e entidades competentes em prazo compatível com a complexidade da demanda.</w:t>
      </w:r>
    </w:p>
    <w:p w14:paraId="35A4EFB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Parágrafo único - Os órgãos e entidades responsáveis deverão observar prazo indicativo de até 15 (quinze) dias úteis para manifestação, ressalvadas as hipóteses que demandem análise técnica específica ou envolvam impacto operacional relevante.</w:t>
      </w:r>
    </w:p>
    <w:p w14:paraId="138C18C5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8º - A eventual remuneração pelo uso de bens públicos estaduais para fins de filmagem observará a legislação vigente e será disciplinada pelo órgão ou entidade responsável por sua gestão, no âmbito de suas competências.</w:t>
      </w:r>
    </w:p>
    <w:p w14:paraId="009EEB47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Parágrafo único - A Comissão deverá propor, por meio dos manuais técnicos e procedimentos padronizados de sua competência, regras e critérios orientativos visando à padronização dessas remunerações.</w:t>
      </w:r>
    </w:p>
    <w:p w14:paraId="6BB4AEA0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9º - A Comissão Fílmica Paulista publicará, até 31 de março de cada ano, relatório anual de atividades e impactos contendo, em especial, dados de diárias de filmagem, estimativa de gastos locais, empregos gerados, distribuição regional das produções e eventuais contrapartidas sociais.</w:t>
      </w:r>
    </w:p>
    <w:p w14:paraId="0D9C13EF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10 - Para fins de execução deste decreto, a Secretaria da Cultura, Economia e Indústria Criativas poderá celebrar convênios, parcerias e outros instrumentos congêneres com órgãos e entidades da Administração Pública direta e indireta de todas as esferas federativas, bem como com entidades privadas, observada a legislação pertinente e a disponibilidade orçamentária e financeira.</w:t>
      </w:r>
    </w:p>
    <w:p w14:paraId="37B574B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11 - O Secretário da Cultura, Economia e Indústria Criativas poderá editar normas complementares necessárias à execução do presente decreto.</w:t>
      </w:r>
    </w:p>
    <w:p w14:paraId="474C6A59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12 - Ficam acrescentados ao Anexo I do Decreto nº 69.507, de 30 de abril de 2025, os dispositivos adiante indicados:</w:t>
      </w:r>
    </w:p>
    <w:p w14:paraId="5998C38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as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alíneas "j" e "k" ao inciso VI do artigo 2º:</w:t>
      </w:r>
    </w:p>
    <w:p w14:paraId="5492F5A7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"j) Comissão Fílmica Paulista - “São Paulo </w:t>
      </w:r>
      <w:proofErr w:type="spellStart"/>
      <w:r w:rsidRPr="00411339">
        <w:rPr>
          <w:rFonts w:ascii="Helvetica" w:hAnsi="Helvetica" w:cs="Helvetica"/>
          <w:sz w:val="22"/>
          <w:szCs w:val="22"/>
        </w:rPr>
        <w:t>State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11339">
        <w:rPr>
          <w:rFonts w:ascii="Helvetica" w:hAnsi="Helvetica" w:cs="Helvetica"/>
          <w:sz w:val="22"/>
          <w:szCs w:val="22"/>
        </w:rPr>
        <w:t>Film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Commission”;</w:t>
      </w:r>
    </w:p>
    <w:p w14:paraId="24E6E40E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k) Comitê do Audiovisual;";</w:t>
      </w:r>
    </w:p>
    <w:p w14:paraId="48C7C580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II - </w:t>
      </w:r>
      <w:proofErr w:type="gramStart"/>
      <w:r w:rsidRPr="00411339">
        <w:rPr>
          <w:rFonts w:ascii="Helvetica" w:hAnsi="Helvetica" w:cs="Helvetica"/>
          <w:sz w:val="22"/>
          <w:szCs w:val="22"/>
        </w:rPr>
        <w:t>o</w:t>
      </w:r>
      <w:proofErr w:type="gramEnd"/>
      <w:r w:rsidRPr="00411339">
        <w:rPr>
          <w:rFonts w:ascii="Helvetica" w:hAnsi="Helvetica" w:cs="Helvetica"/>
          <w:sz w:val="22"/>
          <w:szCs w:val="22"/>
        </w:rPr>
        <w:t xml:space="preserve"> Artigo 30:</w:t>
      </w:r>
    </w:p>
    <w:p w14:paraId="32F0A63A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 xml:space="preserve">"Artigo 30 - A Comissão Fílmica Paulista - “São Paulo </w:t>
      </w:r>
      <w:proofErr w:type="spellStart"/>
      <w:r w:rsidRPr="00411339">
        <w:rPr>
          <w:rFonts w:ascii="Helvetica" w:hAnsi="Helvetica" w:cs="Helvetica"/>
          <w:sz w:val="22"/>
          <w:szCs w:val="22"/>
        </w:rPr>
        <w:t>State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411339">
        <w:rPr>
          <w:rFonts w:ascii="Helvetica" w:hAnsi="Helvetica" w:cs="Helvetica"/>
          <w:sz w:val="22"/>
          <w:szCs w:val="22"/>
        </w:rPr>
        <w:t>Film</w:t>
      </w:r>
      <w:proofErr w:type="spellEnd"/>
      <w:r w:rsidRPr="00411339">
        <w:rPr>
          <w:rFonts w:ascii="Helvetica" w:hAnsi="Helvetica" w:cs="Helvetica"/>
          <w:sz w:val="22"/>
          <w:szCs w:val="22"/>
        </w:rPr>
        <w:t xml:space="preserve"> Commission" e o Comitê do Audiovisual são regidos pelo Decreto nº 70.684, </w:t>
      </w:r>
      <w:proofErr w:type="gramStart"/>
      <w:r w:rsidRPr="00411339">
        <w:rPr>
          <w:rFonts w:ascii="Helvetica" w:hAnsi="Helvetica" w:cs="Helvetica"/>
          <w:sz w:val="22"/>
          <w:szCs w:val="22"/>
        </w:rPr>
        <w:t>de  16</w:t>
      </w:r>
      <w:proofErr w:type="gramEnd"/>
      <w:r w:rsidRPr="00411339">
        <w:rPr>
          <w:rFonts w:ascii="Helvetica" w:hAnsi="Helvetica" w:cs="Helvetica"/>
          <w:sz w:val="22"/>
          <w:szCs w:val="22"/>
        </w:rPr>
        <w:t>     de junho de 2026.".</w:t>
      </w:r>
    </w:p>
    <w:p w14:paraId="5525DA08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Artigo 13 - Este decreto entra em vigor na data de sua publicação.</w:t>
      </w:r>
    </w:p>
    <w:p w14:paraId="282A5261" w14:textId="77777777" w:rsidR="00776BFC" w:rsidRPr="00411339" w:rsidRDefault="00776BFC" w:rsidP="00776BFC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411339">
        <w:rPr>
          <w:rFonts w:ascii="Helvetica" w:hAnsi="Helvetica" w:cs="Helvetica"/>
          <w:sz w:val="22"/>
          <w:szCs w:val="22"/>
        </w:rPr>
        <w:t>TARCÍSIO DE FREITAS</w:t>
      </w:r>
    </w:p>
    <w:sectPr w:rsidR="00776BFC" w:rsidRPr="00411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FC"/>
    <w:rsid w:val="00776BFC"/>
    <w:rsid w:val="007E77C1"/>
    <w:rsid w:val="00DB023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CDE8"/>
  <w15:chartTrackingRefBased/>
  <w15:docId w15:val="{ED006DFC-A1D7-4316-933A-9E9BBAE5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FC"/>
  </w:style>
  <w:style w:type="paragraph" w:styleId="Ttulo1">
    <w:name w:val="heading 1"/>
    <w:basedOn w:val="Normal"/>
    <w:next w:val="Normal"/>
    <w:link w:val="Ttulo1Char"/>
    <w:uiPriority w:val="9"/>
    <w:qFormat/>
    <w:rsid w:val="0077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6B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6B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6B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6B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6B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6B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6B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6B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6B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6B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6B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5924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2026-06-17T13:19:00Z</dcterms:created>
  <dcterms:modified xsi:type="dcterms:W3CDTF">2026-06-17T13:19:00Z</dcterms:modified>
</cp:coreProperties>
</file>