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7DB48" w14:textId="77777777" w:rsidR="00A7259D" w:rsidRPr="00C065DE" w:rsidRDefault="00A7259D" w:rsidP="00A7259D">
      <w:pPr>
        <w:tabs>
          <w:tab w:val="left" w:pos="6870"/>
        </w:tabs>
        <w:autoSpaceDE w:val="0"/>
        <w:autoSpaceDN w:val="0"/>
        <w:adjustRightInd w:val="0"/>
        <w:spacing w:before="60" w:after="60"/>
        <w:ind w:firstLine="1418"/>
        <w:jc w:val="center"/>
        <w:rPr>
          <w:rFonts w:ascii="Helvetica" w:hAnsi="Helvetica" w:cs="Courier New"/>
          <w:b/>
          <w:color w:val="000000"/>
          <w:sz w:val="22"/>
          <w:szCs w:val="22"/>
        </w:rPr>
      </w:pPr>
      <w:r w:rsidRPr="00C065DE">
        <w:rPr>
          <w:rFonts w:ascii="Helvetica" w:hAnsi="Helvetica" w:cs="Courier New"/>
          <w:b/>
          <w:color w:val="000000"/>
          <w:sz w:val="22"/>
          <w:szCs w:val="22"/>
        </w:rPr>
        <w:t>DECRETO Nº 62.032, DE 17 DE JUNHO DE 2016</w:t>
      </w:r>
    </w:p>
    <w:p w14:paraId="643447E6" w14:textId="77777777" w:rsidR="00A7259D" w:rsidRPr="00C065DE" w:rsidRDefault="00A7259D" w:rsidP="00A7259D">
      <w:pPr>
        <w:autoSpaceDE w:val="0"/>
        <w:autoSpaceDN w:val="0"/>
        <w:adjustRightInd w:val="0"/>
        <w:spacing w:before="60" w:after="60"/>
        <w:ind w:left="3686"/>
        <w:jc w:val="both"/>
        <w:rPr>
          <w:rFonts w:ascii="Helvetica" w:hAnsi="Helvetica" w:cs="Courier New"/>
          <w:color w:val="000000"/>
          <w:sz w:val="22"/>
          <w:szCs w:val="22"/>
        </w:rPr>
      </w:pPr>
      <w:r w:rsidRPr="00C065DE">
        <w:rPr>
          <w:rFonts w:ascii="Helvetica" w:hAnsi="Helvetica" w:cs="Courier New"/>
          <w:color w:val="000000"/>
          <w:sz w:val="22"/>
          <w:szCs w:val="22"/>
        </w:rPr>
        <w:t>Altera o Decreto nº 59.215, de 21 de maio de 2013, que dispõe sobre a disciplina acerca da celebração de convênios, no âmbito da Administração Centralizada e Autárquica, e sobre a instrução dos processos respectivos</w:t>
      </w:r>
    </w:p>
    <w:p w14:paraId="44B72E3A" w14:textId="77777777" w:rsidR="00A7259D" w:rsidRPr="00762060" w:rsidRDefault="00A7259D" w:rsidP="00A7259D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762060">
        <w:rPr>
          <w:rFonts w:ascii="Helvetica" w:hAnsi="Helvetica" w:cs="Courier New"/>
          <w:b/>
          <w:bCs/>
          <w:color w:val="008000"/>
          <w:sz w:val="22"/>
          <w:szCs w:val="22"/>
        </w:rPr>
        <w:t>GERALDO ALCKMIN, GOVERNADOR DO ESTADO DE SÃO PAULO, no uso de suas atribuições legais,</w:t>
      </w:r>
    </w:p>
    <w:p w14:paraId="42754195" w14:textId="77777777" w:rsidR="00A7259D" w:rsidRPr="00762060" w:rsidRDefault="00A7259D" w:rsidP="00A7259D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762060">
        <w:rPr>
          <w:rFonts w:ascii="Helvetica" w:hAnsi="Helvetica" w:cs="Courier New"/>
          <w:b/>
          <w:bCs/>
          <w:color w:val="008000"/>
          <w:sz w:val="22"/>
          <w:szCs w:val="22"/>
        </w:rPr>
        <w:t>Decreta:</w:t>
      </w:r>
    </w:p>
    <w:p w14:paraId="2761DB27" w14:textId="77777777" w:rsidR="00A7259D" w:rsidRPr="00762060" w:rsidRDefault="00A7259D" w:rsidP="00A7259D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762060">
        <w:rPr>
          <w:rFonts w:ascii="Helvetica" w:hAnsi="Helvetica" w:cs="Courier New"/>
          <w:b/>
          <w:bCs/>
          <w:color w:val="008000"/>
          <w:sz w:val="22"/>
          <w:szCs w:val="22"/>
        </w:rPr>
        <w:t>Artigo 1º - Ficam acrescentados ao Decreto nº 59.215, de 21 de maio de 2013, os dispositivos abaixo relacionados com a seguinte redação:</w:t>
      </w:r>
    </w:p>
    <w:p w14:paraId="702141D4" w14:textId="77777777" w:rsidR="00A7259D" w:rsidRPr="00762060" w:rsidRDefault="00A7259D" w:rsidP="00A7259D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b/>
          <w:bCs/>
          <w:i/>
          <w:color w:val="008000"/>
          <w:sz w:val="22"/>
          <w:szCs w:val="22"/>
        </w:rPr>
      </w:pPr>
      <w:r w:rsidRPr="00762060">
        <w:rPr>
          <w:rFonts w:ascii="Helvetica" w:hAnsi="Helvetica" w:cs="Courier New"/>
          <w:b/>
          <w:bCs/>
          <w:color w:val="008000"/>
          <w:sz w:val="22"/>
          <w:szCs w:val="22"/>
        </w:rPr>
        <w:t xml:space="preserve">I – </w:t>
      </w:r>
      <w:proofErr w:type="gramStart"/>
      <w:r w:rsidRPr="00762060">
        <w:rPr>
          <w:rFonts w:ascii="Helvetica" w:hAnsi="Helvetica" w:cs="Courier New"/>
          <w:b/>
          <w:bCs/>
          <w:color w:val="008000"/>
          <w:sz w:val="22"/>
          <w:szCs w:val="22"/>
        </w:rPr>
        <w:t>o</w:t>
      </w:r>
      <w:proofErr w:type="gramEnd"/>
      <w:r w:rsidRPr="00762060">
        <w:rPr>
          <w:rFonts w:ascii="Helvetica" w:hAnsi="Helvetica" w:cs="Courier New"/>
          <w:b/>
          <w:bCs/>
          <w:color w:val="008000"/>
          <w:sz w:val="22"/>
          <w:szCs w:val="22"/>
        </w:rPr>
        <w:t xml:space="preserve"> § 2º ao artigo 11:</w:t>
      </w:r>
      <w:r w:rsidR="004D55BD" w:rsidRPr="00762060">
        <w:rPr>
          <w:rFonts w:ascii="Helvetica" w:hAnsi="Helvetica" w:cs="Courier New"/>
          <w:b/>
          <w:bCs/>
          <w:color w:val="008000"/>
          <w:sz w:val="22"/>
          <w:szCs w:val="22"/>
        </w:rPr>
        <w:t xml:space="preserve"> </w:t>
      </w:r>
      <w:r w:rsidR="004D55BD" w:rsidRPr="00762060">
        <w:rPr>
          <w:rFonts w:ascii="Helvetica" w:hAnsi="Helvetica" w:cs="Courier New"/>
          <w:b/>
          <w:bCs/>
          <w:i/>
          <w:color w:val="008000"/>
          <w:sz w:val="22"/>
          <w:szCs w:val="22"/>
        </w:rPr>
        <w:t>(*)</w:t>
      </w:r>
      <w:r w:rsidR="00C3702C" w:rsidRPr="00762060">
        <w:rPr>
          <w:rFonts w:ascii="Helvetica" w:hAnsi="Helvetica" w:cs="Courier New"/>
          <w:b/>
          <w:bCs/>
          <w:i/>
          <w:color w:val="008000"/>
          <w:sz w:val="22"/>
          <w:szCs w:val="22"/>
        </w:rPr>
        <w:t xml:space="preserve"> (**)</w:t>
      </w:r>
      <w:r w:rsidR="00C05DE3" w:rsidRPr="00762060">
        <w:rPr>
          <w:rFonts w:ascii="Helvetica" w:hAnsi="Helvetica" w:cs="Courier New"/>
          <w:b/>
          <w:bCs/>
          <w:i/>
          <w:color w:val="008000"/>
          <w:sz w:val="22"/>
          <w:szCs w:val="22"/>
        </w:rPr>
        <w:t xml:space="preserve"> (***)</w:t>
      </w:r>
    </w:p>
    <w:p w14:paraId="46E759FA" w14:textId="77777777" w:rsidR="00A7259D" w:rsidRPr="00762060" w:rsidRDefault="00A7259D" w:rsidP="00A7259D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762060">
        <w:rPr>
          <w:rFonts w:ascii="Helvetica" w:hAnsi="Helvetica" w:cs="Courier New"/>
          <w:b/>
          <w:bCs/>
          <w:color w:val="008000"/>
          <w:sz w:val="22"/>
          <w:szCs w:val="22"/>
        </w:rPr>
        <w:t>“§ 2º - Nos casos previstos no § 2º do artigo 8º deste decreto, a liberação dos recursos será feita somente após a conclusão do objeto por parte do beneficiário, ou parceladamente, após a medição de cada etapa concluída, obedecendo aos respectivos projetos básicos, fases de execução, cronogramas de desempenho e sempre mediante comprovação por órgão ou agentes técnicos.”;</w:t>
      </w:r>
    </w:p>
    <w:p w14:paraId="34739E51" w14:textId="77777777" w:rsidR="00A7259D" w:rsidRPr="00762060" w:rsidRDefault="00A7259D" w:rsidP="00A7259D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762060">
        <w:rPr>
          <w:rFonts w:ascii="Helvetica" w:hAnsi="Helvetica" w:cs="Courier New"/>
          <w:b/>
          <w:bCs/>
          <w:color w:val="008000"/>
          <w:sz w:val="22"/>
          <w:szCs w:val="22"/>
        </w:rPr>
        <w:t xml:space="preserve">II – </w:t>
      </w:r>
      <w:proofErr w:type="gramStart"/>
      <w:r w:rsidRPr="00762060">
        <w:rPr>
          <w:rFonts w:ascii="Helvetica" w:hAnsi="Helvetica" w:cs="Courier New"/>
          <w:b/>
          <w:bCs/>
          <w:color w:val="008000"/>
          <w:sz w:val="22"/>
          <w:szCs w:val="22"/>
        </w:rPr>
        <w:t>o</w:t>
      </w:r>
      <w:proofErr w:type="gramEnd"/>
      <w:r w:rsidRPr="00762060">
        <w:rPr>
          <w:rFonts w:ascii="Helvetica" w:hAnsi="Helvetica" w:cs="Courier New"/>
          <w:b/>
          <w:bCs/>
          <w:color w:val="008000"/>
          <w:sz w:val="22"/>
          <w:szCs w:val="22"/>
        </w:rPr>
        <w:t xml:space="preserve"> § 2º ao artigo 14 renumerando-se o parágrafo único como § 1º:</w:t>
      </w:r>
    </w:p>
    <w:p w14:paraId="528D62BD" w14:textId="77777777" w:rsidR="00A7259D" w:rsidRPr="00762060" w:rsidRDefault="00A7259D" w:rsidP="00A7259D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762060">
        <w:rPr>
          <w:rFonts w:ascii="Helvetica" w:hAnsi="Helvetica" w:cs="Courier New"/>
          <w:b/>
          <w:bCs/>
          <w:color w:val="008000"/>
          <w:sz w:val="22"/>
          <w:szCs w:val="22"/>
        </w:rPr>
        <w:t>“§ 2º - As disposições contidas no presente decreto, em especial os artigos 5º, 8º e 11, aplicam-se aos demais decretos que aprovem instrumentos-padrão, previstos no “caput” deste artigo.”.</w:t>
      </w:r>
    </w:p>
    <w:p w14:paraId="1511DA48" w14:textId="77777777" w:rsidR="00A7259D" w:rsidRPr="00762060" w:rsidRDefault="00A7259D" w:rsidP="00A7259D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762060">
        <w:rPr>
          <w:rFonts w:ascii="Helvetica" w:hAnsi="Helvetica" w:cs="Courier New"/>
          <w:b/>
          <w:bCs/>
          <w:color w:val="008000"/>
          <w:sz w:val="22"/>
          <w:szCs w:val="22"/>
        </w:rPr>
        <w:t>Artigo 2º - Este decreto entra em vigor 30 (trinta) dias após a data de sua publicação.</w:t>
      </w:r>
    </w:p>
    <w:p w14:paraId="68EFCC07" w14:textId="77777777" w:rsidR="00A7259D" w:rsidRPr="00762060" w:rsidRDefault="00A7259D" w:rsidP="00A7259D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762060">
        <w:rPr>
          <w:rFonts w:ascii="Helvetica" w:hAnsi="Helvetica" w:cs="Courier New"/>
          <w:b/>
          <w:bCs/>
          <w:color w:val="008000"/>
          <w:sz w:val="22"/>
          <w:szCs w:val="22"/>
        </w:rPr>
        <w:t>Palácio dos Bandeirantes, 17 de junho de 2016</w:t>
      </w:r>
    </w:p>
    <w:p w14:paraId="52731A82" w14:textId="77777777" w:rsidR="00A7259D" w:rsidRPr="00762060" w:rsidRDefault="00A7259D" w:rsidP="00A7259D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b/>
          <w:bCs/>
          <w:color w:val="008000"/>
          <w:sz w:val="22"/>
          <w:szCs w:val="22"/>
        </w:rPr>
      </w:pPr>
      <w:r w:rsidRPr="00762060">
        <w:rPr>
          <w:rFonts w:ascii="Helvetica" w:hAnsi="Helvetica" w:cs="Courier New"/>
          <w:b/>
          <w:bCs/>
          <w:color w:val="008000"/>
          <w:sz w:val="22"/>
          <w:szCs w:val="22"/>
        </w:rPr>
        <w:t>GERALDO ALCKMIN</w:t>
      </w:r>
    </w:p>
    <w:p w14:paraId="24CCD1A2" w14:textId="77777777" w:rsidR="00A7259D" w:rsidRPr="00502518" w:rsidRDefault="00A7259D" w:rsidP="00C3702C">
      <w:pPr>
        <w:autoSpaceDE w:val="0"/>
        <w:autoSpaceDN w:val="0"/>
        <w:adjustRightInd w:val="0"/>
        <w:spacing w:before="60" w:after="60"/>
        <w:ind w:firstLine="1440"/>
        <w:rPr>
          <w:rFonts w:ascii="Helvetica" w:hAnsi="Helvetica" w:cs="Courier New"/>
          <w:b/>
          <w:color w:val="008000"/>
          <w:sz w:val="22"/>
          <w:szCs w:val="22"/>
        </w:rPr>
      </w:pPr>
      <w:r w:rsidRPr="00502518">
        <w:rPr>
          <w:rFonts w:ascii="Helvetica" w:hAnsi="Helvetica" w:cs="Courier New"/>
          <w:b/>
          <w:color w:val="008000"/>
          <w:sz w:val="22"/>
          <w:szCs w:val="22"/>
        </w:rPr>
        <w:t>Publicado novamente por ter saído com incorreções</w:t>
      </w:r>
    </w:p>
    <w:p w14:paraId="6092F69C" w14:textId="77777777" w:rsidR="004D55BD" w:rsidRPr="00502518" w:rsidRDefault="004D55BD" w:rsidP="00C3702C">
      <w:pPr>
        <w:autoSpaceDE w:val="0"/>
        <w:autoSpaceDN w:val="0"/>
        <w:adjustRightInd w:val="0"/>
        <w:spacing w:before="60" w:after="60"/>
        <w:ind w:firstLine="1440"/>
        <w:rPr>
          <w:rFonts w:ascii="Helvetica" w:hAnsi="Helvetica" w:cs="Courier New"/>
          <w:b/>
          <w:i/>
          <w:color w:val="008000"/>
          <w:sz w:val="22"/>
          <w:szCs w:val="22"/>
        </w:rPr>
      </w:pPr>
      <w:r w:rsidRPr="00502518">
        <w:rPr>
          <w:rFonts w:ascii="Helvetica" w:hAnsi="Helvetica" w:cs="Courier New"/>
          <w:b/>
          <w:i/>
          <w:color w:val="008000"/>
          <w:sz w:val="22"/>
          <w:szCs w:val="22"/>
        </w:rPr>
        <w:t>(*) Ver Decreto nº 63.264, de 12 de março de 2018 (art.1º)</w:t>
      </w:r>
    </w:p>
    <w:p w14:paraId="010BB8CF" w14:textId="77777777" w:rsidR="00C3702C" w:rsidRPr="00502518" w:rsidRDefault="00C3702C" w:rsidP="00C3702C">
      <w:pPr>
        <w:autoSpaceDE w:val="0"/>
        <w:autoSpaceDN w:val="0"/>
        <w:adjustRightInd w:val="0"/>
        <w:spacing w:before="60" w:after="60"/>
        <w:ind w:firstLine="1440"/>
        <w:rPr>
          <w:rFonts w:ascii="Helvetica" w:hAnsi="Helvetica" w:cs="Courier New"/>
          <w:b/>
          <w:i/>
          <w:color w:val="008000"/>
          <w:sz w:val="22"/>
          <w:szCs w:val="22"/>
        </w:rPr>
      </w:pPr>
      <w:r w:rsidRPr="00502518">
        <w:rPr>
          <w:rFonts w:ascii="Helvetica" w:hAnsi="Helvetica" w:cs="Courier New"/>
          <w:b/>
          <w:i/>
          <w:color w:val="008000"/>
          <w:sz w:val="22"/>
          <w:szCs w:val="22"/>
        </w:rPr>
        <w:t xml:space="preserve">(**) Ver Decreto nº 63.369, de 27 de abril de 2018 (art.1º) </w:t>
      </w:r>
    </w:p>
    <w:p w14:paraId="39BD9386" w14:textId="2BF80E9A" w:rsidR="00C05DE3" w:rsidRDefault="00C05DE3" w:rsidP="00C3702C">
      <w:pPr>
        <w:autoSpaceDE w:val="0"/>
        <w:autoSpaceDN w:val="0"/>
        <w:adjustRightInd w:val="0"/>
        <w:spacing w:before="60" w:after="60"/>
        <w:ind w:firstLine="1440"/>
        <w:rPr>
          <w:rFonts w:ascii="Helvetica" w:hAnsi="Helvetica" w:cs="Courier New"/>
          <w:b/>
          <w:i/>
          <w:color w:val="008000"/>
          <w:sz w:val="22"/>
          <w:szCs w:val="22"/>
        </w:rPr>
      </w:pPr>
      <w:r w:rsidRPr="00502518">
        <w:rPr>
          <w:rFonts w:ascii="Helvetica" w:hAnsi="Helvetica" w:cs="Courier New"/>
          <w:b/>
          <w:i/>
          <w:color w:val="008000"/>
          <w:sz w:val="22"/>
          <w:szCs w:val="22"/>
        </w:rPr>
        <w:t>(***) Ver Decreto nº 64.757, de 24 de janeiro de 2020 (art.1º)</w:t>
      </w:r>
    </w:p>
    <w:p w14:paraId="0F1066CB" w14:textId="77777777" w:rsidR="00EF1485" w:rsidRDefault="00EF1485" w:rsidP="00EF1485">
      <w:pPr>
        <w:autoSpaceDE w:val="0"/>
        <w:autoSpaceDN w:val="0"/>
        <w:adjustRightInd w:val="0"/>
        <w:spacing w:beforeLines="60" w:before="144" w:afterLines="60" w:after="144"/>
        <w:ind w:firstLine="1418"/>
        <w:jc w:val="both"/>
        <w:rPr>
          <w:rFonts w:ascii="Helvetica" w:hAnsi="Helvetica" w:cs="Courier New"/>
          <w:color w:val="000000"/>
          <w:sz w:val="22"/>
          <w:szCs w:val="22"/>
        </w:rPr>
      </w:pPr>
      <w:r>
        <w:rPr>
          <w:rFonts w:ascii="Helvetica" w:hAnsi="Helvetica" w:cs="Helvetica"/>
          <w:b/>
          <w:i/>
          <w:sz w:val="22"/>
          <w:szCs w:val="22"/>
        </w:rPr>
        <w:t>(</w:t>
      </w:r>
      <w:r>
        <w:rPr>
          <w:rFonts w:ascii="Helvetica" w:hAnsi="Helvetica" w:cs="Helvetica"/>
          <w:b/>
          <w:i/>
          <w:color w:val="800080"/>
          <w:sz w:val="22"/>
          <w:szCs w:val="22"/>
        </w:rPr>
        <w:t>*</w:t>
      </w:r>
      <w:r>
        <w:rPr>
          <w:rFonts w:ascii="Helvetica" w:hAnsi="Helvetica" w:cs="Helvetica"/>
          <w:b/>
          <w:i/>
          <w:sz w:val="22"/>
          <w:szCs w:val="22"/>
        </w:rPr>
        <w:t xml:space="preserve">) Revogado pelo Decreto nº </w:t>
      </w:r>
      <w:r>
        <w:rPr>
          <w:rFonts w:ascii="Helvetica" w:hAnsi="Helvetica" w:cs="Helvetica"/>
          <w:b/>
          <w:i/>
          <w:color w:val="000000"/>
          <w:sz w:val="22"/>
          <w:szCs w:val="22"/>
        </w:rPr>
        <w:t>66.173, de 26 de outubro de 2021</w:t>
      </w:r>
    </w:p>
    <w:p w14:paraId="665506B4" w14:textId="77777777" w:rsidR="00EF1485" w:rsidRPr="00502518" w:rsidRDefault="00EF1485" w:rsidP="00C3702C">
      <w:pPr>
        <w:autoSpaceDE w:val="0"/>
        <w:autoSpaceDN w:val="0"/>
        <w:adjustRightInd w:val="0"/>
        <w:spacing w:before="60" w:after="60"/>
        <w:ind w:firstLine="1440"/>
        <w:rPr>
          <w:rFonts w:ascii="Helvetica" w:hAnsi="Helvetica" w:cs="Courier New"/>
          <w:b/>
          <w:i/>
          <w:color w:val="008000"/>
          <w:sz w:val="22"/>
          <w:szCs w:val="22"/>
        </w:rPr>
      </w:pPr>
    </w:p>
    <w:sectPr w:rsidR="00EF1485" w:rsidRPr="00502518" w:rsidSect="00A7259D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BFD"/>
    <w:rsid w:val="004D55BD"/>
    <w:rsid w:val="00502518"/>
    <w:rsid w:val="00573BFD"/>
    <w:rsid w:val="00687DDF"/>
    <w:rsid w:val="006F07ED"/>
    <w:rsid w:val="00762060"/>
    <w:rsid w:val="00866E31"/>
    <w:rsid w:val="00A7259D"/>
    <w:rsid w:val="00C05DE3"/>
    <w:rsid w:val="00C3702C"/>
    <w:rsid w:val="00E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1A104"/>
  <w15:chartTrackingRefBased/>
  <w15:docId w15:val="{D173A629-4C5E-4018-883D-00064530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59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A72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62</vt:lpstr>
    </vt:vector>
  </TitlesOfParts>
  <Company>prodesp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62</dc:title>
  <dc:subject/>
  <dc:creator>prodesp</dc:creator>
  <cp:keywords/>
  <dc:description/>
  <cp:lastModifiedBy>Joice Crislayne Goncalves da Silva</cp:lastModifiedBy>
  <cp:revision>4</cp:revision>
  <cp:lastPrinted>2016-06-24T12:04:00Z</cp:lastPrinted>
  <dcterms:created xsi:type="dcterms:W3CDTF">2021-10-27T13:27:00Z</dcterms:created>
  <dcterms:modified xsi:type="dcterms:W3CDTF">2021-10-27T13:41:00Z</dcterms:modified>
</cp:coreProperties>
</file>