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B1AA" w14:textId="77777777" w:rsidR="000919C0" w:rsidRPr="000919C0" w:rsidRDefault="000919C0" w:rsidP="000919C0">
      <w:pPr>
        <w:jc w:val="center"/>
        <w:rPr>
          <w:rFonts w:eastAsia="Times New Roman" w:cs="Helvetica"/>
          <w:b/>
          <w:bCs/>
          <w:color w:val="000000"/>
          <w:lang w:eastAsia="pt-BR"/>
        </w:rPr>
      </w:pPr>
      <w:r w:rsidRPr="000919C0">
        <w:rPr>
          <w:rFonts w:eastAsia="Times New Roman" w:cs="Helvetica"/>
          <w:b/>
          <w:bCs/>
          <w:color w:val="000000"/>
          <w:lang w:eastAsia="pt-BR"/>
        </w:rPr>
        <w:t>DECRETO Nº 66.364, DE 21 DE DEZEMBRO DE 2021</w:t>
      </w:r>
    </w:p>
    <w:p w14:paraId="69B18DB6" w14:textId="06698BA3" w:rsidR="000919C0" w:rsidRDefault="000919C0" w:rsidP="000919C0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Fixa o calendário para pagamento do Imposto sobre a Propriedade de Veículos Automotores - IPVA relativamente ao exercício de 2022 e o percentual de desconto para pagamento integral e parcelado</w:t>
      </w:r>
    </w:p>
    <w:p w14:paraId="1A1EA982" w14:textId="77777777" w:rsidR="000919C0" w:rsidRPr="000919C0" w:rsidRDefault="000919C0" w:rsidP="000919C0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</w:p>
    <w:p w14:paraId="5B967FD8" w14:textId="50EF4652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RODRIGO GARCIA, VICE-GOVERNADOR, EM EXERCÍCIO NO CARGO DE GOVERNADOR DO ESTADO DE SÃO PAULO, no uso de suas atribuições legais e tendo em vista o disposto nos artigos 21, 22, 25 e 49-A da Lei nº 13.296, de 23 de dezembro de 2008, alterada pela Lei nº 17.473, de 16 de dezembro de 2021,</w:t>
      </w:r>
    </w:p>
    <w:p w14:paraId="37B35D8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Decreta:</w:t>
      </w:r>
    </w:p>
    <w:p w14:paraId="7718F37D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Artigo 1° - No exercício de 2022, o Imposto sobre a Propriedade de Veículos Automotores - IPVA, em relação a veículo usado, poderá ser pago integralmente no mês de janeiro com desconto correspondente a 9% (nove por cento), até os dias a seguir indicados, observado o número final da placa:</w:t>
      </w:r>
    </w:p>
    <w:p w14:paraId="1341F9A0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1: 10 (dez);</w:t>
      </w:r>
    </w:p>
    <w:p w14:paraId="6512224D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2: 11 (onze);</w:t>
      </w:r>
    </w:p>
    <w:p w14:paraId="03BAC02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3: 12 (doze);</w:t>
      </w:r>
    </w:p>
    <w:p w14:paraId="2E69C23A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4: 13 (treze);</w:t>
      </w:r>
    </w:p>
    <w:p w14:paraId="2A4CF7CC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5: 14 (catorze);</w:t>
      </w:r>
    </w:p>
    <w:p w14:paraId="65CB26F2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6: 17 (dezessete);</w:t>
      </w:r>
    </w:p>
    <w:p w14:paraId="3DA209F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7: 18 (dezoito);</w:t>
      </w:r>
    </w:p>
    <w:p w14:paraId="0C6488AC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8: 19 (dezenove);</w:t>
      </w:r>
    </w:p>
    <w:p w14:paraId="07DBD65A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9: 20 (vinte);</w:t>
      </w:r>
    </w:p>
    <w:p w14:paraId="17BAE016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0: 21 (vinte e um).</w:t>
      </w:r>
    </w:p>
    <w:p w14:paraId="773377F7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Parágrafo único - O desconto previsto no "caput" deste artigo não se aplica a veículo beneficiário da redução de alíquota prevista no § 1º do artigo 9º da Lei nº 13.296, de 23 de dezembro de 2008.</w:t>
      </w:r>
    </w:p>
    <w:p w14:paraId="0C8E45FB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Artigo 2° - O contribuinte poderá efetuar o pagamento do imposto referido no artigo 1° deste decreto integralmente, pelo valor nominal, com desconto correspondente a 5% (cinco por cento), no mês de fevereiro, até os dias a seguir indicados, observado o número final da placa:</w:t>
      </w:r>
    </w:p>
    <w:p w14:paraId="491F5C6A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1: 10 (dez);</w:t>
      </w:r>
    </w:p>
    <w:p w14:paraId="53292B1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2: 11 (onze);</w:t>
      </w:r>
    </w:p>
    <w:p w14:paraId="6D680B37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3: 14 (catorze);</w:t>
      </w:r>
    </w:p>
    <w:p w14:paraId="4B833DB5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4: 15 (quinze);</w:t>
      </w:r>
    </w:p>
    <w:p w14:paraId="04E324FF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5: 16 (dezesseis);    </w:t>
      </w:r>
    </w:p>
    <w:p w14:paraId="190EEEC1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6: 17 (dezessete);    </w:t>
      </w:r>
    </w:p>
    <w:p w14:paraId="6CEA2AB7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7: 18 (dezoito);</w:t>
      </w:r>
    </w:p>
    <w:p w14:paraId="6E75AF0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8: 21 (vinte e um);</w:t>
      </w:r>
    </w:p>
    <w:p w14:paraId="33C9A09A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9: 22 (vinte e dois);</w:t>
      </w:r>
    </w:p>
    <w:p w14:paraId="5922F8C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0: 23 (vinte e três).</w:t>
      </w:r>
    </w:p>
    <w:p w14:paraId="2DAFCDE7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lastRenderedPageBreak/>
        <w:t>§ 1º - Tratando-se de veículos de carga, categoria caminhão, o contribuinte poderá optar por pagar o imposto, na forma deste artigo, até o dia 20 (vinte) do mês de abril.</w:t>
      </w:r>
    </w:p>
    <w:p w14:paraId="4C7AF34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§ 2º - O desconto previsto no "caput" deste artigo não se aplica a veículo beneficiário da redução de alíquota prevista no § 1º do artigo 9º da Lei nº 13.296, de 23 de dezembro de 2008.</w:t>
      </w:r>
    </w:p>
    <w:p w14:paraId="23D4CFC1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Artigo 3° - O Imposto sobre a Propriedade de Veículos Automotores - IPVA, relativo ao exercício de 2022, poderá ser pago em 5 (cinco) parcelas mensais, iguais e consecutivas, com desconto correspondente a 5% (cinco por cento), nos meses de fevereiro, março, abril, maio e junho, até os dias a seguir indicados, observado o número final da placa:</w:t>
      </w:r>
    </w:p>
    <w:p w14:paraId="3632DF7A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I - </w:t>
      </w:r>
      <w:proofErr w:type="gramStart"/>
      <w:r w:rsidRPr="000919C0">
        <w:rPr>
          <w:rFonts w:eastAsia="Times New Roman" w:cs="Helvetica"/>
          <w:color w:val="000000"/>
          <w:lang w:eastAsia="pt-BR"/>
        </w:rPr>
        <w:t>fevereiro</w:t>
      </w:r>
      <w:proofErr w:type="gramEnd"/>
      <w:r w:rsidRPr="000919C0">
        <w:rPr>
          <w:rFonts w:eastAsia="Times New Roman" w:cs="Helvetica"/>
          <w:color w:val="000000"/>
          <w:lang w:eastAsia="pt-BR"/>
        </w:rPr>
        <w:t>:</w:t>
      </w:r>
    </w:p>
    <w:p w14:paraId="58B42648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1: 10 (dez);</w:t>
      </w:r>
    </w:p>
    <w:p w14:paraId="122D85A1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2: 11 (onze);</w:t>
      </w:r>
    </w:p>
    <w:p w14:paraId="776C336C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3: 14 (catorze);</w:t>
      </w:r>
    </w:p>
    <w:p w14:paraId="0CFDB072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4: 15 (quinze);</w:t>
      </w:r>
    </w:p>
    <w:p w14:paraId="7B66C2C7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5: 16 (dezesseis);    </w:t>
      </w:r>
    </w:p>
    <w:p w14:paraId="304B436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6: 17 (dezessete);    </w:t>
      </w:r>
    </w:p>
    <w:p w14:paraId="5266A59B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7: 18 (dezoito);</w:t>
      </w:r>
    </w:p>
    <w:p w14:paraId="46EC128F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8: 21 (vinte e um);</w:t>
      </w:r>
    </w:p>
    <w:p w14:paraId="6990DD5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9: 22 (vinte e dois);</w:t>
      </w:r>
    </w:p>
    <w:p w14:paraId="7587B02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0: 23 (vinte e três);</w:t>
      </w:r>
    </w:p>
    <w:p w14:paraId="717D19A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II - </w:t>
      </w:r>
      <w:proofErr w:type="gramStart"/>
      <w:r w:rsidRPr="000919C0">
        <w:rPr>
          <w:rFonts w:eastAsia="Times New Roman" w:cs="Helvetica"/>
          <w:color w:val="000000"/>
          <w:lang w:eastAsia="pt-BR"/>
        </w:rPr>
        <w:t>março</w:t>
      </w:r>
      <w:proofErr w:type="gramEnd"/>
      <w:r w:rsidRPr="000919C0">
        <w:rPr>
          <w:rFonts w:eastAsia="Times New Roman" w:cs="Helvetica"/>
          <w:color w:val="000000"/>
          <w:lang w:eastAsia="pt-BR"/>
        </w:rPr>
        <w:t>:</w:t>
      </w:r>
    </w:p>
    <w:p w14:paraId="674D63D8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1: 10 (dez);</w:t>
      </w:r>
    </w:p>
    <w:p w14:paraId="1EFC496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2: 11 (onze);</w:t>
      </w:r>
    </w:p>
    <w:p w14:paraId="4F980E5D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3: 14 (catorze);</w:t>
      </w:r>
    </w:p>
    <w:p w14:paraId="176BF6DB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4: 15 (quinze);</w:t>
      </w:r>
    </w:p>
    <w:p w14:paraId="23E9E6B5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5: 16 (dezesseis);    </w:t>
      </w:r>
    </w:p>
    <w:p w14:paraId="5F447B9A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6: 17 (dezessete);    </w:t>
      </w:r>
    </w:p>
    <w:p w14:paraId="6146B895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7: 18 (dezoito);</w:t>
      </w:r>
    </w:p>
    <w:p w14:paraId="71240CB5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8: 21 (vinte e um);</w:t>
      </w:r>
    </w:p>
    <w:p w14:paraId="0F088121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9: 22 (vinte e dois);</w:t>
      </w:r>
    </w:p>
    <w:p w14:paraId="544E8EC0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0: 23 (vinte e três);</w:t>
      </w:r>
    </w:p>
    <w:p w14:paraId="64C74BB1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III - abril:</w:t>
      </w:r>
    </w:p>
    <w:p w14:paraId="4CAFAD60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1: 11 (onze);</w:t>
      </w:r>
    </w:p>
    <w:p w14:paraId="0A9B212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2: 12 (doze);</w:t>
      </w:r>
    </w:p>
    <w:p w14:paraId="7C54AB5D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3: 13 (treze);</w:t>
      </w:r>
    </w:p>
    <w:p w14:paraId="573EFDD4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4: 14 (catorze);</w:t>
      </w:r>
    </w:p>
    <w:p w14:paraId="269C8F59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5: 18 (dezoito);    </w:t>
      </w:r>
    </w:p>
    <w:p w14:paraId="5F34214C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6: 19 (dezenove);    </w:t>
      </w:r>
    </w:p>
    <w:p w14:paraId="6DEE43E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7: 20 (vinte);</w:t>
      </w:r>
    </w:p>
    <w:p w14:paraId="68AF4F27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8: 22 (vinte e dois);</w:t>
      </w:r>
    </w:p>
    <w:p w14:paraId="287C7664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9: 25 (vinte e cinco);</w:t>
      </w:r>
    </w:p>
    <w:p w14:paraId="49D6B165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0: 26 (vinte e seis);</w:t>
      </w:r>
    </w:p>
    <w:p w14:paraId="4C604C14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lastRenderedPageBreak/>
        <w:t>IV - </w:t>
      </w:r>
      <w:proofErr w:type="gramStart"/>
      <w:r w:rsidRPr="000919C0">
        <w:rPr>
          <w:rFonts w:eastAsia="Times New Roman" w:cs="Helvetica"/>
          <w:color w:val="000000"/>
          <w:lang w:eastAsia="pt-BR"/>
        </w:rPr>
        <w:t>maio</w:t>
      </w:r>
      <w:proofErr w:type="gramEnd"/>
      <w:r w:rsidRPr="000919C0">
        <w:rPr>
          <w:rFonts w:eastAsia="Times New Roman" w:cs="Helvetica"/>
          <w:color w:val="000000"/>
          <w:lang w:eastAsia="pt-BR"/>
        </w:rPr>
        <w:t>:</w:t>
      </w:r>
    </w:p>
    <w:p w14:paraId="255373AF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1: 11 (onze);</w:t>
      </w:r>
    </w:p>
    <w:p w14:paraId="0D89C0F1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2: 12 (doze);</w:t>
      </w:r>
    </w:p>
    <w:p w14:paraId="78BB9226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3: 13 (treze);</w:t>
      </w:r>
    </w:p>
    <w:p w14:paraId="4EE2A946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4: 16 (dezesseis);</w:t>
      </w:r>
    </w:p>
    <w:p w14:paraId="6884CACD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5: 17 (dezessete);    </w:t>
      </w:r>
    </w:p>
    <w:p w14:paraId="49651BA6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6: 18 (dezoito);    </w:t>
      </w:r>
    </w:p>
    <w:p w14:paraId="46E28ED7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7: 19 (dezenove);</w:t>
      </w:r>
    </w:p>
    <w:p w14:paraId="7C8E9848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8: 20 (vinte);</w:t>
      </w:r>
    </w:p>
    <w:p w14:paraId="0574FB9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9: 23 (vinte e três);</w:t>
      </w:r>
    </w:p>
    <w:p w14:paraId="73E5A0C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0: 24 (vinte e quatro);</w:t>
      </w:r>
    </w:p>
    <w:p w14:paraId="4B56F8D2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V - </w:t>
      </w:r>
      <w:proofErr w:type="gramStart"/>
      <w:r w:rsidRPr="000919C0">
        <w:rPr>
          <w:rFonts w:eastAsia="Times New Roman" w:cs="Helvetica"/>
          <w:color w:val="000000"/>
          <w:lang w:eastAsia="pt-BR"/>
        </w:rPr>
        <w:t>junho</w:t>
      </w:r>
      <w:proofErr w:type="gramEnd"/>
      <w:r w:rsidRPr="000919C0">
        <w:rPr>
          <w:rFonts w:eastAsia="Times New Roman" w:cs="Helvetica"/>
          <w:color w:val="000000"/>
          <w:lang w:eastAsia="pt-BR"/>
        </w:rPr>
        <w:t>:</w:t>
      </w:r>
    </w:p>
    <w:p w14:paraId="62945F09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1: 10 (dez);</w:t>
      </w:r>
    </w:p>
    <w:p w14:paraId="710ED8CC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2: 13 (treze);</w:t>
      </w:r>
    </w:p>
    <w:p w14:paraId="61A005F7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3: 14 (catorze);</w:t>
      </w:r>
    </w:p>
    <w:p w14:paraId="5311B84F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4: 15 (quinze);</w:t>
      </w:r>
    </w:p>
    <w:p w14:paraId="69D897E5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5: 20 (vinte);    </w:t>
      </w:r>
    </w:p>
    <w:p w14:paraId="35482D4B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6: 21 (vinte e um);    </w:t>
      </w:r>
    </w:p>
    <w:p w14:paraId="2CFE6ED0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7: 22 (vinte e dois);</w:t>
      </w:r>
    </w:p>
    <w:p w14:paraId="37EDEFDD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8: 23 (vinte e três);</w:t>
      </w:r>
    </w:p>
    <w:p w14:paraId="3E17C402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9: 24 (vinte e quatro);</w:t>
      </w:r>
    </w:p>
    <w:p w14:paraId="30C74896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final 0: 27 (vinte e sete).</w:t>
      </w:r>
    </w:p>
    <w:p w14:paraId="68385D62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§ 1º - Tratando-se de veículos de carga, categoria caminhão, as parcelas mensais, iguais e consecutivas, poderão ser pagas nos seguintes prazos:</w:t>
      </w:r>
    </w:p>
    <w:p w14:paraId="55636FF6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1. a primeira, no mês de março, até os dias indicados no inciso II deste artigo, observado o número final da placa;</w:t>
      </w:r>
    </w:p>
    <w:p w14:paraId="62CB17C4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2. a segunda, até o dia 20 (vinte) do mês de maio;</w:t>
      </w:r>
    </w:p>
    <w:p w14:paraId="245BAD85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3. a terceira, até o dia 20 (vinte) do mês de julho;</w:t>
      </w:r>
    </w:p>
    <w:p w14:paraId="6C1C8FB2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4. a quarta, até o dia 22 (vinte e dois) do mês de agosto;</w:t>
      </w:r>
    </w:p>
    <w:p w14:paraId="1EC18B57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5. a quinta, até o dia 20 (vinte) do mês de setembro.</w:t>
      </w:r>
    </w:p>
    <w:p w14:paraId="020B3CD6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§ 2º - A opção pelo pagamento parcelado do imposto condiciona-se:</w:t>
      </w:r>
    </w:p>
    <w:p w14:paraId="0429820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1. à apuração do valor de cada parcela equivalente a, no mínimo, 2 (duas) Unidades Fiscais do Estado de São Paulo - UFESP do mês de recolhimento;</w:t>
      </w:r>
    </w:p>
    <w:p w14:paraId="476D5D45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2. ao recolhimento da primeira parcela, no valor correto e observados os prazos de vencimento dessa parcela no mês de fevereiro ou, tratando-se dos veículos mencionados no § 1º, no mês de março;</w:t>
      </w:r>
    </w:p>
    <w:p w14:paraId="49A00908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3. ao recolhimento das demais parcelas, observados os seus prazos de vencimento.</w:t>
      </w:r>
    </w:p>
    <w:p w14:paraId="1B8754D2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§ 3º - O desconto previsto no "caput" deste artigo não se aplica a veículo beneficiário da redução de alíquota prevista no § 1º do artigo 9º da Lei nº 13.296, de 23 de dezembro de 2008.</w:t>
      </w:r>
    </w:p>
    <w:p w14:paraId="31CDB8C2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Artigo 4° - Para fins do disposto neste decreto, consideram-se veículos de carga, categoria caminhão, os caminhões e os caminhões-tratores.</w:t>
      </w:r>
    </w:p>
    <w:p w14:paraId="3C35B45B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 xml:space="preserve">Artigo 5° - Para o pagamento do Imposto sobre a Propriedade de Veículos Automotores - IPVA relativamente a veículos novos, será concedido um </w:t>
      </w:r>
      <w:r w:rsidRPr="000919C0">
        <w:rPr>
          <w:rFonts w:eastAsia="Times New Roman" w:cs="Helvetica"/>
          <w:color w:val="000000"/>
          <w:lang w:eastAsia="pt-BR"/>
        </w:rPr>
        <w:lastRenderedPageBreak/>
        <w:t>desconto correspondente a 3% (três por cento), desde que o pagamento seja integral e efetuado até o 5° (quinto) dia útil posterior à data da emissão da Nota Fiscal relativa à sua aquisição.</w:t>
      </w:r>
    </w:p>
    <w:p w14:paraId="7354E4A4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Parágrafo único - O imposto relativo a veículo novo poderá ser pago em 5 (cinco) parcelas mensais, iguais e consecutivas, sem qualquer desconto, desde que a primeira seja paga no prazo de 30 (trinta) dias contados da data da emissão da Nota Fiscal relativa à sua aquisição, vencendo as demais no mesmo dia dos meses subsequentes ao do vencimento da primeira.</w:t>
      </w:r>
    </w:p>
    <w:p w14:paraId="1AD462C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Artigo 6° - O usuário do Sistema de Licenciamento Eletrônico, desenvolvido pelo Departamento Estadual de Trânsito - DETRAN e pela Secretaria da Fazenda e Planejamento, cujo veículo se encontre regularmente licenciado relativamente ao exercício de 2021, que optar pela antecipação do licenciamento do seu veículo nos meses de janeiro a junho de 2022, poderá, independentemente do número final da respectiva placa, efetuar o pagamento do IPVA referente ao exercício de 2022:</w:t>
      </w:r>
    </w:p>
    <w:p w14:paraId="60DD9DFE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I - </w:t>
      </w:r>
      <w:proofErr w:type="gramStart"/>
      <w:r w:rsidRPr="000919C0">
        <w:rPr>
          <w:rFonts w:eastAsia="Times New Roman" w:cs="Helvetica"/>
          <w:color w:val="000000"/>
          <w:lang w:eastAsia="pt-BR"/>
        </w:rPr>
        <w:t>em</w:t>
      </w:r>
      <w:proofErr w:type="gramEnd"/>
      <w:r w:rsidRPr="000919C0">
        <w:rPr>
          <w:rFonts w:eastAsia="Times New Roman" w:cs="Helvetica"/>
          <w:color w:val="000000"/>
          <w:lang w:eastAsia="pt-BR"/>
        </w:rPr>
        <w:t xml:space="preserve"> cota única, até o dia 21 de janeiro de 2022, com o desconto previsto no artigo 1º deste decreto;</w:t>
      </w:r>
    </w:p>
    <w:p w14:paraId="3102FA3B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II - </w:t>
      </w:r>
      <w:proofErr w:type="gramStart"/>
      <w:r w:rsidRPr="000919C0">
        <w:rPr>
          <w:rFonts w:eastAsia="Times New Roman" w:cs="Helvetica"/>
          <w:color w:val="000000"/>
          <w:lang w:eastAsia="pt-BR"/>
        </w:rPr>
        <w:t>em</w:t>
      </w:r>
      <w:proofErr w:type="gramEnd"/>
      <w:r w:rsidRPr="000919C0">
        <w:rPr>
          <w:rFonts w:eastAsia="Times New Roman" w:cs="Helvetica"/>
          <w:color w:val="000000"/>
          <w:lang w:eastAsia="pt-BR"/>
        </w:rPr>
        <w:t xml:space="preserve"> cota única, até o dia 23 de fevereiro de 2022, com o desconto previsto no artigo 2º deste decreto;</w:t>
      </w:r>
    </w:p>
    <w:p w14:paraId="5A4684EB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III - até o dia 27 de junho de 2022, relativamente ao pagamento da quinta parcela, quando tenha ocorrido a opção pelo parcelamento. </w:t>
      </w:r>
    </w:p>
    <w:p w14:paraId="5E662341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§ 1° - Na hipótese do inciso III deste artigo, deverão ser recolhidos também, se houver, eventuais saldos remanescentes com os devidos acréscimos legais.</w:t>
      </w:r>
    </w:p>
    <w:p w14:paraId="0F63666F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§ 2° - O licenciamento antecipado de que trata este artigo vincula-se, na ocasião da sua obtenção, à quitação integral do IPVA.</w:t>
      </w:r>
    </w:p>
    <w:p w14:paraId="05965F97" w14:textId="77777777" w:rsidR="006664E1" w:rsidRDefault="006664E1" w:rsidP="006664E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>
        <w:rPr>
          <w:rFonts w:cs="Helvetica"/>
          <w:color w:val="008000"/>
        </w:rPr>
        <w:t xml:space="preserve">Artigo 7° - A transferência de propriedade somente poderá ser efetuada após a quitação integral do IPVA. </w:t>
      </w:r>
    </w:p>
    <w:p w14:paraId="74DDE3EB" w14:textId="77777777" w:rsidR="006664E1" w:rsidRDefault="006664E1" w:rsidP="006664E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>
        <w:rPr>
          <w:rFonts w:cs="Helvetica"/>
          <w:color w:val="008000"/>
        </w:rPr>
        <w:t xml:space="preserve">Parágrafo único - Para fins do disposto no "caput" deste artigo, as parcelas vincendas do IPVA terão sua data de vencimento antecipada para a data da transferência do veículo. </w:t>
      </w:r>
    </w:p>
    <w:p w14:paraId="0E5157BD" w14:textId="77777777" w:rsidR="006664E1" w:rsidRDefault="006664E1" w:rsidP="006664E1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Revogado pelo Decreto nº 66.470, de 1º de fevereiro de 2022</w:t>
      </w:r>
    </w:p>
    <w:p w14:paraId="7168A4D3" w14:textId="0FE63A25" w:rsidR="000919C0" w:rsidRPr="000919C0" w:rsidRDefault="000919C0" w:rsidP="006664E1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Artigo 8º - Na hipótese de a data estabelecida como limite para pagamento recair em feriado no Município onde se encontra registrado o veículo, o pagamento do imposto poderá ser efetuado no primeiro dia útil posterior à data do feriado.</w:t>
      </w:r>
    </w:p>
    <w:p w14:paraId="56881D59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Artigo 9º - Este decreto entra em vigor na data de sua publicação.</w:t>
      </w:r>
    </w:p>
    <w:p w14:paraId="3EDAD259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Palácio dos Bandeirantes, 21 de dezembro de 2021</w:t>
      </w:r>
    </w:p>
    <w:p w14:paraId="6BC47333" w14:textId="77777777" w:rsidR="000919C0" w:rsidRPr="000919C0" w:rsidRDefault="000919C0" w:rsidP="000919C0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919C0">
        <w:rPr>
          <w:rFonts w:eastAsia="Times New Roman" w:cs="Helvetica"/>
          <w:color w:val="000000"/>
          <w:lang w:eastAsia="pt-BR"/>
        </w:rPr>
        <w:t>RODRIGO GARCIA</w:t>
      </w:r>
    </w:p>
    <w:p w14:paraId="24549DCC" w14:textId="45ED0E91" w:rsidR="00425814" w:rsidRPr="000919C0" w:rsidRDefault="00425814" w:rsidP="000919C0">
      <w:pPr>
        <w:spacing w:before="60" w:after="60" w:line="240" w:lineRule="auto"/>
        <w:ind w:firstLine="1418"/>
        <w:jc w:val="both"/>
      </w:pPr>
    </w:p>
    <w:p w14:paraId="3254AFB0" w14:textId="75E4B2B3" w:rsidR="000919C0" w:rsidRPr="000919C0" w:rsidRDefault="000919C0" w:rsidP="000919C0">
      <w:pPr>
        <w:spacing w:before="60" w:after="60" w:line="240" w:lineRule="auto"/>
        <w:ind w:firstLine="1418"/>
        <w:jc w:val="both"/>
      </w:pPr>
    </w:p>
    <w:p w14:paraId="3F06BB83" w14:textId="785EDED6" w:rsidR="000919C0" w:rsidRDefault="000919C0" w:rsidP="000919C0">
      <w:pPr>
        <w:spacing w:before="60" w:after="60" w:line="240" w:lineRule="auto"/>
        <w:jc w:val="center"/>
        <w:rPr>
          <w:b/>
          <w:bCs/>
        </w:rPr>
      </w:pPr>
      <w:r w:rsidRPr="000919C0">
        <w:rPr>
          <w:b/>
          <w:bCs/>
        </w:rPr>
        <w:t>OFÍCIO GS-CAT Nº 559/2021</w:t>
      </w:r>
    </w:p>
    <w:p w14:paraId="6A97AC07" w14:textId="77777777" w:rsidR="000919C0" w:rsidRPr="000919C0" w:rsidRDefault="000919C0" w:rsidP="000919C0">
      <w:pPr>
        <w:spacing w:before="60" w:after="60" w:line="240" w:lineRule="auto"/>
        <w:jc w:val="center"/>
        <w:rPr>
          <w:b/>
          <w:bCs/>
        </w:rPr>
      </w:pPr>
    </w:p>
    <w:p w14:paraId="005477B2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Senhor Governador,</w:t>
      </w:r>
    </w:p>
    <w:p w14:paraId="438098BE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 xml:space="preserve">Tenho a honra de encaminhar a Vossa Excelência a inclusa minuta de decreto, que dispõe sobre a cobrança do Imposto sobre a Propriedade de Veículos Automotores - IPVA, relativamente ao exercício de 2022. </w:t>
      </w:r>
    </w:p>
    <w:p w14:paraId="377089E4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lastRenderedPageBreak/>
        <w:t xml:space="preserve">O referido decreto visa fixar os dias de vencimento do imposto, conforme dispõe o § 4° do artigo 21 da Lei 13.296, de 23 de dezembro de 2008, de seguinte teor: </w:t>
      </w:r>
    </w:p>
    <w:p w14:paraId="7366C206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“§ 4º Os dias de vencimento do imposto e o número de parcelas, que não será inferior a 3 (três) e superior a 5 (cinco), serão fixados pelo Poder Executivo.”</w:t>
      </w:r>
    </w:p>
    <w:p w14:paraId="482E43FC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 xml:space="preserve">A minuta também fixa o desconto para pagamento integral ou parcelado do imposto, conforme previsto no § 3° do artigo 21 e § 1° do artigo 22 da Lei 13.296, de 23 de dezembro de 2008, de seguintes teores: </w:t>
      </w:r>
    </w:p>
    <w:p w14:paraId="31F2F24A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“Artigo 21 - ..................</w:t>
      </w:r>
    </w:p>
    <w:p w14:paraId="5045CF42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§ 3º Sobre o valor do imposto recolhido integralmente em parcela única ou parceladamente poderão ser concedidos descontos conforme disciplina a ser fixada pelo Poder Executivo.”;</w:t>
      </w:r>
    </w:p>
    <w:p w14:paraId="212CF0AB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 xml:space="preserve">“Artigo 22 - .................... </w:t>
      </w:r>
    </w:p>
    <w:p w14:paraId="541993DB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 xml:space="preserve">§ 1° - Sobre o valor do imposto recolhido integralmente até o 5° (quinto) dia útil posterior à data da emissão da Nota Fiscal referente à aquisição do veículo novo, ou à data em que </w:t>
      </w:r>
      <w:proofErr w:type="gramStart"/>
      <w:r w:rsidRPr="000919C0">
        <w:t>o mesmo</w:t>
      </w:r>
      <w:proofErr w:type="gramEnd"/>
      <w:r w:rsidRPr="000919C0">
        <w:t xml:space="preserve"> tenha sido incorporado ao ativo permanente, poderá ser concedido desconto a ser fixado pelo Poder Executivo.” </w:t>
      </w:r>
    </w:p>
    <w:p w14:paraId="744A1A30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Consoante os dispositivos mencionados, está se fixando os percentuais de desconto de:</w:t>
      </w:r>
    </w:p>
    <w:p w14:paraId="59DB9747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a) 9% (três por cento) para os veículos usados, na hipótese de pagamento antecipado do valor integral do imposto em janeiro;</w:t>
      </w:r>
    </w:p>
    <w:p w14:paraId="584751BD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b) 5% (cinco por cento) para os veículos usados, na hipótese de pagamento do valor integral do imposto em fevereiro ou do parcelamento;</w:t>
      </w:r>
    </w:p>
    <w:p w14:paraId="43179C6C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c) 3% (três por cento) para os veículos novos, na hipótese de pagamento do valor integral do imposto.</w:t>
      </w:r>
    </w:p>
    <w:p w14:paraId="7BD8B020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Propondo a edição de decreto conforme a minuta, aproveito o ensejo para reiterar-lhe meus protestos de estima e alta consideração.</w:t>
      </w:r>
    </w:p>
    <w:p w14:paraId="42E9B41C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Henrique de Campos Meirelles</w:t>
      </w:r>
    </w:p>
    <w:p w14:paraId="1AAF7303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Secretário da Fazenda e Planejamento</w:t>
      </w:r>
    </w:p>
    <w:p w14:paraId="57DBEF96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A Sua Excelência o Senhor</w:t>
      </w:r>
    </w:p>
    <w:p w14:paraId="2B8341DB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JOÃO DORIA</w:t>
      </w:r>
    </w:p>
    <w:p w14:paraId="65824BC4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Governador do Estado de São Paulo</w:t>
      </w:r>
    </w:p>
    <w:p w14:paraId="52A19CE8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  <w:r w:rsidRPr="000919C0">
        <w:t>Palácio dos Bandeirantes</w:t>
      </w:r>
    </w:p>
    <w:p w14:paraId="1D0D500B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</w:p>
    <w:p w14:paraId="61A86CF8" w14:textId="77777777" w:rsidR="000919C0" w:rsidRPr="000919C0" w:rsidRDefault="000919C0" w:rsidP="000919C0">
      <w:pPr>
        <w:spacing w:before="60" w:after="60" w:line="240" w:lineRule="auto"/>
        <w:ind w:firstLine="1418"/>
        <w:jc w:val="both"/>
      </w:pPr>
    </w:p>
    <w:sectPr w:rsidR="000919C0" w:rsidRPr="000919C0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E7307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425814"/>
    <w:rsid w:val="00451CC4"/>
    <w:rsid w:val="004B1D6C"/>
    <w:rsid w:val="004E070F"/>
    <w:rsid w:val="00550FB6"/>
    <w:rsid w:val="00561759"/>
    <w:rsid w:val="00572FA8"/>
    <w:rsid w:val="005952F6"/>
    <w:rsid w:val="005E5EC6"/>
    <w:rsid w:val="005F23BB"/>
    <w:rsid w:val="00605A4E"/>
    <w:rsid w:val="006305AC"/>
    <w:rsid w:val="006465C2"/>
    <w:rsid w:val="00660DCD"/>
    <w:rsid w:val="00661C95"/>
    <w:rsid w:val="006664E1"/>
    <w:rsid w:val="00671EEC"/>
    <w:rsid w:val="006C07D4"/>
    <w:rsid w:val="006C2A8C"/>
    <w:rsid w:val="006F00E1"/>
    <w:rsid w:val="006F11CC"/>
    <w:rsid w:val="00727BCE"/>
    <w:rsid w:val="00765C21"/>
    <w:rsid w:val="007A311B"/>
    <w:rsid w:val="007D094C"/>
    <w:rsid w:val="0082268D"/>
    <w:rsid w:val="008B2B4B"/>
    <w:rsid w:val="00A41BF2"/>
    <w:rsid w:val="00A574A9"/>
    <w:rsid w:val="00AF465F"/>
    <w:rsid w:val="00B0267E"/>
    <w:rsid w:val="00B04783"/>
    <w:rsid w:val="00C55A1D"/>
    <w:rsid w:val="00C562FD"/>
    <w:rsid w:val="00C77ABC"/>
    <w:rsid w:val="00C820FC"/>
    <w:rsid w:val="00CA7052"/>
    <w:rsid w:val="00CC2019"/>
    <w:rsid w:val="00CE49E9"/>
    <w:rsid w:val="00CE79F7"/>
    <w:rsid w:val="00D37AE0"/>
    <w:rsid w:val="00D74636"/>
    <w:rsid w:val="00D97397"/>
    <w:rsid w:val="00DB0B30"/>
    <w:rsid w:val="00DD3823"/>
    <w:rsid w:val="00E32251"/>
    <w:rsid w:val="00E838FC"/>
    <w:rsid w:val="00EF3722"/>
    <w:rsid w:val="00F5501E"/>
    <w:rsid w:val="00FA0503"/>
    <w:rsid w:val="00FB0361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2022-02-02T12:16:00Z</dcterms:created>
  <dcterms:modified xsi:type="dcterms:W3CDTF">2022-02-02T12:16:00Z</dcterms:modified>
</cp:coreProperties>
</file>