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4F5D" w14:textId="07219171" w:rsidR="004B1E43" w:rsidRDefault="004B1E43" w:rsidP="001E6CA9">
      <w:pPr>
        <w:spacing w:before="60" w:after="60" w:line="240" w:lineRule="auto"/>
        <w:jc w:val="center"/>
        <w:rPr>
          <w:rFonts w:cs="Helvetica"/>
          <w:b/>
          <w:bCs/>
        </w:rPr>
      </w:pPr>
      <w:r w:rsidRPr="004B1E43">
        <w:rPr>
          <w:rFonts w:cs="Helvetica"/>
          <w:b/>
          <w:bCs/>
        </w:rPr>
        <w:t>DECRETO Nº 66.202, DE 9 DE NOVEMBRO DE 2021</w:t>
      </w:r>
    </w:p>
    <w:p w14:paraId="48A487B7" w14:textId="6C3335E2" w:rsidR="004B1E43" w:rsidRDefault="004B1E43" w:rsidP="001E6CA9">
      <w:pPr>
        <w:spacing w:before="60" w:after="60" w:line="240" w:lineRule="auto"/>
        <w:ind w:left="3686"/>
        <w:jc w:val="both"/>
        <w:rPr>
          <w:rFonts w:cs="Helvetica"/>
        </w:rPr>
      </w:pPr>
      <w:r w:rsidRPr="004B1E43">
        <w:rPr>
          <w:rFonts w:cs="Helvetica"/>
        </w:rPr>
        <w:t>Cria e organiza, no Departamento de Inteligência e Segurança da Administração Penitenciária, o Centro de Controle e Operações Penitenciárias - CECOP, e dá providências correlatas</w:t>
      </w:r>
    </w:p>
    <w:p w14:paraId="6AF744A8" w14:textId="3F352BDE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JOÃO DORIA</w:t>
      </w:r>
      <w:r w:rsidR="001E6CA9" w:rsidRPr="007C3FF0">
        <w:rPr>
          <w:rFonts w:cs="Helvetica"/>
          <w:color w:val="009900"/>
        </w:rPr>
        <w:t>, GOVERNADOR DO ESTADO DE SÃO PAULO</w:t>
      </w:r>
      <w:r w:rsidRPr="007C3FF0">
        <w:rPr>
          <w:rFonts w:cs="Helvetica"/>
          <w:color w:val="009900"/>
        </w:rPr>
        <w:t>, no uso de suas atribuições legais,</w:t>
      </w:r>
    </w:p>
    <w:p w14:paraId="2B11BE5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Decreta:</w:t>
      </w:r>
    </w:p>
    <w:p w14:paraId="62BF08CF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SEÇÃO I</w:t>
      </w:r>
    </w:p>
    <w:p w14:paraId="55C1CFCE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Disposição Preliminar</w:t>
      </w:r>
    </w:p>
    <w:p w14:paraId="074DED2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1º - Fica criado, na estrutura do Departamento de Inteligência e Segurança da Administração Penitenciária -</w:t>
      </w:r>
    </w:p>
    <w:p w14:paraId="53909AEF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DISAP, da Secretaria da Administração Penitenciária, o Centro de Controle e Operações Penitenciárias - CECOP, com a finalidade de administrar, executar e controlar a monitoração eletrônica de pessoas a que se referem o Decreto-Lei federal nº 3.689, de 3 de outubro de 1941 - Código de Processo Penal, e a Lei federal nº 7.210, de 11 de julho de 1984 - Lei de Execução Penal.</w:t>
      </w:r>
    </w:p>
    <w:p w14:paraId="6D94968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SEÇÃO II</w:t>
      </w:r>
    </w:p>
    <w:p w14:paraId="785F4208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Da Estrutura e dos Níveis Hierárquicos</w:t>
      </w:r>
    </w:p>
    <w:p w14:paraId="79752550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2º - O Centro de Controle e Operações Penitenciárias - CECOP conta com Núcleo de Vigilância Eletrônica de Pessoas - NVEP, que funcionará em 4 (quatro) turnos.</w:t>
      </w:r>
    </w:p>
    <w:p w14:paraId="1E256A5F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3º - As unidades adiante relacionadas têm os seguintes níveis hierárquicos:</w:t>
      </w:r>
    </w:p>
    <w:p w14:paraId="1C6E7F2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de Divisão Técnica, o Centro de Controle e Operações Penitenciárias - CECOP;</w:t>
      </w:r>
    </w:p>
    <w:p w14:paraId="5611B1D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de Serviço, o Núcleo de Vigilância Eletrônica de Pessoas - NVEP.</w:t>
      </w:r>
    </w:p>
    <w:p w14:paraId="7FDFA24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SEÇÃO III</w:t>
      </w:r>
    </w:p>
    <w:p w14:paraId="4161413B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Das Atribuições</w:t>
      </w:r>
    </w:p>
    <w:p w14:paraId="4B103A3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4º - O Centro de Controle e Operações Penitenciárias - CECOP tem as seguintes atribuições:</w:t>
      </w:r>
    </w:p>
    <w:p w14:paraId="489547C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em relação à monitoração eletrônica, gerenciar:</w:t>
      </w:r>
    </w:p>
    <w:p w14:paraId="21EED52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a) o sistema eletrônico;</w:t>
      </w:r>
    </w:p>
    <w:p w14:paraId="62737CA0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b) o cumprimento dos deveres legais e das condições estabelecidas em decisão judicial;</w:t>
      </w:r>
    </w:p>
    <w:p w14:paraId="0380E8F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c) as demandas das Coordenadorias de Unidades Prisionais da Secretaria da Administração Penitenciária;</w:t>
      </w:r>
    </w:p>
    <w:p w14:paraId="0375C8E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d) a avaliação dos serviços;</w:t>
      </w:r>
    </w:p>
    <w:p w14:paraId="58A863B0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e) a logística e a definição dos procedimentos necessários à monitoração dos apenados;</w:t>
      </w:r>
    </w:p>
    <w:p w14:paraId="4F052BC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f) a coleta de informações e a geração de relatórios;</w:t>
      </w:r>
    </w:p>
    <w:p w14:paraId="146C7CA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garantir a adequada gestão da informação;</w:t>
      </w:r>
    </w:p>
    <w:p w14:paraId="20F60D7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III - autorizar o acesso ao sistema de monitoração eletrônica, observadas as normas legais e regulamentares aplicáveis;</w:t>
      </w:r>
    </w:p>
    <w:p w14:paraId="1A6EA9E7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lastRenderedPageBreak/>
        <w:t>IV - comunicar imediatamente ao juízo competente a ocorrência de fato ou evento que possa dar causa à revogação da medida ou modificação das condições estabelecidas em decisão judicial;</w:t>
      </w:r>
    </w:p>
    <w:p w14:paraId="2278D47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 - validar e encaminhar relatório circunstanciado sobre a pessoa monitorada ao juízo competente, na periodicidade estabelecida ou a qualquer momento, em atendimento a determinação judicial ou na hipótese de as circunstâncias exigirem;</w:t>
      </w:r>
    </w:p>
    <w:p w14:paraId="107ABE8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VI - articular-se com as Polícias, o Ministério Público, a Defensoria Pública e o Poder Judiciário, com o fim de aprimorar o desempenho da atividade de monitoração eletrônica.</w:t>
      </w:r>
    </w:p>
    <w:p w14:paraId="4FEB315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5º - O Núcleo de Vigilância Eletrônica de Pessoas - NVEP tem as seguintes atribuições:</w:t>
      </w:r>
    </w:p>
    <w:p w14:paraId="0CD054E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executar as ações operacionais de monitoração eletrônica, em especial:</w:t>
      </w:r>
    </w:p>
    <w:p w14:paraId="2F553520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a) cadastramento das pessoas monitoradas;</w:t>
      </w:r>
    </w:p>
    <w:p w14:paraId="72E3C9F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b) tratamento das situações de alarme identificadas pelo sistema;</w:t>
      </w:r>
    </w:p>
    <w:p w14:paraId="27C8E60C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c) acompanhamento diuturno do sistema de monitoração online, observadas as condições específicas de cada caso;</w:t>
      </w:r>
    </w:p>
    <w:p w14:paraId="612E2D0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em relação aos alertas por violações:</w:t>
      </w:r>
    </w:p>
    <w:p w14:paraId="4381669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a) receber e identificar alertas comunicados pelo sistema;</w:t>
      </w:r>
    </w:p>
    <w:p w14:paraId="564A7A69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b) analisar o evento, observado o procedimento estabelecido em regulamento que disciplina o tratamento de violações;</w:t>
      </w:r>
    </w:p>
    <w:p w14:paraId="0247052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c) registar, no sistema, o procedimento adotado para o tratamento de cada evento;</w:t>
      </w:r>
    </w:p>
    <w:p w14:paraId="799CADE8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III - identificar possíveis incidentes e descumprimento de decisões judiciais, adotando as providências previstas em regulamento para cada caso;</w:t>
      </w:r>
    </w:p>
    <w:p w14:paraId="0AC8A535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IV - elaborar relatório individual circunstanciado sobre as pessoas monitoradas;</w:t>
      </w:r>
    </w:p>
    <w:p w14:paraId="4E76997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 - manter constante intercâmbio de informações com a área responsável pela operação do sistema eletrônico de monitoração;</w:t>
      </w:r>
    </w:p>
    <w:p w14:paraId="36EAB22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VI - planejar e supervisionar as atividades de fiscalização, operação do sistema de monitoração eletrônica, elaboração de relatórios e atendimento às pessoas monitoradas;</w:t>
      </w:r>
    </w:p>
    <w:p w14:paraId="64C0DA3B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VII - informar, sempre que solicitado, sobre as atividades relacionadas à monitoração eletrônica.</w:t>
      </w:r>
    </w:p>
    <w:p w14:paraId="5580EA6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Parágrafo único - Os procedimentos a que se referem os incisos II e III deste artigo serão disciplinados em resolução do Secretário da Administração Penitenciária.</w:t>
      </w:r>
    </w:p>
    <w:p w14:paraId="4DACD9D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6º - Além daquelas previstas no artigo 11 do Decreto nº 49.874, de 9 de agosto de 2005, são atribuições comuns ao Centro de Controle e Operações Penitenciárias - CECOP e ao Núcleo de Vigilância Eletrônica de Pessoas - NVEP, em suas respectivas áreas de atuação:</w:t>
      </w:r>
    </w:p>
    <w:p w14:paraId="7B2CF872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colaborar com unidades do Departamento de Inteligência e Segurança da Administração Penitenciária - DISAP na elaboração de projetos e ações que visem ao aperfeiçoamento da monitoração eletrônica de pessoas;</w:t>
      </w:r>
    </w:p>
    <w:p w14:paraId="07441F3C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observar as condições estabelecidas em decisão judicial;</w:t>
      </w:r>
    </w:p>
    <w:p w14:paraId="5B6EF0F9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III - zelar pelo tratamento dos dados pessoais, nos termos da legislação aplicável.</w:t>
      </w:r>
    </w:p>
    <w:p w14:paraId="4A1F78CB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lastRenderedPageBreak/>
        <w:t>SEÇÃO IV</w:t>
      </w:r>
    </w:p>
    <w:p w14:paraId="3469D2A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Das Competências</w:t>
      </w:r>
    </w:p>
    <w:p w14:paraId="5AC2E80B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7º - O Diretor do Centro de Controle e Operações Penitenciárias - CECOP, além de outras que lhe forem conferidas por lei ou decreto, tem, em sua área de atuação, as seguintes competências:</w:t>
      </w:r>
    </w:p>
    <w:p w14:paraId="024CE19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cumprir as determinações judiciais;</w:t>
      </w:r>
    </w:p>
    <w:p w14:paraId="5A7801E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prestar as informações que lhe forem solicitadas pelo Poder Judiciário, pelo Ministério Público e pela Defensoria Pública;</w:t>
      </w:r>
    </w:p>
    <w:p w14:paraId="48EEBC4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III - coordenar, orientar e acompanhar as atividades das áreas subordinadas;</w:t>
      </w:r>
    </w:p>
    <w:p w14:paraId="09BA2F8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IV - aprovar o planejamento operacional, observando a racionalização e a otimização do serviço, de acordo com as demandas diárias;</w:t>
      </w:r>
    </w:p>
    <w:p w14:paraId="46BE6DA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 - zelar pela veracidade, confiabilidade e agilidade das ações concernentes à monitoração eletrônica;</w:t>
      </w:r>
    </w:p>
    <w:p w14:paraId="12810260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VI - propor a criação, alteração ou extinção de procedimentos operacionais e administrativos-padrão.</w:t>
      </w:r>
    </w:p>
    <w:p w14:paraId="7A44CF8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8º - Os Diretores do Núcleo de Vigilância Eletrônica de Pessoas têm, em sua área de atuação, as seguintes competências:</w:t>
      </w:r>
    </w:p>
    <w:p w14:paraId="3CDA3FC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fiscalizar os procedimentos de monitoração;</w:t>
      </w:r>
    </w:p>
    <w:p w14:paraId="1BCE08D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aprovar as escalas de serviço e supervisionar o respectivo cumprimento;</w:t>
      </w:r>
    </w:p>
    <w:p w14:paraId="4A350AFF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III - acompanhar as ações de monitoração eletrônica;</w:t>
      </w:r>
    </w:p>
    <w:p w14:paraId="6FF3C70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IV - atuar sob a orientação do respectivo superior hierárquico, cumprindo com ética e zelo todas as determinações que visem à promoção e manutenção dos procedimentos do Centro de Controle e Operações Penitenciárias - CECOP.</w:t>
      </w:r>
    </w:p>
    <w:p w14:paraId="7626608E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9º - São competências comuns ao Diretor do Centro de Controle e Operações Penitenciárias - CECOP e aos Diretores do Núcleo de Vigilância Eletrônica de Pessoas - NVEP aquelas previstas nos artigos 14 e 15 do Decreto nº 49.874, de 9 de agosto de 2005.</w:t>
      </w:r>
    </w:p>
    <w:p w14:paraId="395316B5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SEÇÃO V</w:t>
      </w:r>
    </w:p>
    <w:p w14:paraId="439ADF9E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Do "Pro Labore"</w:t>
      </w:r>
    </w:p>
    <w:p w14:paraId="27817D47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10 - Para efeito da atribuição da gratificação "pro labore" de que trata o artigo 10 da Lei Complementar nº 898, de 13 de julho de 2001, ficam caracterizadas como específicas da classe de Agente de Escolta e Vigilância Penitenciária, destinadas ao Núcleo de Vigilância Eletrônica de Pessoas - NVEP, 4 (quatro) funções de Diretor de Serviço, sendo 1 (uma) para cada turno.</w:t>
      </w:r>
    </w:p>
    <w:p w14:paraId="2DAFCE35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SEÇÃO VI</w:t>
      </w:r>
    </w:p>
    <w:p w14:paraId="4C8690AF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Disposições Finais</w:t>
      </w:r>
    </w:p>
    <w:p w14:paraId="616963B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11 - As atribuições e competências previstas neste decreto poderão ser detalhadas mediante resolução do Secretário da Administração Penitenciária.</w:t>
      </w:r>
    </w:p>
    <w:p w14:paraId="23232AA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12 - Ficam acrescentados ao Decreto nº 49.874, de 9 de agosto de 2005, os dispositivos adiante relacionados, com a seguinte redação:</w:t>
      </w:r>
    </w:p>
    <w:p w14:paraId="172884AA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 - ao artigo 3º:</w:t>
      </w:r>
    </w:p>
    <w:p w14:paraId="08763D7C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a) o inciso V:</w:t>
      </w:r>
    </w:p>
    <w:p w14:paraId="3B217BB7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lastRenderedPageBreak/>
        <w:t>"V - Centro de Controle e Operações Penitenciárias - CECOP, com Núcleo de Vigilância Eletrônica de Pessoas - NVEP.";</w:t>
      </w:r>
    </w:p>
    <w:p w14:paraId="0E93E1C4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b) o parágrafo único:</w:t>
      </w:r>
    </w:p>
    <w:p w14:paraId="5A48DE37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"Parágrafo único - As atribuições do Centro de Controle e Operações Penitenciárias e do Núcleo de Vigilância Eletrônica de Pessoas, assim como as competências dos respectivos diretores, são disciplinadas em decreto específico.";</w:t>
      </w:r>
    </w:p>
    <w:p w14:paraId="3881BECB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II - ao artigo 6º:</w:t>
      </w:r>
    </w:p>
    <w:p w14:paraId="64815147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a) ao inciso I, a alínea "c":</w:t>
      </w:r>
    </w:p>
    <w:p w14:paraId="5018015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"c) o Centro de Controle e Operações Penitenciárias - CECOP.";</w:t>
      </w:r>
    </w:p>
    <w:p w14:paraId="43F81356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b) o inciso III:</w:t>
      </w:r>
    </w:p>
    <w:p w14:paraId="1F0AB4F1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"III - de Serviço, o Núcleo de Vigilância Eletrônica de Pessoas - NVEP.".</w:t>
      </w:r>
    </w:p>
    <w:p w14:paraId="78CC4E3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13 - Ficam extintos, no Quadro da Secretaria da Administração Penitenciária, 2 (dois) cargos vagos de Agente de Escolta e Vigilância Penitenciária - Nível de Vencimentos I.</w:t>
      </w:r>
    </w:p>
    <w:p w14:paraId="50E0F3C3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Parágrafo único - O órgão setorial de recursos humanos publicará, no prazo de 15 (quinze) dias contados a partir da data da publicação deste decreto, relação dos cargos extintos, contendo o nome do último ocupante e o motivo da vacância.</w:t>
      </w:r>
    </w:p>
    <w:p w14:paraId="60F455C8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Artigo 14 - Este decreto entra em vigor na data de sua publicação.</w:t>
      </w:r>
    </w:p>
    <w:p w14:paraId="188BC09C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Palácio dos Bandeirantes, 9 de novembro de 2021</w:t>
      </w:r>
    </w:p>
    <w:p w14:paraId="4468EA2D" w14:textId="77777777" w:rsidR="004B1E43" w:rsidRPr="007C3FF0" w:rsidRDefault="004B1E43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7C3FF0">
        <w:rPr>
          <w:rFonts w:cs="Helvetica"/>
          <w:color w:val="009900"/>
        </w:rPr>
        <w:t>JOÃO DORIA</w:t>
      </w:r>
    </w:p>
    <w:p w14:paraId="59BAB3D2" w14:textId="659380EC" w:rsidR="00425814" w:rsidRDefault="007C3FF0" w:rsidP="001E6CA9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bookmarkStart w:id="0" w:name="_Hlk186821618"/>
      <w:r w:rsidRPr="00D11C79">
        <w:rPr>
          <w:rFonts w:cs="Helvetica"/>
          <w:b/>
          <w:bCs/>
          <w:i/>
          <w:iCs/>
        </w:rPr>
        <w:t>(</w:t>
      </w:r>
      <w:r w:rsidRPr="00D11C79">
        <w:rPr>
          <w:rFonts w:cs="Helvetica"/>
          <w:b/>
          <w:bCs/>
          <w:i/>
          <w:iCs/>
          <w:color w:val="990099"/>
        </w:rPr>
        <w:t>*</w:t>
      </w:r>
      <w:r w:rsidRPr="00D11C79">
        <w:rPr>
          <w:rFonts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cs="Helvetica"/>
          <w:b/>
          <w:bCs/>
          <w:i/>
          <w:iCs/>
        </w:rPr>
        <w:t xml:space="preserve"> 69.228, de 23 de dezembro de 2024</w:t>
      </w:r>
      <w:bookmarkEnd w:id="0"/>
    </w:p>
    <w:sectPr w:rsidR="00425814" w:rsidSect="00BD049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C"/>
    <w:rsid w:val="001322CF"/>
    <w:rsid w:val="001E6CA9"/>
    <w:rsid w:val="00425814"/>
    <w:rsid w:val="004B1E43"/>
    <w:rsid w:val="006D050C"/>
    <w:rsid w:val="007C3FF0"/>
    <w:rsid w:val="00B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C4EC"/>
  <w15:chartTrackingRefBased/>
  <w15:docId w15:val="{202874FE-608C-4118-807B-F1997F7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2021-11-10T12:34:00Z</dcterms:created>
  <dcterms:modified xsi:type="dcterms:W3CDTF">2025-01-06T19:12:00Z</dcterms:modified>
</cp:coreProperties>
</file>