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2804" w14:textId="77777777" w:rsidR="004700D7" w:rsidRPr="004700D7" w:rsidRDefault="004700D7" w:rsidP="004700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700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700D7">
        <w:rPr>
          <w:rFonts w:ascii="Calibri" w:hAnsi="Calibri" w:cs="Calibri"/>
          <w:b/>
          <w:bCs/>
          <w:sz w:val="22"/>
          <w:szCs w:val="22"/>
        </w:rPr>
        <w:t>º</w:t>
      </w:r>
      <w:r w:rsidRPr="004700D7">
        <w:rPr>
          <w:rFonts w:ascii="Helvetica" w:hAnsi="Helvetica" w:cs="Courier New"/>
          <w:b/>
          <w:bCs/>
          <w:sz w:val="22"/>
          <w:szCs w:val="22"/>
        </w:rPr>
        <w:t xml:space="preserve"> 67.771, DE 24 DE JUNHO DE 2023</w:t>
      </w:r>
    </w:p>
    <w:p w14:paraId="52F8FB5E" w14:textId="77777777" w:rsidR="004700D7" w:rsidRPr="00830439" w:rsidRDefault="004700D7" w:rsidP="004700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Altera os decretos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66.805 e 66.806, ambos de 2 de junho de 2022, que regulamentam a concess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do Adicional de Local de Exerc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cio aos integrantes dos Quadro de Apoio Escolar e Quadro do Magist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rio, de que tratam, respectivamente, as Leis Complementares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687, de 7 de outubro de 1992, e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669, de 20 de dezembro de 1991, alteradas pela Lei Complementar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1.374, de 30 de mar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de 2022.</w:t>
      </w:r>
    </w:p>
    <w:p w14:paraId="34D01DCA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00D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700D7">
        <w:rPr>
          <w:rFonts w:ascii="Calibri" w:hAnsi="Calibri" w:cs="Calibri"/>
          <w:b/>
          <w:bCs/>
          <w:sz w:val="22"/>
          <w:szCs w:val="22"/>
        </w:rPr>
        <w:t>Ã</w:t>
      </w:r>
      <w:r w:rsidRPr="004700D7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</w:t>
      </w:r>
    </w:p>
    <w:p w14:paraId="2F13A3A7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1F7A0C45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Os dispositivos adiante relacionados passam a vigorar com a seguinte reda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o:</w:t>
      </w:r>
    </w:p>
    <w:p w14:paraId="28357B4D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do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Decreto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66.805, de 2 de junho de 2022:</w:t>
      </w:r>
    </w:p>
    <w:p w14:paraId="26C7F059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o inciso I do artigo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>:</w:t>
      </w:r>
    </w:p>
    <w:p w14:paraId="5F5C42B9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 xml:space="preserve">I - dificuldade de acesso </w:t>
      </w:r>
      <w:r w:rsidRPr="00830439">
        <w:rPr>
          <w:rFonts w:ascii="Arial" w:hAnsi="Arial" w:cs="Arial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unidade escolar que, excepcionalmente, at</w:t>
      </w:r>
      <w:r w:rsidRPr="00830439">
        <w:rPr>
          <w:rFonts w:ascii="Arial" w:hAnsi="Arial" w:cs="Arial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31 de janeiro de 2024, ser</w:t>
      </w:r>
      <w:r w:rsidRPr="00830439">
        <w:rPr>
          <w:rFonts w:ascii="Arial" w:hAnsi="Arial" w:cs="Arial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apurada nos termos dos atos editados pelo Secret</w:t>
      </w:r>
      <w:r w:rsidRPr="00830439">
        <w:rPr>
          <w:rFonts w:ascii="Arial" w:hAnsi="Arial" w:cs="Arial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da Educa</w:t>
      </w:r>
      <w:r w:rsidRPr="00830439">
        <w:rPr>
          <w:rFonts w:ascii="Arial" w:hAnsi="Arial" w:cs="Arial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com fundamento no Decreto n</w:t>
      </w:r>
      <w:r w:rsidRPr="00830439">
        <w:rPr>
          <w:rFonts w:ascii="Arial" w:hAnsi="Arial" w:cs="Arial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52.674, de 29 de janeiro de 2008</w:t>
      </w:r>
      <w:proofErr w:type="gramStart"/>
      <w:r w:rsidRPr="00830439">
        <w:rPr>
          <w:rFonts w:ascii="Helvetica" w:hAnsi="Helvetica" w:cs="Courier New"/>
          <w:sz w:val="22"/>
          <w:szCs w:val="22"/>
        </w:rPr>
        <w:t>;</w:t>
      </w:r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;(</w:t>
      </w:r>
      <w:proofErr w:type="gramEnd"/>
      <w:r w:rsidRPr="00830439">
        <w:rPr>
          <w:rFonts w:ascii="Helvetica" w:hAnsi="Helvetica" w:cs="Courier New"/>
          <w:sz w:val="22"/>
          <w:szCs w:val="22"/>
        </w:rPr>
        <w:t>NR)</w:t>
      </w:r>
    </w:p>
    <w:p w14:paraId="71789C7B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b)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o artigo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>:</w:t>
      </w:r>
    </w:p>
    <w:p w14:paraId="3B17FC64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Artigo 9</w:t>
      </w:r>
      <w:r w:rsidRPr="00830439">
        <w:rPr>
          <w:rFonts w:ascii="Arial" w:hAnsi="Arial" w:cs="Arial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 Os crit</w:t>
      </w:r>
      <w:r w:rsidRPr="00830439">
        <w:rPr>
          <w:rFonts w:ascii="Arial" w:hAnsi="Arial" w:cs="Arial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rios, indicadores, f</w:t>
      </w:r>
      <w:r w:rsidRPr="00830439">
        <w:rPr>
          <w:rFonts w:ascii="Arial" w:hAnsi="Arial" w:cs="Arial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rmula e pesos para apura</w:t>
      </w:r>
      <w:r w:rsidRPr="00830439">
        <w:rPr>
          <w:rFonts w:ascii="Arial" w:hAnsi="Arial" w:cs="Arial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Indicador de Vulnerabilidade - QAE a que se referem o artigo 3</w:t>
      </w:r>
      <w:r w:rsidRPr="00830439">
        <w:rPr>
          <w:rFonts w:ascii="Arial" w:hAnsi="Arial" w:cs="Arial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e o Anexo I deste decreto ser</w:t>
      </w:r>
      <w:r w:rsidRPr="00830439">
        <w:rPr>
          <w:rFonts w:ascii="Arial" w:hAnsi="Arial" w:cs="Arial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utilizados para fins de pagamento do Adicional de Local de Exerc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cio - ALE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31 de janeiro de 2024.</w:t>
      </w:r>
    </w:p>
    <w:p w14:paraId="223A5CC6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grafo 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nico - A Secretaria da Educa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propor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 edi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decreto dispondo sobre os crit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rios, indicadores, pesos e f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rmula para apura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Indicador de Vulnerabilidade a partir de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 fevereiro de 2024, em tipologia que dever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contemplar, necessariamente, a vulnerabilidade e a dificuldade de acesso da unidade escolar</w:t>
      </w:r>
      <w:proofErr w:type="gramStart"/>
      <w:r w:rsidRPr="00830439">
        <w:rPr>
          <w:rFonts w:ascii="Helvetica" w:hAnsi="Helvetica" w:cs="Courier New"/>
          <w:sz w:val="22"/>
          <w:szCs w:val="22"/>
        </w:rPr>
        <w:t>.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;(</w:t>
      </w:r>
      <w:proofErr w:type="gramEnd"/>
      <w:r w:rsidRPr="00830439">
        <w:rPr>
          <w:rFonts w:ascii="Helvetica" w:hAnsi="Helvetica" w:cs="Courier New"/>
          <w:sz w:val="22"/>
          <w:szCs w:val="22"/>
        </w:rPr>
        <w:t>NR)</w:t>
      </w:r>
    </w:p>
    <w:p w14:paraId="3405E69B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II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do</w:t>
      </w:r>
      <w:proofErr w:type="gramEnd"/>
      <w:r w:rsidRPr="00830439">
        <w:rPr>
          <w:rFonts w:ascii="Helvetica" w:hAnsi="Helvetica" w:cs="Courier New"/>
          <w:sz w:val="22"/>
          <w:szCs w:val="22"/>
        </w:rPr>
        <w:t xml:space="preserve"> Decreto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66.806, de 2 de junho de 2022:</w:t>
      </w:r>
    </w:p>
    <w:p w14:paraId="616C9782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o inciso I do artigo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>:</w:t>
      </w:r>
    </w:p>
    <w:p w14:paraId="1DFD2FD8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 xml:space="preserve">I - a dificuldade de acesso </w:t>
      </w:r>
      <w:r w:rsidRPr="00830439">
        <w:rPr>
          <w:rFonts w:ascii="Arial" w:hAnsi="Arial" w:cs="Arial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unidade escolar que, excepcionalmente,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31 de janeiro de 2024,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apurada nos termos dos atos editados pelo Secret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rio da Educa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com fundamento no Decreto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52.674, de 29 de janeiro de 2008</w:t>
      </w:r>
      <w:proofErr w:type="gramStart"/>
      <w:r w:rsidRPr="00830439">
        <w:rPr>
          <w:rFonts w:ascii="Helvetica" w:hAnsi="Helvetica" w:cs="Courier New"/>
          <w:sz w:val="22"/>
          <w:szCs w:val="22"/>
        </w:rPr>
        <w:t>;</w:t>
      </w:r>
      <w:r w:rsidRPr="00830439">
        <w:rPr>
          <w:rFonts w:ascii="Calibri" w:hAnsi="Calibri" w:cs="Calibri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;(</w:t>
      </w:r>
      <w:proofErr w:type="gramEnd"/>
      <w:r w:rsidRPr="00830439">
        <w:rPr>
          <w:rFonts w:ascii="Helvetica" w:hAnsi="Helvetica" w:cs="Courier New"/>
          <w:sz w:val="22"/>
          <w:szCs w:val="22"/>
        </w:rPr>
        <w:t>NR)</w:t>
      </w:r>
    </w:p>
    <w:p w14:paraId="15212E3D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b)</w:t>
      </w:r>
      <w:r w:rsidRPr="00830439">
        <w:rPr>
          <w:rFonts w:ascii="Calibri" w:hAnsi="Calibri" w:cs="Calibri"/>
          <w:sz w:val="22"/>
          <w:szCs w:val="22"/>
        </w:rPr>
        <w:t> </w:t>
      </w:r>
      <w:r w:rsidRPr="00830439">
        <w:rPr>
          <w:rFonts w:ascii="Helvetica" w:hAnsi="Helvetica" w:cs="Courier New"/>
          <w:sz w:val="22"/>
          <w:szCs w:val="22"/>
        </w:rPr>
        <w:t>o artigo 9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>:</w:t>
      </w:r>
    </w:p>
    <w:p w14:paraId="34F7998D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Arial" w:hAnsi="Arial" w:cs="Arial"/>
          <w:sz w:val="22"/>
          <w:szCs w:val="22"/>
        </w:rPr>
        <w:t>“</w:t>
      </w:r>
      <w:r w:rsidRPr="00830439">
        <w:rPr>
          <w:rFonts w:ascii="Helvetica" w:hAnsi="Helvetica" w:cs="Courier New"/>
          <w:sz w:val="22"/>
          <w:szCs w:val="22"/>
        </w:rPr>
        <w:t>Artigo 9</w:t>
      </w:r>
      <w:r w:rsidRPr="00830439">
        <w:rPr>
          <w:rFonts w:ascii="Arial" w:hAnsi="Arial" w:cs="Arial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- Os crit</w:t>
      </w:r>
      <w:r w:rsidRPr="00830439">
        <w:rPr>
          <w:rFonts w:ascii="Arial" w:hAnsi="Arial" w:cs="Arial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rios, indicadores, f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rmula e pesos para apura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Indicador de Vulnerabilidade - QM a que se referem o artigo 3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e o Anexo I deste decreto ser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utilizados para fins de pagamento do Adicional de Local de Exerc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cio - ALE at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 xml:space="preserve"> 31 de janeiro de 2024.</w:t>
      </w:r>
    </w:p>
    <w:p w14:paraId="19CA8354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grafo </w:t>
      </w:r>
      <w:r w:rsidRPr="00830439">
        <w:rPr>
          <w:rFonts w:ascii="Calibri" w:hAnsi="Calibri" w:cs="Calibri"/>
          <w:sz w:val="22"/>
          <w:szCs w:val="22"/>
        </w:rPr>
        <w:t>ú</w:t>
      </w:r>
      <w:r w:rsidRPr="00830439">
        <w:rPr>
          <w:rFonts w:ascii="Helvetica" w:hAnsi="Helvetica" w:cs="Courier New"/>
          <w:sz w:val="22"/>
          <w:szCs w:val="22"/>
        </w:rPr>
        <w:t>nico - A Secretaria da Educa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propor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a edi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de decreto dispondo sobre os crit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rios, indicadores, pesos e f</w:t>
      </w:r>
      <w:r w:rsidRPr="00830439">
        <w:rPr>
          <w:rFonts w:ascii="Calibri" w:hAnsi="Calibri" w:cs="Calibri"/>
          <w:sz w:val="22"/>
          <w:szCs w:val="22"/>
        </w:rPr>
        <w:t>ó</w:t>
      </w:r>
      <w:r w:rsidRPr="00830439">
        <w:rPr>
          <w:rFonts w:ascii="Helvetica" w:hAnsi="Helvetica" w:cs="Courier New"/>
          <w:sz w:val="22"/>
          <w:szCs w:val="22"/>
        </w:rPr>
        <w:t>rmula para apura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do Indicador de Vulnerabilidade a partir de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 fevereiro de 2024, em tipologia que dever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contemplar, necessariamente, a vulnerabilidade e a dificuldade de acesso da unidade escolar.</w:t>
      </w:r>
      <w:proofErr w:type="gramStart"/>
      <w:r w:rsidRPr="00830439">
        <w:rPr>
          <w:rFonts w:ascii="Arial" w:hAnsi="Arial" w:cs="Arial"/>
          <w:sz w:val="22"/>
          <w:szCs w:val="22"/>
        </w:rPr>
        <w:t>”</w:t>
      </w:r>
      <w:r w:rsidRPr="00830439">
        <w:rPr>
          <w:rFonts w:ascii="Helvetica" w:hAnsi="Helvetica" w:cs="Courier New"/>
          <w:sz w:val="22"/>
          <w:szCs w:val="22"/>
        </w:rPr>
        <w:t>.(</w:t>
      </w:r>
      <w:proofErr w:type="gramEnd"/>
      <w:r w:rsidRPr="00830439">
        <w:rPr>
          <w:rFonts w:ascii="Helvetica" w:hAnsi="Helvetica" w:cs="Courier New"/>
          <w:sz w:val="22"/>
          <w:szCs w:val="22"/>
        </w:rPr>
        <w:t>NR)</w:t>
      </w:r>
    </w:p>
    <w:p w14:paraId="091CDD79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º </w:t>
      </w:r>
      <w:r w:rsidRPr="00830439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o, retroagindo seus efeitos a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 fevereiro de 2023.</w:t>
      </w:r>
    </w:p>
    <w:p w14:paraId="33692806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lastRenderedPageBreak/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64314971" w14:textId="77777777" w:rsidR="004700D7" w:rsidRPr="00830439" w:rsidRDefault="004700D7" w:rsidP="004700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sectPr w:rsidR="004700D7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7"/>
    <w:rsid w:val="004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008"/>
  <w15:chartTrackingRefBased/>
  <w15:docId w15:val="{EA13D169-1249-4F31-8B38-D446322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700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700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2023-06-26T14:30:00Z</dcterms:created>
  <dcterms:modified xsi:type="dcterms:W3CDTF">2023-06-26T14:30:00Z</dcterms:modified>
</cp:coreProperties>
</file>