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9FD1" w14:textId="282A393A" w:rsidR="00B21CB2" w:rsidRDefault="00B21CB2" w:rsidP="00B21CB2">
      <w:pPr>
        <w:jc w:val="center"/>
        <w:rPr>
          <w:rFonts w:cs="Courier New"/>
          <w:b/>
          <w:bCs/>
        </w:rPr>
      </w:pPr>
      <w:r w:rsidRPr="00B21CB2">
        <w:rPr>
          <w:rFonts w:cs="Courier New"/>
          <w:b/>
          <w:bCs/>
        </w:rPr>
        <w:t>DECRETO N° 67.171, DE 11 DE OUTUBRO DE 2022</w:t>
      </w:r>
    </w:p>
    <w:p w14:paraId="76E22A67" w14:textId="77777777" w:rsidR="002F644D" w:rsidRPr="00B21CB2" w:rsidRDefault="002F644D" w:rsidP="002F644D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7595088A" w14:textId="5D81A46E" w:rsidR="00B21CB2" w:rsidRDefault="00B21CB2" w:rsidP="002F644D">
      <w:pPr>
        <w:spacing w:before="60" w:after="60" w:line="240" w:lineRule="auto"/>
        <w:ind w:left="3686"/>
        <w:jc w:val="both"/>
        <w:rPr>
          <w:rFonts w:cs="Courier New"/>
        </w:rPr>
      </w:pPr>
      <w:r w:rsidRPr="00B21CB2">
        <w:rPr>
          <w:rFonts w:cs="Courier New"/>
        </w:rPr>
        <w:t>Dispõe sobre abertura de crédito suplementar ao Orçamento Fiscal no Departamento Estadual de Trânsito-DETRAN-SP, visando ao atendimento de Despesas Correntes</w:t>
      </w:r>
    </w:p>
    <w:p w14:paraId="518E0945" w14:textId="77777777" w:rsidR="002F644D" w:rsidRPr="00B21CB2" w:rsidRDefault="002F644D" w:rsidP="002F644D">
      <w:pPr>
        <w:spacing w:before="60" w:after="60" w:line="240" w:lineRule="auto"/>
        <w:ind w:left="3686"/>
        <w:jc w:val="both"/>
        <w:rPr>
          <w:rFonts w:cs="Courier New"/>
        </w:rPr>
      </w:pPr>
    </w:p>
    <w:p w14:paraId="71757A62" w14:textId="49DABB5F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 xml:space="preserve">CARLÃO PIGNATARI, </w:t>
      </w:r>
      <w:r w:rsidR="002F644D" w:rsidRPr="00B21CB2">
        <w:rPr>
          <w:rFonts w:cs="Courier New"/>
        </w:rPr>
        <w:t>PRESIDENTE DA ASSEMBLEIA LEGISLATIVA, EM EXERCÍCIO NO CARGO DE GOVERNADOR DO ESTADO DE SÃO PAULO</w:t>
      </w:r>
      <w:r w:rsidRPr="00B21CB2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42E5034D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Decreta:</w:t>
      </w:r>
    </w:p>
    <w:p w14:paraId="66BC8AFF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 xml:space="preserve">Artigo 1° - Fica aberto um crédito de R$ 17.700.000,00 (Dezessete milhões e setecentos mil reais), suplementar ao orçamento do Departamento Estadual de Trânsito-DETRAN-SP, observando-se as classificações Institucional, Econômica, </w:t>
      </w:r>
      <w:proofErr w:type="gramStart"/>
      <w:r w:rsidRPr="00B21CB2">
        <w:rPr>
          <w:rFonts w:cs="Courier New"/>
        </w:rPr>
        <w:t>Funcional e Programática</w:t>
      </w:r>
      <w:proofErr w:type="gramEnd"/>
      <w:r w:rsidRPr="00B21CB2">
        <w:rPr>
          <w:rFonts w:cs="Courier New"/>
        </w:rPr>
        <w:t>, conforme a Tabela 1, anexa.</w:t>
      </w:r>
    </w:p>
    <w:p w14:paraId="6A2D334C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6315E291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9A1CD75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Artigo 4° - Este decreto entra em vigor na data de sua publicação.</w:t>
      </w:r>
    </w:p>
    <w:p w14:paraId="43B2DB5C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Palácio dos Bandeirantes, 11 de outubro de 2022</w:t>
      </w:r>
    </w:p>
    <w:p w14:paraId="3F9627EC" w14:textId="77777777" w:rsidR="00B21CB2" w:rsidRPr="00B21CB2" w:rsidRDefault="00B21CB2" w:rsidP="002F644D">
      <w:pPr>
        <w:spacing w:before="60" w:after="60" w:line="240" w:lineRule="auto"/>
        <w:ind w:firstLine="1440"/>
        <w:jc w:val="both"/>
        <w:rPr>
          <w:rFonts w:cs="Courier New"/>
        </w:rPr>
      </w:pPr>
      <w:r w:rsidRPr="00B21CB2">
        <w:rPr>
          <w:rFonts w:cs="Courier New"/>
        </w:rPr>
        <w:t>CARLÃO PIGNATARI</w:t>
      </w:r>
    </w:p>
    <w:p w14:paraId="1F1AB747" w14:textId="23BBBC50" w:rsidR="007E136C" w:rsidRPr="00B21CB2" w:rsidRDefault="00B21CB2" w:rsidP="002F644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7E136C" w:rsidRPr="00B21CB2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2022-10-13T18:29:00Z</dcterms:created>
  <dcterms:modified xsi:type="dcterms:W3CDTF">2022-10-13T18:33:00Z</dcterms:modified>
</cp:coreProperties>
</file>