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BD" w:rsidRPr="00EE75C3" w:rsidRDefault="00D404BD" w:rsidP="00EE75C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E75C3">
        <w:rPr>
          <w:rFonts w:cs="Courier New"/>
          <w:b/>
          <w:color w:val="000000"/>
          <w:sz w:val="22"/>
        </w:rPr>
        <w:t>DECRETO Nº 64.753, DE 22 DE JANEIRO DE 2020</w:t>
      </w:r>
    </w:p>
    <w:p w:rsidR="00D404BD" w:rsidRPr="00D404BD" w:rsidRDefault="00D404BD" w:rsidP="00EE75C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Autoriza a Fazenda do Estado a receber do Município de Santa Isabel, mediante cessão de uso, o imóvel que especifica, e dá providências correlatas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 xml:space="preserve">RODRIGO GARCIA, </w:t>
      </w:r>
      <w:r w:rsidR="00EE75C3" w:rsidRPr="00D404BD">
        <w:rPr>
          <w:rFonts w:cs="Courier New"/>
          <w:color w:val="000000"/>
          <w:sz w:val="22"/>
        </w:rPr>
        <w:t>VICE-GOVERNADOR, EM EXERCÍCIO NO CARGO DE GOVERNADOR DO ESTADO DE SÃO PAULO</w:t>
      </w:r>
      <w:r w:rsidRPr="00D404BD">
        <w:rPr>
          <w:rFonts w:cs="Courier New"/>
          <w:color w:val="000000"/>
          <w:sz w:val="22"/>
        </w:rPr>
        <w:t>, no uso de suas atribuições legais e à vista da manifestação do Conselho do Patrimônio Imobiliário,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Decreta: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 xml:space="preserve">Artigo 1° - Fica a Fazenda do Estado autorizada receber do Município de Santa Isabel, mediante cessão de uso, pelo prazo de 5 (cinco) anos, prorrogável de acordo com a necessidade do serviço público a ser instalado, o imóvel localizado na Rua </w:t>
      </w:r>
      <w:proofErr w:type="spellStart"/>
      <w:r w:rsidRPr="00D404BD">
        <w:rPr>
          <w:rFonts w:cs="Courier New"/>
          <w:color w:val="000000"/>
          <w:sz w:val="22"/>
        </w:rPr>
        <w:t>Rozendo</w:t>
      </w:r>
      <w:proofErr w:type="spellEnd"/>
      <w:r w:rsidRPr="00D404BD">
        <w:rPr>
          <w:rFonts w:cs="Courier New"/>
          <w:color w:val="000000"/>
          <w:sz w:val="22"/>
        </w:rPr>
        <w:t xml:space="preserve"> Mathias Nazareth, nº 46, no Município de Santa Isabel, identificado nos autos do Processo SEE-1.027.712/2018.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Parágrafo único – O imóvel de que trata o “caput” deste artigo destinar-se-á à Secretaria da Educação, com a finalidade de implantação de um Centro Estadual de Educação de Jovens e Adultos - CEEJA.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Artigo 2° - A cessão de uso de que trata este decreto será efetivada por meio de termo a ser lavrado pela unidade competente da Procuradoria Geral do Estado.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Artigo 3° - Este decreto entra em vigor na data de sua publicação.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Palácio dos Bandeirantes, 22 de janeiro de 2020</w:t>
      </w:r>
    </w:p>
    <w:p w:rsidR="00D404BD" w:rsidRPr="00D404BD" w:rsidRDefault="00D404BD" w:rsidP="00D404B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404BD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D404BD" w:rsidRPr="00D404BD" w:rsidSect="00D404B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D"/>
    <w:rsid w:val="00AB2148"/>
    <w:rsid w:val="00D404BD"/>
    <w:rsid w:val="00E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BD1A0-760F-4472-B4E4-0D42FCF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2020-01-23T13:32:00Z</dcterms:created>
  <dcterms:modified xsi:type="dcterms:W3CDTF">2020-01-23T13:36:00Z</dcterms:modified>
</cp:coreProperties>
</file>