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9288" w14:textId="77777777" w:rsidR="00541F29" w:rsidRPr="00541F29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41F2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41F2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41F29">
        <w:rPr>
          <w:rFonts w:ascii="Helvetica" w:hAnsi="Helvetica"/>
          <w:b/>
          <w:bCs/>
          <w:color w:val="000000"/>
          <w:sz w:val="22"/>
          <w:szCs w:val="22"/>
        </w:rPr>
        <w:t xml:space="preserve"> 65.519, DE 12 DE FEVEREIRO DE 2021</w:t>
      </w:r>
    </w:p>
    <w:p w14:paraId="30EA348A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Declara de utilidade p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pela VIAPAULISTA S/A, a 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rea necess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ria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remodela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do dispositivo tipo diamante, no km 122+950m da Rodovia Comandante 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pio de Dourado, Comarca de Ribeir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Bonito, e d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ncias correlatas</w:t>
      </w:r>
    </w:p>
    <w:p w14:paraId="23EE5066" w14:textId="78E3115F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1F5AEA">
        <w:rPr>
          <w:rFonts w:ascii="Helvetica" w:hAnsi="Helvetica"/>
          <w:color w:val="000000"/>
          <w:sz w:val="22"/>
          <w:szCs w:val="22"/>
        </w:rPr>
        <w:t>GOVERNADOR DO ESTADO DE S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PAULO</w:t>
      </w:r>
      <w:r w:rsidRPr="001F5AEA">
        <w:rPr>
          <w:rFonts w:ascii="Helvetica" w:hAnsi="Helvetica"/>
          <w:color w:val="000000"/>
          <w:sz w:val="22"/>
          <w:szCs w:val="22"/>
        </w:rPr>
        <w:t>, nos termos do disposto nos artigos 2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e 6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14:paraId="088F30B9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Decreta:</w:t>
      </w:r>
    </w:p>
    <w:p w14:paraId="3AB794D9" w14:textId="39C4FA82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1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Fica declarada de utilidade p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ria de servi</w:t>
      </w:r>
      <w:r w:rsidRPr="001F5AEA">
        <w:rPr>
          <w:rFonts w:ascii="Calibri" w:hAnsi="Calibri" w:cs="Calibri"/>
          <w:color w:val="000000"/>
          <w:sz w:val="22"/>
          <w:szCs w:val="22"/>
        </w:rPr>
        <w:t>ç</w:t>
      </w:r>
      <w:r w:rsidRPr="001F5AEA">
        <w:rPr>
          <w:rFonts w:ascii="Helvetica" w:hAnsi="Helvetica"/>
          <w:color w:val="000000"/>
          <w:sz w:val="22"/>
          <w:szCs w:val="22"/>
        </w:rPr>
        <w:t>o p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blico, por via amig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vel ou judicial, a 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rea identificada na planta cadastral de c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digo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DE-SPD122255-122.123-029-D02-001 e no memorial descritivo constantes nos autos do Processo ARTESP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39.149/2019, necess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ria </w:t>
      </w:r>
      <w:r w:rsidRPr="001F5AEA">
        <w:rPr>
          <w:rFonts w:ascii="Calibri" w:hAnsi="Calibri" w:cs="Calibri"/>
          <w:color w:val="000000"/>
          <w:sz w:val="22"/>
          <w:szCs w:val="22"/>
        </w:rPr>
        <w:t>à</w:t>
      </w:r>
      <w:r w:rsidRPr="001F5AEA">
        <w:rPr>
          <w:rFonts w:ascii="Helvetica" w:hAnsi="Helvetica"/>
          <w:color w:val="000000"/>
          <w:sz w:val="22"/>
          <w:szCs w:val="22"/>
        </w:rPr>
        <w:t xml:space="preserve"> remodela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do dispositivo tipo diamante, no km 122+950m da Rodovia Comandante 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Ribeiro de Barros, SP-255, no Munic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pio de Dourado, Comarca de Ribeir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Bonito, 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rea essa que consta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5AEA">
        <w:rPr>
          <w:rFonts w:ascii="Helvetica" w:hAnsi="Helvetica"/>
          <w:color w:val="000000"/>
          <w:sz w:val="22"/>
          <w:szCs w:val="22"/>
        </w:rPr>
        <w:t xml:space="preserve">pertencer a 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lvaro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Maria Elizeth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Fregolente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Frizzo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Clementino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>, Marlene Corr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 xml:space="preserve">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Wilte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Ferreira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>, Jos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 Primo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Nair Rodrigues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Reinaldo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Maria de Lourdes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Ana Aparecida Maya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>, Maria L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 xml:space="preserve">cia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Messenberg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>, Gustavo Brand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Messenberg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Ana Cristina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Lima, Wilson C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sar Lima Junior, Regina Elaine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Bortoluci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Carlos Alberto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Bortoluci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 xml:space="preserve">ngela Roberta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Luciana Renata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Chiozzi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Rodrigo Franceschi Fernandes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Chiozzi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>, Jos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 Roberto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Arnaldo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Maria de Lima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Evani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Tereza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Marangoni, Eldes Marangoni, Valdete </w:t>
      </w:r>
      <w:proofErr w:type="spellStart"/>
      <w:r w:rsidRPr="001F5AEA">
        <w:rPr>
          <w:rFonts w:ascii="Helvetica" w:hAnsi="Helvetica"/>
          <w:color w:val="000000"/>
          <w:sz w:val="22"/>
          <w:szCs w:val="22"/>
        </w:rPr>
        <w:t>Grizzo</w:t>
      </w:r>
      <w:proofErr w:type="spellEnd"/>
      <w:r w:rsidRPr="001F5AEA">
        <w:rPr>
          <w:rFonts w:ascii="Helvetica" w:hAnsi="Helvetica"/>
          <w:color w:val="000000"/>
          <w:sz w:val="22"/>
          <w:szCs w:val="22"/>
        </w:rPr>
        <w:t xml:space="preserve"> Peres Martins, Jorge Luiz Peres Martins e/ou outros, e est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 xml:space="preserve"> situada entre o km 122+673,04m e o km 122+791,46m da Rodovia SP-255, pista norte, nos referidos Munic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 xml:space="preserve">pio e Comarca, tendo linha de divisa que, partindo do ponto denominado 1, de coordenadas N=7557177.5007 e E=765257.0411, </w:t>
      </w:r>
      <w:r w:rsidRPr="001F5AEA">
        <w:rPr>
          <w:rFonts w:ascii="Calibri" w:hAnsi="Calibri" w:cs="Calibri"/>
          <w:color w:val="000000"/>
          <w:sz w:val="22"/>
          <w:szCs w:val="22"/>
        </w:rPr>
        <w:t>é</w:t>
      </w:r>
      <w:r w:rsidRPr="001F5AEA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da pelos segmentos a seguir relacionados: "1-2" - em linha reta com azimute de 234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30'22"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122,20m; "2-3" - em linha reta com azimute de 297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58'25"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069,87m; "3-4" - em linha reta com azimute de 328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36'11"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013,32m; "4-5" - em linha reta com azimute de 302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47'15"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002,56m; "5-6" - em linha reta com azimute de 302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41'31"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005,04m; "6-7" - em linha reta com azimute de 303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35'19"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005,09m; "7-8" - em linha reta com azimute de 304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41'10"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005,06m; "8-9" - em linha reta com azimute de 304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23'13"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005,89m; "9-10" - em linha reta com azimute de 300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43'45"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003,37m; "10-11" - em linha reta com azimute de 296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08'00"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001,70m; "11-12" - em linha reta com azimute de 080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56'11"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>ncia de 089,72m; e "12-1" - em linha reta com azimute de 091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>36'55" e dist</w:t>
      </w:r>
      <w:r w:rsidRPr="001F5AEA">
        <w:rPr>
          <w:rFonts w:ascii="Calibri" w:hAnsi="Calibri" w:cs="Calibri"/>
          <w:color w:val="000000"/>
          <w:sz w:val="22"/>
          <w:szCs w:val="22"/>
        </w:rPr>
        <w:t>â</w:t>
      </w:r>
      <w:r w:rsidRPr="001F5AEA">
        <w:rPr>
          <w:rFonts w:ascii="Helvetica" w:hAnsi="Helvetica"/>
          <w:color w:val="000000"/>
          <w:sz w:val="22"/>
          <w:szCs w:val="22"/>
        </w:rPr>
        <w:t xml:space="preserve">ncia de 103,66m, perfazendo uma 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rea de 7.360,74m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1F5AEA">
        <w:rPr>
          <w:rFonts w:ascii="Helvetica" w:hAnsi="Helvetica"/>
          <w:color w:val="000000"/>
          <w:sz w:val="22"/>
          <w:szCs w:val="22"/>
        </w:rPr>
        <w:t>(sete mil, trezentos e sessenta metros quadrados e setenta e quatro dec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metros quadrados).</w:t>
      </w:r>
    </w:p>
    <w:p w14:paraId="2FD60C32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2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ter de urg</w:t>
      </w:r>
      <w:r w:rsidRPr="001F5AEA">
        <w:rPr>
          <w:rFonts w:ascii="Calibri" w:hAnsi="Calibri" w:cs="Calibri"/>
          <w:color w:val="000000"/>
          <w:sz w:val="22"/>
          <w:szCs w:val="22"/>
        </w:rPr>
        <w:t>ê</w:t>
      </w:r>
      <w:r w:rsidRPr="001F5AEA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1F5AEA">
        <w:rPr>
          <w:rFonts w:ascii="Calibri" w:hAnsi="Calibri" w:cs="Calibri"/>
          <w:color w:val="000000"/>
          <w:sz w:val="22"/>
          <w:szCs w:val="22"/>
        </w:rPr>
        <w:t>çõ</w:t>
      </w:r>
      <w:r w:rsidRPr="001F5AEA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419E98F4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3</w:t>
      </w:r>
      <w:r w:rsidRPr="001F5AEA">
        <w:rPr>
          <w:rFonts w:ascii="Calibri" w:hAnsi="Calibri" w:cs="Calibri"/>
          <w:color w:val="000000"/>
          <w:sz w:val="22"/>
          <w:szCs w:val="22"/>
        </w:rPr>
        <w:t>°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do presente decreto correr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por conta de verba pr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pria da VIAPAULISTA S/A.</w:t>
      </w:r>
    </w:p>
    <w:p w14:paraId="7C5EAAB8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dos da presente declara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 de utilidade p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blica os im</w:t>
      </w:r>
      <w:r w:rsidRPr="001F5AEA">
        <w:rPr>
          <w:rFonts w:ascii="Calibri" w:hAnsi="Calibri" w:cs="Calibri"/>
          <w:color w:val="000000"/>
          <w:sz w:val="22"/>
          <w:szCs w:val="22"/>
        </w:rPr>
        <w:t>ó</w:t>
      </w:r>
      <w:r w:rsidRPr="001F5AEA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dicas de direito p</w:t>
      </w:r>
      <w:r w:rsidRPr="001F5AEA">
        <w:rPr>
          <w:rFonts w:ascii="Calibri" w:hAnsi="Calibri" w:cs="Calibri"/>
          <w:color w:val="000000"/>
          <w:sz w:val="22"/>
          <w:szCs w:val="22"/>
        </w:rPr>
        <w:t>ú</w:t>
      </w:r>
      <w:r w:rsidRPr="001F5AEA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1F5AEA">
        <w:rPr>
          <w:rFonts w:ascii="Calibri" w:hAnsi="Calibri" w:cs="Calibri"/>
          <w:color w:val="000000"/>
          <w:sz w:val="22"/>
          <w:szCs w:val="22"/>
        </w:rPr>
        <w:t>í</w:t>
      </w:r>
      <w:r w:rsidRPr="001F5AEA">
        <w:rPr>
          <w:rFonts w:ascii="Helvetica" w:hAnsi="Helvetica"/>
          <w:color w:val="000000"/>
          <w:sz w:val="22"/>
          <w:szCs w:val="22"/>
        </w:rPr>
        <w:t>metros descritos no artigo 1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56C84C21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Artigo 5</w:t>
      </w:r>
      <w:r w:rsidRPr="001F5AEA">
        <w:rPr>
          <w:rFonts w:ascii="Calibri" w:hAnsi="Calibri" w:cs="Calibri"/>
          <w:color w:val="000000"/>
          <w:sz w:val="22"/>
          <w:szCs w:val="22"/>
        </w:rPr>
        <w:t>º</w:t>
      </w:r>
      <w:r w:rsidRPr="001F5AE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F5AEA">
        <w:rPr>
          <w:rFonts w:ascii="Calibri" w:hAnsi="Calibri" w:cs="Calibri"/>
          <w:color w:val="000000"/>
          <w:sz w:val="22"/>
          <w:szCs w:val="22"/>
        </w:rPr>
        <w:t>çã</w:t>
      </w:r>
      <w:r w:rsidRPr="001F5AEA">
        <w:rPr>
          <w:rFonts w:ascii="Helvetica" w:hAnsi="Helvetica"/>
          <w:color w:val="000000"/>
          <w:sz w:val="22"/>
          <w:szCs w:val="22"/>
        </w:rPr>
        <w:t>o.</w:t>
      </w:r>
    </w:p>
    <w:p w14:paraId="5D1D6E6B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Pal</w:t>
      </w:r>
      <w:r w:rsidRPr="001F5AEA">
        <w:rPr>
          <w:rFonts w:ascii="Calibri" w:hAnsi="Calibri" w:cs="Calibri"/>
          <w:color w:val="000000"/>
          <w:sz w:val="22"/>
          <w:szCs w:val="22"/>
        </w:rPr>
        <w:t>á</w:t>
      </w:r>
      <w:r w:rsidRPr="001F5AEA">
        <w:rPr>
          <w:rFonts w:ascii="Helvetica" w:hAnsi="Helvetica"/>
          <w:color w:val="000000"/>
          <w:sz w:val="22"/>
          <w:szCs w:val="22"/>
        </w:rPr>
        <w:t>cio dos Bandeirantes, 12 de fevereiro de 2021</w:t>
      </w:r>
    </w:p>
    <w:p w14:paraId="4D21F64E" w14:textId="77777777" w:rsidR="00541F29" w:rsidRPr="001F5AEA" w:rsidRDefault="00541F29" w:rsidP="00541F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F5AEA">
        <w:rPr>
          <w:rFonts w:ascii="Helvetica" w:hAnsi="Helvetica"/>
          <w:color w:val="000000"/>
          <w:sz w:val="22"/>
          <w:szCs w:val="22"/>
        </w:rPr>
        <w:t>JO</w:t>
      </w:r>
      <w:r w:rsidRPr="001F5AEA">
        <w:rPr>
          <w:rFonts w:ascii="Calibri" w:hAnsi="Calibri" w:cs="Calibri"/>
          <w:color w:val="000000"/>
          <w:sz w:val="22"/>
          <w:szCs w:val="22"/>
        </w:rPr>
        <w:t>Ã</w:t>
      </w:r>
      <w:r w:rsidRPr="001F5AEA">
        <w:rPr>
          <w:rFonts w:ascii="Helvetica" w:hAnsi="Helvetica"/>
          <w:color w:val="000000"/>
          <w:sz w:val="22"/>
          <w:szCs w:val="22"/>
        </w:rPr>
        <w:t>O DORIA</w:t>
      </w:r>
    </w:p>
    <w:sectPr w:rsidR="00541F29" w:rsidRPr="001F5AEA" w:rsidSect="001F5AE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9"/>
    <w:rsid w:val="005373B9"/>
    <w:rsid w:val="005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5A3"/>
  <w15:chartTrackingRefBased/>
  <w15:docId w15:val="{00B05A90-1B2C-4716-A6D0-AA716E87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2021-02-15T14:39:00Z</dcterms:created>
  <dcterms:modified xsi:type="dcterms:W3CDTF">2021-02-15T14:40:00Z</dcterms:modified>
</cp:coreProperties>
</file>