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EF89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21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2177">
        <w:rPr>
          <w:rFonts w:ascii="Calibri" w:hAnsi="Calibri" w:cs="Calibri"/>
          <w:b/>
          <w:bCs/>
          <w:sz w:val="22"/>
          <w:szCs w:val="22"/>
        </w:rPr>
        <w:t>º</w:t>
      </w:r>
      <w:r w:rsidRPr="002C2177">
        <w:rPr>
          <w:rFonts w:ascii="Helvetica" w:hAnsi="Helvetica" w:cs="Courier New"/>
          <w:b/>
          <w:bCs/>
          <w:sz w:val="22"/>
          <w:szCs w:val="22"/>
        </w:rPr>
        <w:t xml:space="preserve"> 66.796, DE 30 DE MAIO DE 2022</w:t>
      </w:r>
    </w:p>
    <w:p w14:paraId="5F481D3B" w14:textId="77777777" w:rsidR="0023460C" w:rsidRPr="002C2177" w:rsidRDefault="0023460C" w:rsidP="0023460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Declara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para fins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Via Paulista S/A,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implanta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dispositivo de drenagem na altura do km 348+500m, pista norte, da Rodovia SP-255,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pio de Itaporanga,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6C963EB1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GARCIA, 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e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62.333, de 21 de dezembro de 2016,</w:t>
      </w:r>
    </w:p>
    <w:p w14:paraId="5AEFF978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43426375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 declarada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blica, para fins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pela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Via Paulista S/A, empresa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de servi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blico, por via amig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vel ou judicial, 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identificada na planta cadastral DE-SPD348255-348.349-129-D03/001 e descrita no memorial constantes dos autos do Processo ARTESP-PRC-2021/01803,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implanta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dispositivo de drenagem na altura do km 348+500m, pista norte, da Rodovia SP-255, no Munic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pio e Comarca de Itaporanga,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essa que consta pertencer a Osvaldo Floriano de Proen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a, Pedra de Castilho Proen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a, 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ngelo Andr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Dognani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, Eliane Maria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Liuti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2C2177">
        <w:rPr>
          <w:rFonts w:ascii="Helvetica" w:hAnsi="Helvetica" w:cs="Courier New"/>
          <w:sz w:val="22"/>
          <w:szCs w:val="22"/>
        </w:rPr>
        <w:t>Dognani</w:t>
      </w:r>
      <w:proofErr w:type="spellEnd"/>
      <w:r w:rsidRPr="002C2177">
        <w:rPr>
          <w:rFonts w:ascii="Helvetica" w:hAnsi="Helvetica" w:cs="Courier New"/>
          <w:sz w:val="22"/>
          <w:szCs w:val="22"/>
        </w:rPr>
        <w:t xml:space="preserve"> e/ou outros, e tem linha de divisa que, partindo do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1, de coordenadas N=7.377.767,342439m e E=663.279,153826m, segue com os seguintes azimutes e dist</w:t>
      </w:r>
      <w:r w:rsidRPr="002C2177">
        <w:rPr>
          <w:rFonts w:ascii="Calibri" w:hAnsi="Calibri" w:cs="Calibri"/>
          <w:sz w:val="22"/>
          <w:szCs w:val="22"/>
        </w:rPr>
        <w:t>â</w:t>
      </w:r>
      <w:r w:rsidRPr="002C2177">
        <w:rPr>
          <w:rFonts w:ascii="Helvetica" w:hAnsi="Helvetica" w:cs="Courier New"/>
          <w:sz w:val="22"/>
          <w:szCs w:val="22"/>
        </w:rPr>
        <w:t>ncias: 74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15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24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25,10m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2, de coordenadas N=7.377.774,152972m e E=663.303,312859m; 145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16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06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12,12m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3, de coordenadas N=7.377.764,195074m e E=663.310,216190m; 201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12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38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16,56m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4, de coordenadas N=7.377.748,755032m e E=663.304,224114m; 255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18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46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16,41m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5, de coordenadas N=7.377.744,595138m e E=663.288,353118m; 330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17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57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18,02m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rtice 6, de coordenadas N=7.377.760,246708m e E=663.279,425323m; e 357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>48</w:t>
      </w:r>
      <w:r w:rsidRPr="002C2177">
        <w:rPr>
          <w:rFonts w:ascii="Calibri" w:hAnsi="Calibri" w:cs="Calibri"/>
          <w:sz w:val="22"/>
          <w:szCs w:val="22"/>
        </w:rPr>
        <w:t>’</w:t>
      </w:r>
      <w:r w:rsidRPr="002C2177">
        <w:rPr>
          <w:rFonts w:ascii="Helvetica" w:hAnsi="Helvetica" w:cs="Courier New"/>
          <w:sz w:val="22"/>
          <w:szCs w:val="22"/>
        </w:rPr>
        <w:t>32</w:t>
      </w:r>
      <w:r w:rsidRPr="002C2177">
        <w:rPr>
          <w:rFonts w:ascii="Calibri" w:hAnsi="Calibri" w:cs="Calibri"/>
          <w:sz w:val="22"/>
          <w:szCs w:val="22"/>
        </w:rPr>
        <w:t>”</w:t>
      </w:r>
      <w:r w:rsidRPr="002C2177">
        <w:rPr>
          <w:rFonts w:ascii="Helvetica" w:hAnsi="Helvetica" w:cs="Courier New"/>
          <w:sz w:val="22"/>
          <w:szCs w:val="22"/>
        </w:rPr>
        <w:t xml:space="preserve"> e 7,10m at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v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rtice 1, que 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 xml:space="preserve"> o referencial de partida da presente descri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perfazendo uma 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rea de 622,22m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2C2177">
        <w:rPr>
          <w:rFonts w:ascii="Helvetica" w:hAnsi="Helvetica" w:cs="Courier New"/>
          <w:sz w:val="22"/>
          <w:szCs w:val="22"/>
        </w:rPr>
        <w:t>(seiscentos e vinte e dois metros quadrados e vinte e dois dec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metros quadrados).</w:t>
      </w:r>
    </w:p>
    <w:p w14:paraId="64EE6ACD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 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Via Paulista S/A autorizada a invocar o 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ter de urg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no processo judicial de desapropria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 posteriores, devendo a carta de adjudica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2C2177">
        <w:rPr>
          <w:rFonts w:ascii="Calibri" w:hAnsi="Calibri" w:cs="Calibri"/>
          <w:sz w:val="22"/>
          <w:szCs w:val="22"/>
        </w:rPr>
        <w:t>–</w:t>
      </w:r>
      <w:r w:rsidRPr="002C2177">
        <w:rPr>
          <w:rFonts w:ascii="Helvetica" w:hAnsi="Helvetica" w:cs="Courier New"/>
          <w:sz w:val="22"/>
          <w:szCs w:val="22"/>
        </w:rPr>
        <w:t xml:space="preserve"> DER.</w:t>
      </w:r>
    </w:p>
    <w:p w14:paraId="29841882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presente decreto correr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por conta de verba pr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pria da Concession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Via Paulista S/A.</w:t>
      </w:r>
    </w:p>
    <w:p w14:paraId="4BAD0B7E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Ficam exclu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dos da presente declara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utilidade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blica os im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veis de propriedade de pessoas jur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dicas de direito p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blico eventualmente situados dentro do per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metro descrito no 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decreto.</w:t>
      </w:r>
    </w:p>
    <w:p w14:paraId="489EB990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0C41AC85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4E8430AC" w14:textId="77777777" w:rsidR="0023460C" w:rsidRPr="002C2177" w:rsidRDefault="0023460C" w:rsidP="0023460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sectPr w:rsidR="0023460C" w:rsidRPr="002C2177" w:rsidSect="0023460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C"/>
    <w:rsid w:val="0023460C"/>
    <w:rsid w:val="005F671B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216A"/>
  <w15:chartTrackingRefBased/>
  <w15:docId w15:val="{F4A15880-0843-4198-9E45-225FBCB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34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3460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23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2022-05-31T15:11:00Z</dcterms:created>
  <dcterms:modified xsi:type="dcterms:W3CDTF">2022-05-31T15:12:00Z</dcterms:modified>
</cp:coreProperties>
</file>