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8FDD" w14:textId="77777777" w:rsidR="004C38CE" w:rsidRPr="004C38CE" w:rsidRDefault="004C38CE" w:rsidP="004C38C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4C38CE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4C38CE">
        <w:rPr>
          <w:rFonts w:ascii="Calibri" w:hAnsi="Calibri" w:cs="Calibri"/>
          <w:b/>
          <w:bCs/>
          <w:sz w:val="22"/>
          <w:szCs w:val="22"/>
        </w:rPr>
        <w:t>º</w:t>
      </w:r>
      <w:r w:rsidRPr="004C38CE">
        <w:rPr>
          <w:rFonts w:ascii="Helvetica" w:hAnsi="Helvetica" w:cs="Times New Roman"/>
          <w:b/>
          <w:bCs/>
          <w:sz w:val="22"/>
          <w:szCs w:val="22"/>
        </w:rPr>
        <w:t xml:space="preserve"> 67.777, DE 27 DE JUNHO DE 2023</w:t>
      </w:r>
    </w:p>
    <w:p w14:paraId="70BCE8F3" w14:textId="77777777" w:rsidR="004C38CE" w:rsidRPr="005514CD" w:rsidRDefault="004C38CE" w:rsidP="004C38C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Altera o Estatuto da Funda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 Sistema Estadual de An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>lise de Dados - SEADE, aprovado pelo Decreto n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13.161, de 19 de janeiro de 1979.</w:t>
      </w:r>
    </w:p>
    <w:p w14:paraId="1A41A00D" w14:textId="546FF7B0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4C38CE">
        <w:rPr>
          <w:rFonts w:ascii="Helvetica" w:hAnsi="Helvetica" w:cs="Times New Roman"/>
          <w:b/>
          <w:bCs/>
          <w:sz w:val="22"/>
          <w:szCs w:val="22"/>
        </w:rPr>
        <w:t>O VICE-GOVERNADOR, EM EXERC</w:t>
      </w:r>
      <w:r w:rsidRPr="004C38CE">
        <w:rPr>
          <w:rFonts w:ascii="Calibri" w:hAnsi="Calibri" w:cs="Calibri"/>
          <w:b/>
          <w:bCs/>
          <w:sz w:val="22"/>
          <w:szCs w:val="22"/>
        </w:rPr>
        <w:t>Í</w:t>
      </w:r>
      <w:r w:rsidRPr="004C38CE">
        <w:rPr>
          <w:rFonts w:ascii="Helvetica" w:hAnsi="Helvetica" w:cs="Times New Roman"/>
          <w:b/>
          <w:bCs/>
          <w:sz w:val="22"/>
          <w:szCs w:val="22"/>
        </w:rPr>
        <w:t>CIO NO CARGO DE GOVERNADOR DO ESTADO DE S</w:t>
      </w:r>
      <w:r w:rsidRPr="004C38CE">
        <w:rPr>
          <w:rFonts w:ascii="Calibri" w:hAnsi="Calibri" w:cs="Calibri"/>
          <w:b/>
          <w:bCs/>
          <w:sz w:val="22"/>
          <w:szCs w:val="22"/>
        </w:rPr>
        <w:t>Ã</w:t>
      </w:r>
      <w:r w:rsidRPr="004C38CE">
        <w:rPr>
          <w:rFonts w:ascii="Helvetica" w:hAnsi="Helvetica" w:cs="Times New Roman"/>
          <w:b/>
          <w:bCs/>
          <w:sz w:val="22"/>
          <w:szCs w:val="22"/>
        </w:rPr>
        <w:t>O PAULO</w:t>
      </w:r>
      <w:r w:rsidRPr="005514CD">
        <w:rPr>
          <w:rFonts w:ascii="Helvetica" w:hAnsi="Helvetica" w:cs="Times New Roman"/>
          <w:sz w:val="22"/>
          <w:szCs w:val="22"/>
        </w:rPr>
        <w:t>, no uso de suas atribui</w:t>
      </w:r>
      <w:r w:rsidRPr="005514CD">
        <w:rPr>
          <w:rFonts w:ascii="Calibri" w:hAnsi="Calibri" w:cs="Calibri"/>
          <w:sz w:val="22"/>
          <w:szCs w:val="22"/>
        </w:rPr>
        <w:t>çõ</w:t>
      </w:r>
      <w:r w:rsidRPr="005514CD">
        <w:rPr>
          <w:rFonts w:ascii="Helvetica" w:hAnsi="Helvetica" w:cs="Times New Roman"/>
          <w:sz w:val="22"/>
          <w:szCs w:val="22"/>
        </w:rPr>
        <w:t>es legais,</w:t>
      </w:r>
    </w:p>
    <w:p w14:paraId="62A5CA3E" w14:textId="77777777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Decreta:</w:t>
      </w:r>
    </w:p>
    <w:p w14:paraId="0D4C9D38" w14:textId="77777777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Artigo 1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-</w:t>
      </w:r>
      <w:r w:rsidRPr="005514CD">
        <w:rPr>
          <w:rFonts w:ascii="Calibri" w:hAnsi="Calibri" w:cs="Calibri"/>
          <w:sz w:val="22"/>
          <w:szCs w:val="22"/>
        </w:rPr>
        <w:t> </w:t>
      </w:r>
      <w:r w:rsidRPr="005514CD">
        <w:rPr>
          <w:rFonts w:ascii="Helvetica" w:hAnsi="Helvetica" w:cs="Times New Roman"/>
          <w:sz w:val="22"/>
          <w:szCs w:val="22"/>
        </w:rPr>
        <w:t>O artigo 2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do Estatuto da Funda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 Sistema Estadual de An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 xml:space="preserve">lise de Dados </w:t>
      </w:r>
      <w:r w:rsidRPr="005514CD">
        <w:rPr>
          <w:rFonts w:ascii="Calibri" w:hAnsi="Calibri" w:cs="Calibri"/>
          <w:sz w:val="22"/>
          <w:szCs w:val="22"/>
        </w:rPr>
        <w:t>–</w:t>
      </w:r>
      <w:r w:rsidRPr="005514CD">
        <w:rPr>
          <w:rFonts w:ascii="Helvetica" w:hAnsi="Helvetica" w:cs="Times New Roman"/>
          <w:sz w:val="22"/>
          <w:szCs w:val="22"/>
        </w:rPr>
        <w:t xml:space="preserve"> SEADE, aprovado pelo Decreto n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13.161, de 19 de janeiro de 1979, com reda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 dada pelo inciso I do artigo 1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do Decreto</w:t>
      </w:r>
      <w:r w:rsidRPr="005514CD">
        <w:rPr>
          <w:rFonts w:ascii="Calibri" w:hAnsi="Calibri" w:cs="Calibri"/>
          <w:sz w:val="22"/>
          <w:szCs w:val="22"/>
        </w:rPr>
        <w:t> </w:t>
      </w:r>
      <w:r w:rsidRPr="005514CD">
        <w:rPr>
          <w:rFonts w:ascii="Helvetica" w:hAnsi="Helvetica" w:cs="Times New Roman"/>
          <w:sz w:val="22"/>
          <w:szCs w:val="22"/>
        </w:rPr>
        <w:t>n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67.063, de 23 de agosto de 2022, passa a vigorar com a seguinte reda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o:</w:t>
      </w:r>
    </w:p>
    <w:p w14:paraId="4F382803" w14:textId="77777777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Arial" w:hAnsi="Arial" w:cs="Arial"/>
          <w:sz w:val="22"/>
          <w:szCs w:val="22"/>
        </w:rPr>
        <w:t>“</w:t>
      </w:r>
      <w:r w:rsidRPr="005514CD">
        <w:rPr>
          <w:rFonts w:ascii="Helvetica" w:hAnsi="Helvetica" w:cs="Times New Roman"/>
          <w:sz w:val="22"/>
          <w:szCs w:val="22"/>
        </w:rPr>
        <w:t>Artigo 2</w:t>
      </w:r>
      <w:r w:rsidRPr="005514CD">
        <w:rPr>
          <w:rFonts w:ascii="Arial" w:hAnsi="Arial" w:cs="Arial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- A Funda</w:t>
      </w:r>
      <w:r w:rsidRPr="005514CD">
        <w:rPr>
          <w:rFonts w:ascii="Arial" w:hAnsi="Arial" w:cs="Arial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o, pessoa jur</w:t>
      </w:r>
      <w:r w:rsidRPr="005514CD">
        <w:rPr>
          <w:rFonts w:ascii="Arial" w:hAnsi="Arial" w:cs="Arial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dica dotada de autonomia t</w:t>
      </w:r>
      <w:r w:rsidRPr="005514CD">
        <w:rPr>
          <w:rFonts w:ascii="Arial" w:hAnsi="Arial" w:cs="Arial"/>
          <w:sz w:val="22"/>
          <w:szCs w:val="22"/>
        </w:rPr>
        <w:t>é</w:t>
      </w:r>
      <w:r w:rsidRPr="005514CD">
        <w:rPr>
          <w:rFonts w:ascii="Helvetica" w:hAnsi="Helvetica" w:cs="Times New Roman"/>
          <w:sz w:val="22"/>
          <w:szCs w:val="22"/>
        </w:rPr>
        <w:t xml:space="preserve">cnica administrativa e financeira, </w:t>
      </w:r>
      <w:r w:rsidRPr="005514CD">
        <w:rPr>
          <w:rFonts w:ascii="Arial" w:hAnsi="Arial" w:cs="Arial"/>
          <w:sz w:val="22"/>
          <w:szCs w:val="22"/>
        </w:rPr>
        <w:t>é</w:t>
      </w:r>
      <w:r w:rsidRPr="005514CD">
        <w:rPr>
          <w:rFonts w:ascii="Helvetica" w:hAnsi="Helvetica" w:cs="Times New Roman"/>
          <w:sz w:val="22"/>
          <w:szCs w:val="22"/>
        </w:rPr>
        <w:t xml:space="preserve"> vinculada </w:t>
      </w:r>
      <w:r w:rsidRPr="005514CD">
        <w:rPr>
          <w:rFonts w:ascii="Calibri" w:hAnsi="Calibri" w:cs="Calibri"/>
          <w:sz w:val="22"/>
          <w:szCs w:val="22"/>
        </w:rPr>
        <w:t>à</w:t>
      </w:r>
      <w:r w:rsidRPr="005514CD">
        <w:rPr>
          <w:rFonts w:ascii="Helvetica" w:hAnsi="Helvetica" w:cs="Times New Roman"/>
          <w:sz w:val="22"/>
          <w:szCs w:val="22"/>
        </w:rPr>
        <w:t xml:space="preserve"> Secretaria da Fazenda e Planejamento.</w:t>
      </w:r>
      <w:r w:rsidRPr="005514CD">
        <w:rPr>
          <w:rFonts w:ascii="Calibri" w:hAnsi="Calibri" w:cs="Calibri"/>
          <w:sz w:val="22"/>
          <w:szCs w:val="22"/>
        </w:rPr>
        <w:t>”</w:t>
      </w:r>
      <w:r w:rsidRPr="005514CD">
        <w:rPr>
          <w:rFonts w:ascii="Helvetica" w:hAnsi="Helvetica" w:cs="Times New Roman"/>
          <w:sz w:val="22"/>
          <w:szCs w:val="22"/>
        </w:rPr>
        <w:t>. (NR)</w:t>
      </w:r>
    </w:p>
    <w:p w14:paraId="3863DD8C" w14:textId="77777777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Artigo 2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-</w:t>
      </w:r>
      <w:r w:rsidRPr="005514CD">
        <w:rPr>
          <w:rFonts w:ascii="Calibri" w:hAnsi="Calibri" w:cs="Calibri"/>
          <w:sz w:val="22"/>
          <w:szCs w:val="22"/>
        </w:rPr>
        <w:t> </w:t>
      </w:r>
      <w:r w:rsidRPr="005514CD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o, ficando revogadas as disposi</w:t>
      </w:r>
      <w:r w:rsidRPr="005514CD">
        <w:rPr>
          <w:rFonts w:ascii="Calibri" w:hAnsi="Calibri" w:cs="Calibri"/>
          <w:sz w:val="22"/>
          <w:szCs w:val="22"/>
        </w:rPr>
        <w:t>çõ</w:t>
      </w:r>
      <w:r w:rsidRPr="005514CD">
        <w:rPr>
          <w:rFonts w:ascii="Helvetica" w:hAnsi="Helvetica" w:cs="Times New Roman"/>
          <w:sz w:val="22"/>
          <w:szCs w:val="22"/>
        </w:rPr>
        <w:t>es em contr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>rio, em especial o inciso I do artigo 1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do Decreto</w:t>
      </w:r>
      <w:r w:rsidRPr="005514CD">
        <w:rPr>
          <w:rFonts w:ascii="Calibri" w:hAnsi="Calibri" w:cs="Calibri"/>
          <w:sz w:val="22"/>
          <w:szCs w:val="22"/>
        </w:rPr>
        <w:t> </w:t>
      </w:r>
      <w:r w:rsidRPr="005514CD">
        <w:rPr>
          <w:rFonts w:ascii="Helvetica" w:hAnsi="Helvetica" w:cs="Times New Roman"/>
          <w:sz w:val="22"/>
          <w:szCs w:val="22"/>
        </w:rPr>
        <w:t>n</w:t>
      </w:r>
      <w:r w:rsidRPr="005514CD">
        <w:rPr>
          <w:rFonts w:ascii="Calibri" w:hAnsi="Calibri" w:cs="Calibri"/>
          <w:sz w:val="22"/>
          <w:szCs w:val="22"/>
        </w:rPr>
        <w:t>º</w:t>
      </w:r>
      <w:r w:rsidRPr="005514CD">
        <w:rPr>
          <w:rFonts w:ascii="Helvetica" w:hAnsi="Helvetica" w:cs="Times New Roman"/>
          <w:sz w:val="22"/>
          <w:szCs w:val="22"/>
        </w:rPr>
        <w:t xml:space="preserve"> 67.063, de 23 de agosto de 2022.</w:t>
      </w:r>
    </w:p>
    <w:p w14:paraId="6A371142" w14:textId="77777777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Pal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>cio dos Bandeirantes, 27 de junho de 2023.</w:t>
      </w:r>
    </w:p>
    <w:p w14:paraId="5D9E032A" w14:textId="77777777" w:rsidR="004C38CE" w:rsidRPr="005514CD" w:rsidRDefault="004C38CE" w:rsidP="004C3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FEL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CIO RAMUTH</w:t>
      </w:r>
    </w:p>
    <w:sectPr w:rsidR="004C38CE" w:rsidRPr="005514CD" w:rsidSect="004C38C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CE"/>
    <w:rsid w:val="004C38CE"/>
    <w:rsid w:val="00D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245"/>
  <w15:chartTrackingRefBased/>
  <w15:docId w15:val="{C86428D3-C315-4408-95D1-EA33361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C38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C38C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2023-06-28T13:25:00Z</dcterms:created>
  <dcterms:modified xsi:type="dcterms:W3CDTF">2023-06-28T13:28:00Z</dcterms:modified>
</cp:coreProperties>
</file>