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3CE5" w14:textId="77777777" w:rsidR="00C56A6D" w:rsidRPr="00C56A6D" w:rsidRDefault="00C56A6D" w:rsidP="00C56A6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56A6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56A6D">
        <w:rPr>
          <w:rFonts w:ascii="Calibri" w:hAnsi="Calibri" w:cs="Calibri"/>
          <w:b/>
          <w:bCs/>
          <w:sz w:val="22"/>
          <w:szCs w:val="22"/>
        </w:rPr>
        <w:t>º</w:t>
      </w:r>
      <w:r w:rsidRPr="00C56A6D">
        <w:rPr>
          <w:rFonts w:ascii="Helvetica" w:hAnsi="Helvetica" w:cs="Courier New"/>
          <w:b/>
          <w:bCs/>
          <w:sz w:val="22"/>
          <w:szCs w:val="22"/>
        </w:rPr>
        <w:t xml:space="preserve"> 67.144, DE 3 DE OUTUBRO DE 2022</w:t>
      </w:r>
    </w:p>
    <w:p w14:paraId="0818F2B0" w14:textId="77777777" w:rsidR="00C56A6D" w:rsidRPr="00C56A6D" w:rsidRDefault="00C56A6D" w:rsidP="007505E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Declara de utilidade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blica, para fins de institui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de servid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sico do Estado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 - SABESP, a faixa de terra onde est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 implantado o coletor tronco, parte integrante do Sistema de Esgotamento Sanit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rio </w:t>
      </w:r>
      <w:r w:rsidRPr="00C56A6D">
        <w:rPr>
          <w:rFonts w:ascii="Calibri" w:hAnsi="Calibri" w:cs="Calibri"/>
          <w:sz w:val="22"/>
          <w:szCs w:val="22"/>
        </w:rPr>
        <w:t>–</w:t>
      </w:r>
      <w:r w:rsidRPr="00C56A6D">
        <w:rPr>
          <w:rFonts w:ascii="Helvetica" w:hAnsi="Helvetica" w:cs="Courier New"/>
          <w:sz w:val="22"/>
          <w:szCs w:val="22"/>
        </w:rPr>
        <w:t xml:space="preserve"> S.E.S., no Bairro do Guarapiranga, Munic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pio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Paulo, e d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 provid</w:t>
      </w:r>
      <w:r w:rsidRPr="00C56A6D">
        <w:rPr>
          <w:rFonts w:ascii="Calibri" w:hAnsi="Calibri" w:cs="Calibri"/>
          <w:sz w:val="22"/>
          <w:szCs w:val="22"/>
        </w:rPr>
        <w:t>ê</w:t>
      </w:r>
      <w:r w:rsidRPr="00C56A6D">
        <w:rPr>
          <w:rFonts w:ascii="Helvetica" w:hAnsi="Helvetica" w:cs="Courier New"/>
          <w:sz w:val="22"/>
          <w:szCs w:val="22"/>
        </w:rPr>
        <w:t>ncias correlatas</w:t>
      </w:r>
    </w:p>
    <w:p w14:paraId="40230714" w14:textId="211E9E1E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 xml:space="preserve">RODRIGO GARCIA, </w:t>
      </w:r>
      <w:r w:rsidR="007505E5" w:rsidRPr="00C56A6D">
        <w:rPr>
          <w:rFonts w:ascii="Helvetica" w:hAnsi="Helvetica" w:cs="Courier New"/>
          <w:sz w:val="22"/>
          <w:szCs w:val="22"/>
        </w:rPr>
        <w:t>GOVERNADOR DO ESTADO DE S</w:t>
      </w:r>
      <w:r w:rsidR="007505E5" w:rsidRPr="00C56A6D">
        <w:rPr>
          <w:rFonts w:ascii="Calibri" w:hAnsi="Calibri" w:cs="Calibri"/>
          <w:sz w:val="22"/>
          <w:szCs w:val="22"/>
        </w:rPr>
        <w:t>Ã</w:t>
      </w:r>
      <w:r w:rsidR="007505E5" w:rsidRPr="00C56A6D">
        <w:rPr>
          <w:rFonts w:ascii="Helvetica" w:hAnsi="Helvetica" w:cs="Courier New"/>
          <w:sz w:val="22"/>
          <w:szCs w:val="22"/>
        </w:rPr>
        <w:t>O PAULO</w:t>
      </w:r>
      <w:r w:rsidRPr="00C56A6D">
        <w:rPr>
          <w:rFonts w:ascii="Helvetica" w:hAnsi="Helvetica" w:cs="Courier New"/>
          <w:sz w:val="22"/>
          <w:szCs w:val="22"/>
        </w:rPr>
        <w:t>, no uso de suas atribui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>, 6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e 40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1AD36C80" w14:textId="7777777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Decreta:</w:t>
      </w:r>
    </w:p>
    <w:p w14:paraId="3BF622FF" w14:textId="0010F78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1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Fica declarada de utilidade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blica, para fins de institui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de servid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administrativa pela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Companhia de Saneamento B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sico do Estado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 - SABESP, empresa concession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de servi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o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blico, por via amig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vel ou judicial,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a faixa de terra identificada na planta cadastral de c</w:t>
      </w:r>
      <w:r w:rsidRPr="00C56A6D">
        <w:rPr>
          <w:rFonts w:ascii="Calibri" w:hAnsi="Calibri" w:cs="Calibri"/>
          <w:sz w:val="22"/>
          <w:szCs w:val="22"/>
        </w:rPr>
        <w:t>ó</w:t>
      </w:r>
      <w:r w:rsidRPr="00C56A6D">
        <w:rPr>
          <w:rFonts w:ascii="Helvetica" w:hAnsi="Helvetica" w:cs="Courier New"/>
          <w:sz w:val="22"/>
          <w:szCs w:val="22"/>
        </w:rPr>
        <w:t>digo MSED-T01-CFS/2021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e no memorial descritivo constantes do Expediente Digital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SABESP-EXP-2022/00001, referente ao cadastro Sabesp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1720/095,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onde se encontra instalado o coletor tronco, parte integrante do Sistema de Esgotamento Sanit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rio </w:t>
      </w:r>
      <w:r w:rsidRPr="00C56A6D">
        <w:rPr>
          <w:rFonts w:ascii="Calibri" w:hAnsi="Calibri" w:cs="Calibri"/>
          <w:sz w:val="22"/>
          <w:szCs w:val="22"/>
        </w:rPr>
        <w:t>–</w:t>
      </w:r>
      <w:r w:rsidRPr="00C56A6D">
        <w:rPr>
          <w:rFonts w:ascii="Helvetica" w:hAnsi="Helvetica" w:cs="Courier New"/>
          <w:sz w:val="22"/>
          <w:szCs w:val="22"/>
        </w:rPr>
        <w:t xml:space="preserve"> S.E.S., faixa de terra essa que constitui parte de um terreno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situado na Estrada do Guarapiranga, no bairro do Guarapiranga, 32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Subdistrito </w:t>
      </w:r>
      <w:r w:rsidRPr="00C56A6D">
        <w:rPr>
          <w:rFonts w:ascii="Calibri" w:hAnsi="Calibri" w:cs="Calibri"/>
          <w:sz w:val="22"/>
          <w:szCs w:val="22"/>
        </w:rPr>
        <w:t>–</w:t>
      </w:r>
      <w:r w:rsidRPr="00C56A6D">
        <w:rPr>
          <w:rFonts w:ascii="Helvetica" w:hAnsi="Helvetica" w:cs="Courier New"/>
          <w:sz w:val="22"/>
          <w:szCs w:val="22"/>
        </w:rPr>
        <w:t xml:space="preserve"> Capela do Socorro, no Munic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pio e Comarca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Paulo, matriculado sob o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61.676 no 11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C.R.I.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 e que consta pertencer a Ab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lio Marum Tabet Filho e/ou outros, sendo descrita como tendo in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cio no ponto "1", localizado na divisa com a propriedade de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Ant</w:t>
      </w:r>
      <w:r w:rsidRPr="00C56A6D">
        <w:rPr>
          <w:rFonts w:ascii="Calibri" w:hAnsi="Calibri" w:cs="Calibri"/>
          <w:sz w:val="22"/>
          <w:szCs w:val="22"/>
        </w:rPr>
        <w:t>ô</w:t>
      </w:r>
      <w:r w:rsidRPr="00C56A6D">
        <w:rPr>
          <w:rFonts w:ascii="Helvetica" w:hAnsi="Helvetica" w:cs="Courier New"/>
          <w:sz w:val="22"/>
          <w:szCs w:val="22"/>
        </w:rPr>
        <w:t xml:space="preserve">nio de Oliveira, distante 45,49m da Estrada do Guarapiranga, ponto a partir do qual segue confrontando com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da mesma propriedade por 90,44m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"2"; desse ponto, deflete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direita com </w:t>
      </w:r>
      <w:r w:rsidRPr="00C56A6D">
        <w:rPr>
          <w:rFonts w:ascii="Calibri" w:hAnsi="Calibri" w:cs="Calibri"/>
          <w:sz w:val="22"/>
          <w:szCs w:val="22"/>
        </w:rPr>
        <w:t>â</w:t>
      </w:r>
      <w:r w:rsidRPr="00C56A6D">
        <w:rPr>
          <w:rFonts w:ascii="Helvetica" w:hAnsi="Helvetica" w:cs="Courier New"/>
          <w:sz w:val="22"/>
          <w:szCs w:val="22"/>
        </w:rPr>
        <w:t>ngulo interno de 66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14'09" e segue confrontando com o Esp</w:t>
      </w:r>
      <w:r w:rsidRPr="00C56A6D">
        <w:rPr>
          <w:rFonts w:ascii="Calibri" w:hAnsi="Calibri" w:cs="Calibri"/>
          <w:sz w:val="22"/>
          <w:szCs w:val="22"/>
        </w:rPr>
        <w:t>ó</w:t>
      </w:r>
      <w:r w:rsidRPr="00C56A6D">
        <w:rPr>
          <w:rFonts w:ascii="Helvetica" w:hAnsi="Helvetica" w:cs="Courier New"/>
          <w:sz w:val="22"/>
          <w:szCs w:val="22"/>
        </w:rPr>
        <w:t xml:space="preserve">lio de Conrado </w:t>
      </w:r>
      <w:proofErr w:type="spellStart"/>
      <w:r w:rsidRPr="00C56A6D">
        <w:rPr>
          <w:rFonts w:ascii="Helvetica" w:hAnsi="Helvetica" w:cs="Courier New"/>
          <w:sz w:val="22"/>
          <w:szCs w:val="22"/>
        </w:rPr>
        <w:t>Melcher</w:t>
      </w:r>
      <w:proofErr w:type="spellEnd"/>
      <w:r w:rsidRPr="00C56A6D">
        <w:rPr>
          <w:rFonts w:ascii="Helvetica" w:hAnsi="Helvetica" w:cs="Courier New"/>
          <w:sz w:val="22"/>
          <w:szCs w:val="22"/>
        </w:rPr>
        <w:t xml:space="preserve"> (terrenos do Jardim Conrado) por 6,56m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"3"; desse ponto, deflete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direita com </w:t>
      </w:r>
      <w:r w:rsidRPr="00C56A6D">
        <w:rPr>
          <w:rFonts w:ascii="Calibri" w:hAnsi="Calibri" w:cs="Calibri"/>
          <w:sz w:val="22"/>
          <w:szCs w:val="22"/>
        </w:rPr>
        <w:t>â</w:t>
      </w:r>
      <w:r w:rsidRPr="00C56A6D">
        <w:rPr>
          <w:rFonts w:ascii="Helvetica" w:hAnsi="Helvetica" w:cs="Courier New"/>
          <w:sz w:val="22"/>
          <w:szCs w:val="22"/>
        </w:rPr>
        <w:t>ngulo interno de 113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45'51" e segue confrontando com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da mesma propriedade por 90,28m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"4"; e desse ponto, deflete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direita com </w:t>
      </w:r>
      <w:r w:rsidRPr="00C56A6D">
        <w:rPr>
          <w:rFonts w:ascii="Calibri" w:hAnsi="Calibri" w:cs="Calibri"/>
          <w:sz w:val="22"/>
          <w:szCs w:val="22"/>
        </w:rPr>
        <w:t>â</w:t>
      </w:r>
      <w:r w:rsidRPr="00C56A6D">
        <w:rPr>
          <w:rFonts w:ascii="Helvetica" w:hAnsi="Helvetica" w:cs="Courier New"/>
          <w:sz w:val="22"/>
          <w:szCs w:val="22"/>
        </w:rPr>
        <w:t>ngulo interno de 67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31'24" e segue confrontando com a propriedade de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Ant</w:t>
      </w:r>
      <w:r w:rsidRPr="00C56A6D">
        <w:rPr>
          <w:rFonts w:ascii="Calibri" w:hAnsi="Calibri" w:cs="Calibri"/>
          <w:sz w:val="22"/>
          <w:szCs w:val="22"/>
        </w:rPr>
        <w:t>ô</w:t>
      </w:r>
      <w:r w:rsidRPr="00C56A6D">
        <w:rPr>
          <w:rFonts w:ascii="Helvetica" w:hAnsi="Helvetica" w:cs="Courier New"/>
          <w:sz w:val="22"/>
          <w:szCs w:val="22"/>
        </w:rPr>
        <w:t>nio de Oliveira</w:t>
      </w:r>
      <w:r w:rsidRPr="00C56A6D">
        <w:rPr>
          <w:rFonts w:ascii="Calibri" w:hAnsi="Calibri" w:cs="Calibri"/>
          <w:sz w:val="22"/>
          <w:szCs w:val="22"/>
        </w:rPr>
        <w:t> </w:t>
      </w:r>
      <w:r w:rsidRPr="00C56A6D">
        <w:rPr>
          <w:rFonts w:ascii="Helvetica" w:hAnsi="Helvetica" w:cs="Courier New"/>
          <w:sz w:val="22"/>
          <w:szCs w:val="22"/>
        </w:rPr>
        <w:t>por 6,49m at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 xml:space="preserve"> o ponto inicial 1, fechando o per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 xml:space="preserve">metro com </w:t>
      </w:r>
      <w:r w:rsidRPr="00C56A6D">
        <w:rPr>
          <w:rFonts w:ascii="Calibri" w:hAnsi="Calibri" w:cs="Calibri"/>
          <w:sz w:val="22"/>
          <w:szCs w:val="22"/>
        </w:rPr>
        <w:t>â</w:t>
      </w:r>
      <w:r w:rsidRPr="00C56A6D">
        <w:rPr>
          <w:rFonts w:ascii="Helvetica" w:hAnsi="Helvetica" w:cs="Courier New"/>
          <w:sz w:val="22"/>
          <w:szCs w:val="22"/>
        </w:rPr>
        <w:t>ngulo interno de 112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28'36", encerrando uma 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rea de 542,15m</w:t>
      </w:r>
      <w:r w:rsidRPr="00C56A6D">
        <w:rPr>
          <w:rFonts w:ascii="Calibri" w:hAnsi="Calibri" w:cs="Calibri"/>
          <w:sz w:val="22"/>
          <w:szCs w:val="22"/>
        </w:rPr>
        <w:t>²</w:t>
      </w:r>
      <w:r w:rsidRPr="00C56A6D">
        <w:rPr>
          <w:rFonts w:ascii="Helvetica" w:hAnsi="Helvetica" w:cs="Courier New"/>
          <w:sz w:val="22"/>
          <w:szCs w:val="22"/>
        </w:rPr>
        <w:t>.</w:t>
      </w:r>
    </w:p>
    <w:p w14:paraId="6CA968D3" w14:textId="7777777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2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Fica a Companhia de Saneamento B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sico do Estado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 - SABESP autorizada a invocar o car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ter de urg</w:t>
      </w:r>
      <w:r w:rsidRPr="00C56A6D">
        <w:rPr>
          <w:rFonts w:ascii="Calibri" w:hAnsi="Calibri" w:cs="Calibri"/>
          <w:sz w:val="22"/>
          <w:szCs w:val="22"/>
        </w:rPr>
        <w:t>ê</w:t>
      </w:r>
      <w:r w:rsidRPr="00C56A6D">
        <w:rPr>
          <w:rFonts w:ascii="Helvetica" w:hAnsi="Helvetica" w:cs="Courier New"/>
          <w:sz w:val="22"/>
          <w:szCs w:val="22"/>
        </w:rPr>
        <w:t>ncia no processo judicial, para fins do disposto no artigo 15 do Decreto-Lei federal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posteriores.</w:t>
      </w:r>
    </w:p>
    <w:p w14:paraId="3A275ED7" w14:textId="7777777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3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As despesas com a execu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do presente decreto correr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por conta de verba pr</w:t>
      </w:r>
      <w:r w:rsidRPr="00C56A6D">
        <w:rPr>
          <w:rFonts w:ascii="Calibri" w:hAnsi="Calibri" w:cs="Calibri"/>
          <w:sz w:val="22"/>
          <w:szCs w:val="22"/>
        </w:rPr>
        <w:t>ó</w:t>
      </w:r>
      <w:r w:rsidRPr="00C56A6D">
        <w:rPr>
          <w:rFonts w:ascii="Helvetica" w:hAnsi="Helvetica" w:cs="Courier New"/>
          <w:sz w:val="22"/>
          <w:szCs w:val="22"/>
        </w:rPr>
        <w:t>pria da Companhia de Saneamento B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sico do Estado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 xml:space="preserve">o Paulo </w:t>
      </w:r>
      <w:r w:rsidRPr="00C56A6D">
        <w:rPr>
          <w:rFonts w:ascii="Calibri" w:hAnsi="Calibri" w:cs="Calibri"/>
          <w:sz w:val="22"/>
          <w:szCs w:val="22"/>
        </w:rPr>
        <w:t>–</w:t>
      </w:r>
      <w:r w:rsidRPr="00C56A6D">
        <w:rPr>
          <w:rFonts w:ascii="Helvetica" w:hAnsi="Helvetica" w:cs="Courier New"/>
          <w:sz w:val="22"/>
          <w:szCs w:val="22"/>
        </w:rPr>
        <w:t xml:space="preserve"> SABESP.</w:t>
      </w:r>
    </w:p>
    <w:p w14:paraId="136E1F12" w14:textId="7777777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4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Ficam exclu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dos da presente declara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de utilidade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blica os im</w:t>
      </w:r>
      <w:r w:rsidRPr="00C56A6D">
        <w:rPr>
          <w:rFonts w:ascii="Calibri" w:hAnsi="Calibri" w:cs="Calibri"/>
          <w:sz w:val="22"/>
          <w:szCs w:val="22"/>
        </w:rPr>
        <w:t>ó</w:t>
      </w:r>
      <w:r w:rsidRPr="00C56A6D">
        <w:rPr>
          <w:rFonts w:ascii="Helvetica" w:hAnsi="Helvetica" w:cs="Courier New"/>
          <w:sz w:val="22"/>
          <w:szCs w:val="22"/>
        </w:rPr>
        <w:t>veis de propriedade de pessoas jur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dicas de direito p</w:t>
      </w:r>
      <w:r w:rsidRPr="00C56A6D">
        <w:rPr>
          <w:rFonts w:ascii="Calibri" w:hAnsi="Calibri" w:cs="Calibri"/>
          <w:sz w:val="22"/>
          <w:szCs w:val="22"/>
        </w:rPr>
        <w:t>ú</w:t>
      </w:r>
      <w:r w:rsidRPr="00C56A6D">
        <w:rPr>
          <w:rFonts w:ascii="Helvetica" w:hAnsi="Helvetica" w:cs="Courier New"/>
          <w:sz w:val="22"/>
          <w:szCs w:val="22"/>
        </w:rPr>
        <w:t>blico eventualmente situados dentro dos per</w:t>
      </w:r>
      <w:r w:rsidRPr="00C56A6D">
        <w:rPr>
          <w:rFonts w:ascii="Calibri" w:hAnsi="Calibri" w:cs="Calibri"/>
          <w:sz w:val="22"/>
          <w:szCs w:val="22"/>
        </w:rPr>
        <w:t>í</w:t>
      </w:r>
      <w:r w:rsidRPr="00C56A6D">
        <w:rPr>
          <w:rFonts w:ascii="Helvetica" w:hAnsi="Helvetica" w:cs="Courier New"/>
          <w:sz w:val="22"/>
          <w:szCs w:val="22"/>
        </w:rPr>
        <w:t>metros descritos no artigo 1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deste decreto.</w:t>
      </w:r>
    </w:p>
    <w:p w14:paraId="02AABB87" w14:textId="7777777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5</w:t>
      </w:r>
      <w:r w:rsidRPr="00C56A6D">
        <w:rPr>
          <w:rFonts w:ascii="Calibri" w:hAnsi="Calibri" w:cs="Calibri"/>
          <w:sz w:val="22"/>
          <w:szCs w:val="22"/>
        </w:rPr>
        <w:t>º </w:t>
      </w:r>
      <w:r w:rsidRPr="00C56A6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o.</w:t>
      </w:r>
    </w:p>
    <w:p w14:paraId="6AE8D02E" w14:textId="7777777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Pal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cio dos Bandeirantes, 3 de outubro de 2022</w:t>
      </w:r>
    </w:p>
    <w:p w14:paraId="00876004" w14:textId="77777777" w:rsidR="00C56A6D" w:rsidRPr="00C56A6D" w:rsidRDefault="00C56A6D" w:rsidP="00C56A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RODRIGO GARCIA</w:t>
      </w:r>
    </w:p>
    <w:sectPr w:rsidR="00C56A6D" w:rsidRPr="00C56A6D" w:rsidSect="00C56A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6D"/>
    <w:rsid w:val="007505E5"/>
    <w:rsid w:val="00A75268"/>
    <w:rsid w:val="00C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725"/>
  <w15:chartTrackingRefBased/>
  <w15:docId w15:val="{4ADBAB19-2DC8-40AA-AD86-ADD3923C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56A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6A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2022-10-04T13:36:00Z</dcterms:created>
  <dcterms:modified xsi:type="dcterms:W3CDTF">2022-10-04T14:16:00Z</dcterms:modified>
</cp:coreProperties>
</file>