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2DCB" w14:textId="77777777" w:rsidR="00A070BC" w:rsidRPr="00AF7544" w:rsidRDefault="00A070BC" w:rsidP="00AF754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F754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F7544">
        <w:rPr>
          <w:rFonts w:ascii="Calibri" w:hAnsi="Calibri" w:cs="Calibri"/>
          <w:b/>
          <w:bCs/>
          <w:sz w:val="22"/>
          <w:szCs w:val="22"/>
        </w:rPr>
        <w:t>º</w:t>
      </w:r>
      <w:r w:rsidRPr="00AF7544">
        <w:rPr>
          <w:rFonts w:ascii="Helvetica" w:hAnsi="Helvetica" w:cs="Courier New"/>
          <w:b/>
          <w:bCs/>
          <w:sz w:val="22"/>
          <w:szCs w:val="22"/>
        </w:rPr>
        <w:t xml:space="preserve"> 67.346, DE 14 DE DEZEMBRO DE 2022</w:t>
      </w:r>
    </w:p>
    <w:p w14:paraId="5E9BA660" w14:textId="77777777" w:rsidR="00A070BC" w:rsidRPr="00E012EC" w:rsidRDefault="00A070BC" w:rsidP="00AF754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Ratifica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24, de 7 de janeiro de 1975.</w:t>
      </w:r>
    </w:p>
    <w:p w14:paraId="144AA4B8" w14:textId="4D20C4C1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RODRIGO GARCIA, </w:t>
      </w:r>
      <w:r w:rsidR="00AF7544" w:rsidRPr="00E012EC">
        <w:rPr>
          <w:rFonts w:ascii="Helvetica" w:hAnsi="Helvetica" w:cs="Courier New"/>
          <w:sz w:val="22"/>
          <w:szCs w:val="22"/>
        </w:rPr>
        <w:t>GOVERNADOR DO ESTADO DE S</w:t>
      </w:r>
      <w:r w:rsidR="00AF7544" w:rsidRPr="00E012EC">
        <w:rPr>
          <w:rFonts w:ascii="Calibri" w:hAnsi="Calibri" w:cs="Calibri"/>
          <w:sz w:val="22"/>
          <w:szCs w:val="22"/>
        </w:rPr>
        <w:t>Ã</w:t>
      </w:r>
      <w:r w:rsidR="00AF7544" w:rsidRPr="00E012EC">
        <w:rPr>
          <w:rFonts w:ascii="Helvetica" w:hAnsi="Helvetica" w:cs="Courier New"/>
          <w:sz w:val="22"/>
          <w:szCs w:val="22"/>
        </w:rPr>
        <w:t>O PAULO</w:t>
      </w:r>
      <w:r w:rsidRPr="00E012EC">
        <w:rPr>
          <w:rFonts w:ascii="Helvetica" w:hAnsi="Helvetica" w:cs="Courier New"/>
          <w:sz w:val="22"/>
          <w:szCs w:val="22"/>
        </w:rPr>
        <w:t>, no uso de suas atribui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0E9DD348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Decreta:</w:t>
      </w:r>
    </w:p>
    <w:p w14:paraId="57BF199E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1</w:t>
      </w:r>
      <w:r w:rsidRPr="00E012EC">
        <w:rPr>
          <w:rFonts w:ascii="Calibri" w:hAnsi="Calibri" w:cs="Calibri"/>
          <w:sz w:val="22"/>
          <w:szCs w:val="22"/>
        </w:rPr>
        <w:t>º </w:t>
      </w:r>
      <w:r w:rsidRPr="00E012EC">
        <w:rPr>
          <w:rFonts w:ascii="Helvetica" w:hAnsi="Helvetica" w:cs="Courier New"/>
          <w:sz w:val="22"/>
          <w:szCs w:val="22"/>
        </w:rPr>
        <w:t>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Ficam ratificados os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ICMS 172/22, 180/22, 181/22, 182/22, 183/22 e 193/22, celebrados em Natal, RN, no dia 9 de dezembro de 2022, e publicados na p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gina 52 da Se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I do Di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 Oficial da Uni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do dia 13 de dezembro de 2022.</w:t>
      </w:r>
    </w:p>
    <w:p w14:paraId="59469F88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grafo 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nico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- Somente ap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s a manifesta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favor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vel da Assembleia Legislativa do Estado de 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Paulo, expressa ou 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cita, na forma do artigo 23 da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implementar, no </w:t>
      </w:r>
      <w:r w:rsidRPr="00E012EC">
        <w:rPr>
          <w:rFonts w:ascii="Calibri" w:hAnsi="Calibri" w:cs="Calibri"/>
          <w:sz w:val="22"/>
          <w:szCs w:val="22"/>
        </w:rPr>
        <w:t>â</w:t>
      </w:r>
      <w:r w:rsidRPr="00E012EC">
        <w:rPr>
          <w:rFonts w:ascii="Helvetica" w:hAnsi="Helvetica" w:cs="Courier New"/>
          <w:sz w:val="22"/>
          <w:szCs w:val="22"/>
        </w:rPr>
        <w:t>mbito do Estado de 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Paulo, os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ICMS 172/22, 180/22, 181/22, 182/22, 183/22 e 193/22.</w:t>
      </w:r>
    </w:p>
    <w:p w14:paraId="05631C25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o.</w:t>
      </w:r>
    </w:p>
    <w:p w14:paraId="463B74F5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cio dos Bandeirantes, 14 de dezembro de 2022.</w:t>
      </w:r>
    </w:p>
    <w:p w14:paraId="7202B9B6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RODRIGO GARCIA</w:t>
      </w:r>
    </w:p>
    <w:p w14:paraId="6B21D36D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OF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CIO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496/2022 </w:t>
      </w:r>
      <w:r w:rsidRPr="00E012EC">
        <w:rPr>
          <w:rFonts w:ascii="Calibri" w:hAnsi="Calibri" w:cs="Calibri"/>
          <w:sz w:val="22"/>
          <w:szCs w:val="22"/>
        </w:rPr>
        <w:t>–</w:t>
      </w:r>
      <w:r w:rsidRPr="00E012EC">
        <w:rPr>
          <w:rFonts w:ascii="Helvetica" w:hAnsi="Helvetica" w:cs="Courier New"/>
          <w:sz w:val="22"/>
          <w:szCs w:val="22"/>
        </w:rPr>
        <w:t xml:space="preserve"> GS/SRE</w:t>
      </w:r>
    </w:p>
    <w:p w14:paraId="0BB8E6ED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Senhor Governador,</w:t>
      </w:r>
    </w:p>
    <w:p w14:paraId="4F7FBBFB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Tenho a honra de encaminhar a Vossa Excel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a inclusa minuta de decreto que ratifica os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abaixo relacionados, celebrados em Natal, RN, no dia 9 de dezembro de 2022, e publicados na p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gina 52 da Se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I do Di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 Oficial da Uni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do dia 13 de dezembro de 2022:</w:t>
      </w:r>
    </w:p>
    <w:p w14:paraId="725B7AA0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a)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172/22, que autoriza o Estado de 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Paulo a conceder redu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na base de c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lculo do ICMS nas opera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internas com leite vegetal de aveia;</w:t>
      </w:r>
    </w:p>
    <w:p w14:paraId="3A7C424A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b)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180/22, que altera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87/02, o qual concede isen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ICMS nas opera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com f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rmacos e medicamentos destinados a 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rg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os da Administra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blica Direta Federal, Estadual e Municipal;</w:t>
      </w:r>
    </w:p>
    <w:p w14:paraId="4C07D597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c)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181/22, que altera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63/20, o qual autoriza as unidades federadas que menciona a conceder isen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ICMS incidente nas opera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correspondentes presta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de servi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 xml:space="preserve">o de transporte realizadas no </w:t>
      </w:r>
      <w:r w:rsidRPr="00E012EC">
        <w:rPr>
          <w:rFonts w:ascii="Calibri" w:hAnsi="Calibri" w:cs="Calibri"/>
          <w:sz w:val="22"/>
          <w:szCs w:val="22"/>
        </w:rPr>
        <w:t>â</w:t>
      </w:r>
      <w:r w:rsidRPr="00E012EC">
        <w:rPr>
          <w:rFonts w:ascii="Helvetica" w:hAnsi="Helvetica" w:cs="Courier New"/>
          <w:sz w:val="22"/>
          <w:szCs w:val="22"/>
        </w:rPr>
        <w:t>mbito das medidas de preven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ao cont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gio e de enfrentamento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pandemia causada pelo novo agente do Coronav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rus (SARS-CoV-2);</w:t>
      </w:r>
    </w:p>
    <w:p w14:paraId="6399F159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d)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182/22, que altera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38/01, o qual concede isen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do ICMS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opera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internas e interestaduais com autom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veis de passageiros, para utiliza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como 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xi;</w:t>
      </w:r>
    </w:p>
    <w:p w14:paraId="23CCC7F6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e)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183/22, que autoriza a emiss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de documentos fiscais em opera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simb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licas com ve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culos automotores e permite o recolhimento do imposto sem acr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scimos, em at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15 dias, na hip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tese em que a aplica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disposto no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resultar em complemento de ICMS pela montadora;</w:t>
      </w:r>
    </w:p>
    <w:p w14:paraId="0220000A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lastRenderedPageBreak/>
        <w:t>f)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193/22, que altera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220/19, o qual altera o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 ICMS 03/18, que disp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 sobre a isen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e redu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base de c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lculo do ICMS em opera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com bens ou mercadorias destinadas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atividades de pesquisa, explora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ou produ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petr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leo e g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s natural, e d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outras provid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ncias.</w:t>
      </w:r>
    </w:p>
    <w:p w14:paraId="20AE20AE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Os referidos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tratam de mat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ria de interesse do Estado de 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Paulo e 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pass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veis de implementa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na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paulista.</w:t>
      </w:r>
    </w:p>
    <w:p w14:paraId="53286AA9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Cabe destacar que a ratifica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a que se refere o artigo 4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dessa lei, cujo </w:t>
      </w:r>
      <w:r w:rsidRPr="00E012EC">
        <w:rPr>
          <w:rFonts w:ascii="Calibri" w:hAnsi="Calibri" w:cs="Calibri"/>
          <w:sz w:val="22"/>
          <w:szCs w:val="22"/>
        </w:rPr>
        <w:t>“</w:t>
      </w:r>
      <w:r w:rsidRPr="00E012EC">
        <w:rPr>
          <w:rFonts w:ascii="Helvetica" w:hAnsi="Helvetica" w:cs="Courier New"/>
          <w:sz w:val="22"/>
          <w:szCs w:val="22"/>
        </w:rPr>
        <w:t>caput</w:t>
      </w:r>
      <w:r w:rsidRPr="00E012EC">
        <w:rPr>
          <w:rFonts w:ascii="Calibri" w:hAnsi="Calibri" w:cs="Calibri"/>
          <w:sz w:val="22"/>
          <w:szCs w:val="22"/>
        </w:rPr>
        <w:t>”</w:t>
      </w:r>
      <w:r w:rsidRPr="00E012EC">
        <w:rPr>
          <w:rFonts w:ascii="Helvetica" w:hAnsi="Helvetica" w:cs="Courier New"/>
          <w:sz w:val="22"/>
          <w:szCs w:val="22"/>
        </w:rPr>
        <w:t xml:space="preserve"> est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assim redigido:</w:t>
      </w:r>
    </w:p>
    <w:p w14:paraId="5090AFC2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Arial" w:hAnsi="Arial" w:cs="Arial"/>
          <w:sz w:val="22"/>
          <w:szCs w:val="22"/>
        </w:rPr>
        <w:t>“</w:t>
      </w:r>
      <w:r w:rsidRPr="00E012EC">
        <w:rPr>
          <w:rFonts w:ascii="Helvetica" w:hAnsi="Helvetica" w:cs="Courier New"/>
          <w:sz w:val="22"/>
          <w:szCs w:val="22"/>
        </w:rPr>
        <w:t>Artigo 4</w:t>
      </w:r>
      <w:r w:rsidRPr="00E012EC">
        <w:rPr>
          <w:rFonts w:ascii="Arial" w:hAnsi="Arial" w:cs="Arial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E012EC">
        <w:rPr>
          <w:rFonts w:ascii="Arial" w:hAnsi="Arial" w:cs="Arial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dos conv</w:t>
      </w:r>
      <w:r w:rsidRPr="00E012EC">
        <w:rPr>
          <w:rFonts w:ascii="Arial" w:hAnsi="Arial" w:cs="Arial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no Di</w:t>
      </w:r>
      <w:r w:rsidRPr="00E012EC">
        <w:rPr>
          <w:rFonts w:ascii="Arial" w:hAnsi="Arial" w:cs="Arial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 Oficial da Uni</w:t>
      </w:r>
      <w:r w:rsidRPr="00E012EC">
        <w:rPr>
          <w:rFonts w:ascii="Arial" w:hAnsi="Arial" w:cs="Arial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o, e independente de qualquer outra comunica</w:t>
      </w:r>
      <w:r w:rsidRPr="00E012EC">
        <w:rPr>
          <w:rFonts w:ascii="Arial" w:hAnsi="Arial" w:cs="Arial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publicar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os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celebrados, considerando-se ratifica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cita dos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a falta de manifesta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no prazo assinalado neste artigo.</w:t>
      </w:r>
      <w:r w:rsidRPr="00E012EC">
        <w:rPr>
          <w:rFonts w:ascii="Calibri" w:hAnsi="Calibri" w:cs="Calibri"/>
          <w:sz w:val="22"/>
          <w:szCs w:val="22"/>
        </w:rPr>
        <w:t>”</w:t>
      </w:r>
    </w:p>
    <w:p w14:paraId="59B38190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 artigo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grafo 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nico, indica os conv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nios que, nos termos do artigo 23 da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17.293, de 15 de outubro de 2020, requerem a manifesta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Poder Legislativo para poderem ser implementados na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o.</w:t>
      </w:r>
    </w:p>
    <w:p w14:paraId="567E5438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Propondo a edi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o.</w:t>
      </w:r>
    </w:p>
    <w:p w14:paraId="4771B931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Felipe Scudeler Salto</w:t>
      </w:r>
    </w:p>
    <w:p w14:paraId="70DA6643" w14:textId="77777777" w:rsidR="00A070BC" w:rsidRPr="00E012EC" w:rsidRDefault="00A070BC" w:rsidP="00A070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Secret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 da Fazenda e Planejamento</w:t>
      </w:r>
    </w:p>
    <w:sectPr w:rsidR="00A070BC" w:rsidRPr="00E012EC" w:rsidSect="00E012E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BC"/>
    <w:rsid w:val="00A070BC"/>
    <w:rsid w:val="00AF7544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861"/>
  <w15:chartTrackingRefBased/>
  <w15:docId w15:val="{E44D32C8-77F0-4849-A591-BFDF25F6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070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070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2022-12-15T13:32:00Z</dcterms:created>
  <dcterms:modified xsi:type="dcterms:W3CDTF">2022-12-15T13:35:00Z</dcterms:modified>
</cp:coreProperties>
</file>